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3567" w:rsidRDefault="00A73567">
      <w:pPr>
        <w:spacing w:line="500" w:lineRule="atLeast"/>
        <w:jc w:val="center"/>
        <w:divId w:val="461852493"/>
        <w:rPr>
          <w:rFonts w:ascii="黑体" w:eastAsia="黑体" w:hAnsi="黑体"/>
          <w:sz w:val="36"/>
          <w:szCs w:val="36"/>
        </w:rPr>
      </w:pPr>
      <w:r>
        <w:rPr>
          <w:rFonts w:ascii="黑体" w:eastAsia="黑体" w:hAnsi="黑体" w:hint="eastAsia"/>
          <w:sz w:val="36"/>
          <w:szCs w:val="36"/>
        </w:rPr>
        <w:t>广东省清远市清城区人民法院</w:t>
      </w:r>
    </w:p>
    <w:p w:rsidR="00A73567" w:rsidRDefault="00A73567">
      <w:pPr>
        <w:spacing w:line="500" w:lineRule="atLeast"/>
        <w:jc w:val="center"/>
        <w:divId w:val="14405617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73567" w:rsidRDefault="00A73567">
      <w:pPr>
        <w:spacing w:line="500" w:lineRule="atLeast"/>
        <w:jc w:val="right"/>
        <w:divId w:val="122684147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1802</w:t>
      </w:r>
      <w:r>
        <w:rPr>
          <w:rFonts w:hint="eastAsia"/>
          <w:sz w:val="30"/>
          <w:szCs w:val="30"/>
        </w:rPr>
        <w:t>刑初</w:t>
      </w:r>
      <w:r>
        <w:rPr>
          <w:rFonts w:hint="eastAsia"/>
          <w:sz w:val="30"/>
          <w:szCs w:val="30"/>
        </w:rPr>
        <w:t>698</w:t>
      </w:r>
      <w:r>
        <w:rPr>
          <w:rFonts w:hint="eastAsia"/>
          <w:sz w:val="30"/>
          <w:szCs w:val="30"/>
        </w:rPr>
        <w:t>号</w:t>
      </w:r>
    </w:p>
    <w:p w:rsidR="00A73567" w:rsidRDefault="00A73567">
      <w:pPr>
        <w:spacing w:line="500" w:lineRule="atLeast"/>
        <w:ind w:firstLine="600"/>
        <w:divId w:val="2004620836"/>
        <w:rPr>
          <w:rFonts w:hint="eastAsia"/>
          <w:sz w:val="30"/>
          <w:szCs w:val="30"/>
        </w:rPr>
      </w:pPr>
      <w:r>
        <w:rPr>
          <w:rFonts w:hint="eastAsia"/>
          <w:sz w:val="30"/>
          <w:szCs w:val="30"/>
        </w:rPr>
        <w:t>公诉机关清远市清城区人民检察院。</w:t>
      </w:r>
    </w:p>
    <w:p w:rsidR="00A73567" w:rsidRDefault="00A73567">
      <w:pPr>
        <w:spacing w:line="500" w:lineRule="atLeast"/>
        <w:ind w:firstLine="600"/>
        <w:divId w:val="1859346925"/>
        <w:rPr>
          <w:rFonts w:hint="eastAsia"/>
          <w:sz w:val="30"/>
          <w:szCs w:val="30"/>
        </w:rPr>
      </w:pPr>
      <w:r>
        <w:rPr>
          <w:rFonts w:hint="eastAsia"/>
          <w:sz w:val="30"/>
          <w:szCs w:val="30"/>
        </w:rPr>
        <w:t>被告人谢煜行，男，</w:t>
      </w:r>
      <w:r>
        <w:rPr>
          <w:rFonts w:hint="eastAsia"/>
          <w:sz w:val="30"/>
          <w:szCs w:val="30"/>
        </w:rPr>
        <w:t>1971</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日出生，汉族，文化程度大学本科，原清远市清城区横荷街办党工委委员，户籍所在地：清远市清城区，住清远市清新区。因本案于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日被清远市清城区人民检察院刑事拘留，同年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日被清远市清城区人民检察院逮捕。现羁押于清远市清新区看守所。</w:t>
      </w:r>
    </w:p>
    <w:p w:rsidR="00A73567" w:rsidRDefault="00A73567">
      <w:pPr>
        <w:spacing w:line="500" w:lineRule="atLeast"/>
        <w:ind w:firstLine="600"/>
        <w:divId w:val="1580019789"/>
        <w:rPr>
          <w:rFonts w:hint="eastAsia"/>
          <w:sz w:val="30"/>
          <w:szCs w:val="30"/>
        </w:rPr>
      </w:pPr>
      <w:r>
        <w:rPr>
          <w:rFonts w:hint="eastAsia"/>
          <w:sz w:val="30"/>
          <w:szCs w:val="30"/>
        </w:rPr>
        <w:t>辩护人蓝战立、赖文静，均系广东金亚律师事务所律师。</w:t>
      </w:r>
    </w:p>
    <w:p w:rsidR="00A73567" w:rsidRDefault="00A73567">
      <w:pPr>
        <w:spacing w:line="500" w:lineRule="atLeast"/>
        <w:ind w:firstLine="600"/>
        <w:divId w:val="108933330"/>
        <w:rPr>
          <w:rFonts w:hint="eastAsia"/>
          <w:sz w:val="30"/>
          <w:szCs w:val="30"/>
        </w:rPr>
      </w:pPr>
      <w:r>
        <w:rPr>
          <w:rFonts w:hint="eastAsia"/>
          <w:sz w:val="30"/>
          <w:szCs w:val="30"/>
        </w:rPr>
        <w:t>清远市清城区人民检察院以清城检诉刑诉（</w:t>
      </w:r>
      <w:r>
        <w:rPr>
          <w:rFonts w:hint="eastAsia"/>
          <w:sz w:val="30"/>
          <w:szCs w:val="30"/>
        </w:rPr>
        <w:t>2017</w:t>
      </w:r>
      <w:r>
        <w:rPr>
          <w:rFonts w:hint="eastAsia"/>
          <w:sz w:val="30"/>
          <w:szCs w:val="30"/>
        </w:rPr>
        <w:t>）</w:t>
      </w:r>
      <w:r>
        <w:rPr>
          <w:rFonts w:hint="eastAsia"/>
          <w:sz w:val="30"/>
          <w:szCs w:val="30"/>
        </w:rPr>
        <w:t>657</w:t>
      </w:r>
      <w:r>
        <w:rPr>
          <w:rFonts w:hint="eastAsia"/>
          <w:sz w:val="30"/>
          <w:szCs w:val="30"/>
        </w:rPr>
        <w:t>号起诉书指控被告人谢煜行犯贪污罪，于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日向本院提起公诉。本院受理后，依法组成合议庭，于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日公开开庭进行了审理，清远市清城区人民检察院指派检察员陈刚出庭支持公诉，被告人谢煜行及其辩护人蓝战立到庭参加了诉讼，现已审理终结。</w:t>
      </w:r>
    </w:p>
    <w:p w:rsidR="00A73567" w:rsidRDefault="00A73567">
      <w:pPr>
        <w:spacing w:line="500" w:lineRule="atLeast"/>
        <w:ind w:firstLine="600"/>
        <w:divId w:val="2071927942"/>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期间，被告人谢煜行利用其担任清远市清城区源潭镇党委委员、分管农林水副镇长的职务上的便利，在明知时任源潭镇党委书记陈某（另案处理）以建设水电工程的名义套取工程款私用的情况下，仍安排水电所按照陈某的意思编制水利工程预算；并且在明知镇水电所和镇城建办是在陈某的授意下违规操作，虚构出造价金额远远超出工程实际所需的金额的工程总价表、施工图预（结）算书的情况下，仍然在上述文书上签字批准同意，帮助完成上述虚假工程项目的立项、结算手续。最终帮助陈某等人通过上述违法操作将人民币</w:t>
      </w:r>
      <w:r>
        <w:rPr>
          <w:rFonts w:hint="eastAsia"/>
          <w:sz w:val="30"/>
          <w:szCs w:val="30"/>
        </w:rPr>
        <w:t>4998000</w:t>
      </w:r>
      <w:r>
        <w:rPr>
          <w:rFonts w:hint="eastAsia"/>
          <w:sz w:val="30"/>
          <w:szCs w:val="30"/>
        </w:rPr>
        <w:t>元的工程款套取私用。</w:t>
      </w:r>
      <w:r>
        <w:rPr>
          <w:rFonts w:hint="eastAsia"/>
          <w:sz w:val="30"/>
          <w:szCs w:val="30"/>
        </w:rPr>
        <w:lastRenderedPageBreak/>
        <w:t>事后为了平账，被告人谢煜行于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日在水电所虚假支付给村委会的收款收据上签名同意支付工程款，帮助陈某掩饰套取公款的行为。</w:t>
      </w:r>
    </w:p>
    <w:p w:rsidR="00A73567" w:rsidRDefault="00A73567">
      <w:pPr>
        <w:spacing w:line="500" w:lineRule="atLeast"/>
        <w:ind w:firstLine="600"/>
        <w:divId w:val="1260330445"/>
        <w:rPr>
          <w:rFonts w:hint="eastAsia"/>
          <w:sz w:val="30"/>
          <w:szCs w:val="30"/>
        </w:rPr>
      </w:pPr>
      <w:r>
        <w:rPr>
          <w:rFonts w:hint="eastAsia"/>
          <w:sz w:val="30"/>
          <w:szCs w:val="30"/>
        </w:rPr>
        <w:t>上述事实，被告人谢煜行在开庭审理过程中无异议，有施工图预（结）算、工程总价表、建设工程承发包专用合同、源潭镇村民委员会收款收据、银行流水等书证；证人陈某、卢某、林某、邓某、冯某等人的证言；被告人谢煜行的供述与辩解；讯问同步录音录像等视听资料；检验报告等鉴定意见；户籍证明、抓获经过等证据证实，足以认定。</w:t>
      </w:r>
    </w:p>
    <w:p w:rsidR="00A73567" w:rsidRDefault="00A73567">
      <w:pPr>
        <w:spacing w:line="500" w:lineRule="atLeast"/>
        <w:ind w:firstLine="600"/>
        <w:divId w:val="1663703193"/>
        <w:rPr>
          <w:rFonts w:hint="eastAsia"/>
          <w:sz w:val="30"/>
          <w:szCs w:val="30"/>
        </w:rPr>
      </w:pPr>
      <w:r>
        <w:rPr>
          <w:rFonts w:hint="eastAsia"/>
          <w:sz w:val="30"/>
          <w:szCs w:val="30"/>
        </w:rPr>
        <w:t>被告人辩称，我认罪，我服从法院判决，在本案中我本人是没有得到好处的，我也曾经反对过这件事情，最后我也感到很后悔，我已经得到了双开，希望法官能够体谅我在基层遵纪守法，对我判处缓刑。</w:t>
      </w:r>
    </w:p>
    <w:p w:rsidR="00A73567" w:rsidRDefault="00A73567">
      <w:pPr>
        <w:spacing w:line="500" w:lineRule="atLeast"/>
        <w:ind w:firstLine="600"/>
        <w:divId w:val="764764818"/>
        <w:rPr>
          <w:rFonts w:hint="eastAsia"/>
          <w:sz w:val="30"/>
          <w:szCs w:val="30"/>
        </w:rPr>
      </w:pPr>
      <w:r>
        <w:rPr>
          <w:rFonts w:hint="eastAsia"/>
          <w:sz w:val="30"/>
          <w:szCs w:val="30"/>
        </w:rPr>
        <w:t>辩护人辩称，第一，被告人谢煜行是从犯，依法可以从轻或减轻处罚。同案犯陈某要求被告人谢煜行配合其以虚构工程款的方式套取政府资金时，一开始被告人谢煜行是反对的，但是因为陈某是上级，被告人谢煜行担心不配合陈某贪污，就会遭到陈某的打击、报复、排挤，加上被告人谢煜行本人法律意识淡薄，立场不坚定，在陈某的责骂施压下最后才实施了配合陈某贪污的行为。被告人谢煜行在共同犯罪中只是起到辅助作用，没有分得任何赃款，是从犯；第二，被告人谢煜行是初犯，归案后能够如实供述自己的犯罪事实，悔罪态度明显，当庭自愿认罪，应对被告人谢煜行从轻处罚；第三，被告人谢煜行表现一贯良好，此前没有违法或犯罪行为，根据被告人谢煜行的犯罪情节及悔罪表现，辩护人请求对被告人谢煜行判处三年有期徒刑并适用缓刑，给被告人谢煜行一个改过自新的机会；第四，被告人谢煜行多次表示愿意向法院缴纳罚金，是其悔罪的表现。综上，希望对被告人谢煜行考虑缓刑。</w:t>
      </w:r>
    </w:p>
    <w:p w:rsidR="00A73567" w:rsidRDefault="00A73567">
      <w:pPr>
        <w:spacing w:line="500" w:lineRule="atLeast"/>
        <w:ind w:firstLine="600"/>
        <w:divId w:val="759717781"/>
        <w:rPr>
          <w:rFonts w:hint="eastAsia"/>
          <w:sz w:val="30"/>
          <w:szCs w:val="30"/>
        </w:rPr>
      </w:pPr>
      <w:r>
        <w:rPr>
          <w:rFonts w:hint="eastAsia"/>
          <w:sz w:val="30"/>
          <w:szCs w:val="30"/>
        </w:rPr>
        <w:t>本院认为，被告人谢煜行作为国家工作人员，无视国家法律，利用职务上的便利，伙同他人骗取公共财物，数额特别巨大，其行为触犯了《中华人民共和国刑法》第三百八十二条第一款、第三款之规定，构成贪污罪。公诉机关指控被告人犯贪污罪，事实清楚，证据确实、充分，本院予以认定。被告人在共同犯罪中起辅助作用，根据《中华人民共和国刑法》第二十七条之规定，是从犯，应当减轻处罚。被告人能够当庭表示认罪，认罪态度较好，确有悔罪表现，可酌情从轻处罚。被告人上述辩护意见情况属实，本院予以采纳。但其不符合适用缓刑的条件，对其要求适用缓刑的意见，本院不予采纳。对辩护人提出上述四点辩护意见，经查情况基本属实，本院予以采纳。但被告人不符合适用缓刑的条件，对被告人不适用缓刑。根据被告人的犯罪事实、情节及悔罪表现，依照《中华人民共和国刑法》第三百八十二条第一款、第三款、第二十七条、第三百八十六条、第三百八十三条第一款第（三）项、第六十七条第三款之规定，判决如下：</w:t>
      </w:r>
    </w:p>
    <w:p w:rsidR="00A73567" w:rsidRDefault="00A73567">
      <w:pPr>
        <w:spacing w:line="500" w:lineRule="atLeast"/>
        <w:ind w:firstLine="600"/>
        <w:divId w:val="1997372702"/>
        <w:rPr>
          <w:rFonts w:hint="eastAsia"/>
          <w:sz w:val="30"/>
          <w:szCs w:val="30"/>
        </w:rPr>
      </w:pPr>
      <w:r>
        <w:rPr>
          <w:rFonts w:hint="eastAsia"/>
          <w:sz w:val="30"/>
          <w:szCs w:val="30"/>
        </w:rPr>
        <w:t>被告人谢煜行犯贪污罪，判处有期徒刑三年六个月，并处罚金二十万元（罚金应在判决生效后一个月内缴纳）。</w:t>
      </w:r>
    </w:p>
    <w:p w:rsidR="00A73567" w:rsidRDefault="00A73567">
      <w:pPr>
        <w:spacing w:line="500" w:lineRule="atLeast"/>
        <w:ind w:firstLine="600"/>
        <w:divId w:val="655426351"/>
        <w:rPr>
          <w:rFonts w:hint="eastAsia"/>
          <w:sz w:val="30"/>
          <w:szCs w:val="30"/>
        </w:rPr>
      </w:pPr>
      <w:r>
        <w:rPr>
          <w:rFonts w:hint="eastAsia"/>
          <w:sz w:val="30"/>
          <w:szCs w:val="30"/>
        </w:rPr>
        <w:t>（刑期自判决执行之日起计算，判决执行以前先行羁押的羁押一日折抵刑期一日，即谢煜行的刑期自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日止。）</w:t>
      </w:r>
    </w:p>
    <w:p w:rsidR="00A73567" w:rsidRDefault="00A73567">
      <w:pPr>
        <w:spacing w:line="500" w:lineRule="atLeast"/>
        <w:ind w:firstLine="600"/>
        <w:divId w:val="612249689"/>
        <w:rPr>
          <w:rFonts w:hint="eastAsia"/>
          <w:sz w:val="30"/>
          <w:szCs w:val="30"/>
        </w:rPr>
      </w:pPr>
      <w:r>
        <w:rPr>
          <w:rFonts w:hint="eastAsia"/>
          <w:sz w:val="30"/>
          <w:szCs w:val="30"/>
        </w:rPr>
        <w:t>如不服本判决，可在接到判决书的第二日起十日内，通过本院或直接向广东省清远市中级人民法院提出上诉。书面上诉的，应交上诉状正本一份，副本三份。</w:t>
      </w:r>
    </w:p>
    <w:p w:rsidR="00A73567" w:rsidRDefault="00A73567">
      <w:pPr>
        <w:spacing w:line="500" w:lineRule="atLeast"/>
        <w:jc w:val="right"/>
        <w:divId w:val="1599092840"/>
        <w:rPr>
          <w:rFonts w:hint="eastAsia"/>
          <w:sz w:val="30"/>
          <w:szCs w:val="30"/>
        </w:rPr>
      </w:pPr>
      <w:r>
        <w:rPr>
          <w:rFonts w:hint="eastAsia"/>
          <w:sz w:val="30"/>
          <w:szCs w:val="30"/>
        </w:rPr>
        <w:t>审　判　长　　张国恩</w:t>
      </w:r>
    </w:p>
    <w:p w:rsidR="00A73567" w:rsidRDefault="00A73567">
      <w:pPr>
        <w:spacing w:line="500" w:lineRule="atLeast"/>
        <w:jc w:val="right"/>
        <w:divId w:val="194780224"/>
        <w:rPr>
          <w:rFonts w:hint="eastAsia"/>
          <w:sz w:val="30"/>
          <w:szCs w:val="30"/>
        </w:rPr>
      </w:pPr>
      <w:r>
        <w:rPr>
          <w:rFonts w:hint="eastAsia"/>
          <w:sz w:val="30"/>
          <w:szCs w:val="30"/>
        </w:rPr>
        <w:t>人民陪审员　　黄桂娟</w:t>
      </w:r>
    </w:p>
    <w:p w:rsidR="00A73567" w:rsidRDefault="00A73567">
      <w:pPr>
        <w:spacing w:line="500" w:lineRule="atLeast"/>
        <w:jc w:val="right"/>
        <w:divId w:val="1370839827"/>
        <w:rPr>
          <w:rFonts w:hint="eastAsia"/>
          <w:sz w:val="30"/>
          <w:szCs w:val="30"/>
        </w:rPr>
      </w:pPr>
      <w:r>
        <w:rPr>
          <w:rFonts w:hint="eastAsia"/>
          <w:sz w:val="30"/>
          <w:szCs w:val="30"/>
        </w:rPr>
        <w:t>人民陪审员　　梁　毅</w:t>
      </w:r>
    </w:p>
    <w:p w:rsidR="00A73567" w:rsidRDefault="00A73567">
      <w:pPr>
        <w:spacing w:line="500" w:lineRule="atLeast"/>
        <w:jc w:val="right"/>
        <w:divId w:val="316687155"/>
        <w:rPr>
          <w:rFonts w:hint="eastAsia"/>
          <w:sz w:val="30"/>
          <w:szCs w:val="30"/>
        </w:rPr>
      </w:pPr>
      <w:r>
        <w:rPr>
          <w:rFonts w:hint="eastAsia"/>
          <w:sz w:val="30"/>
          <w:szCs w:val="30"/>
        </w:rPr>
        <w:t>二〇一八年一月十八日</w:t>
      </w:r>
    </w:p>
    <w:p w:rsidR="00A73567" w:rsidRDefault="00A73567">
      <w:pPr>
        <w:spacing w:line="500" w:lineRule="atLeast"/>
        <w:jc w:val="right"/>
        <w:divId w:val="463305454"/>
        <w:rPr>
          <w:rFonts w:hint="eastAsia"/>
          <w:sz w:val="30"/>
          <w:szCs w:val="30"/>
        </w:rPr>
      </w:pPr>
      <w:r>
        <w:rPr>
          <w:rFonts w:hint="eastAsia"/>
          <w:sz w:val="30"/>
          <w:szCs w:val="30"/>
        </w:rPr>
        <w:t>书　记　员　　潘雪莹</w:t>
      </w:r>
    </w:p>
    <w:p w:rsidR="00A73567" w:rsidRDefault="00A73567">
      <w:pPr>
        <w:spacing w:line="500" w:lineRule="atLeast"/>
        <w:ind w:firstLine="600"/>
        <w:divId w:val="627398945"/>
        <w:rPr>
          <w:rFonts w:hint="eastAsia"/>
          <w:sz w:val="30"/>
          <w:szCs w:val="30"/>
        </w:rPr>
      </w:pPr>
      <w:r>
        <w:rPr>
          <w:rFonts w:hint="eastAsia"/>
          <w:sz w:val="30"/>
          <w:szCs w:val="30"/>
        </w:rPr>
        <w:t>附相关法律条文：《中华人民共和国刑法》</w:t>
      </w:r>
    </w:p>
    <w:p w:rsidR="00A73567" w:rsidRDefault="00A73567">
      <w:pPr>
        <w:spacing w:line="500" w:lineRule="atLeast"/>
        <w:ind w:firstLine="600"/>
        <w:divId w:val="1817724240"/>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A73567" w:rsidRDefault="00A73567">
      <w:pPr>
        <w:spacing w:line="500" w:lineRule="atLeast"/>
        <w:ind w:firstLine="600"/>
        <w:divId w:val="101766078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A73567" w:rsidRDefault="00A73567">
      <w:pPr>
        <w:spacing w:line="500" w:lineRule="atLeast"/>
        <w:ind w:firstLine="600"/>
        <w:divId w:val="1146240479"/>
        <w:rPr>
          <w:rFonts w:hint="eastAsia"/>
          <w:sz w:val="30"/>
          <w:szCs w:val="30"/>
        </w:rPr>
      </w:pPr>
      <w:r>
        <w:rPr>
          <w:rFonts w:hint="eastAsia"/>
          <w:sz w:val="30"/>
          <w:szCs w:val="30"/>
        </w:rPr>
        <w:t>与前两款所列人员勾结，伙同贪污的，以共犯论处。</w:t>
      </w:r>
    </w:p>
    <w:p w:rsidR="00A73567" w:rsidRDefault="00A73567">
      <w:pPr>
        <w:spacing w:line="500" w:lineRule="atLeast"/>
        <w:ind w:firstLine="600"/>
        <w:divId w:val="730814057"/>
        <w:rPr>
          <w:rFonts w:hint="eastAsia"/>
          <w:sz w:val="30"/>
          <w:szCs w:val="30"/>
        </w:rPr>
      </w:pPr>
      <w:r>
        <w:rPr>
          <w:rFonts w:hint="eastAsia"/>
          <w:sz w:val="30"/>
          <w:szCs w:val="30"/>
        </w:rPr>
        <w:t>第二十七条在共同犯罪中起次要或者辅助作用的，是从犯。</w:t>
      </w:r>
    </w:p>
    <w:p w:rsidR="00A73567" w:rsidRDefault="00A73567">
      <w:pPr>
        <w:spacing w:line="500" w:lineRule="atLeast"/>
        <w:ind w:firstLine="600"/>
        <w:divId w:val="189992769"/>
        <w:rPr>
          <w:rFonts w:hint="eastAsia"/>
          <w:sz w:val="30"/>
          <w:szCs w:val="30"/>
        </w:rPr>
      </w:pPr>
      <w:r>
        <w:rPr>
          <w:rFonts w:hint="eastAsia"/>
          <w:sz w:val="30"/>
          <w:szCs w:val="30"/>
        </w:rPr>
        <w:t>对于从犯，应当从轻、减轻处罚或者免除处罚。</w:t>
      </w:r>
    </w:p>
    <w:p w:rsidR="00A73567" w:rsidRDefault="00A73567">
      <w:pPr>
        <w:spacing w:line="500" w:lineRule="atLeast"/>
        <w:ind w:firstLine="600"/>
        <w:divId w:val="1092968507"/>
        <w:rPr>
          <w:rFonts w:hint="eastAsia"/>
          <w:sz w:val="30"/>
          <w:szCs w:val="30"/>
        </w:rPr>
      </w:pPr>
      <w:r>
        <w:rPr>
          <w:rFonts w:hint="eastAsia"/>
          <w:sz w:val="30"/>
          <w:szCs w:val="30"/>
        </w:rPr>
        <w:t>第三百八十六条对犯贪污罪的，根据贪污所得数额及情节，依照本法第三百八十三条的规定处罚。索贿的从重处罚。</w:t>
      </w:r>
    </w:p>
    <w:p w:rsidR="00A73567" w:rsidRDefault="00A73567">
      <w:pPr>
        <w:spacing w:line="500" w:lineRule="atLeast"/>
        <w:ind w:firstLine="600"/>
        <w:divId w:val="1335760651"/>
        <w:rPr>
          <w:rFonts w:hint="eastAsia"/>
          <w:sz w:val="30"/>
          <w:szCs w:val="30"/>
        </w:rPr>
      </w:pPr>
      <w:r>
        <w:rPr>
          <w:rFonts w:hint="eastAsia"/>
          <w:sz w:val="30"/>
          <w:szCs w:val="30"/>
        </w:rPr>
        <w:t>第三百八十三条对犯贪污罪的，根据情节轻重，分别依照下列规定处罚：</w:t>
      </w:r>
    </w:p>
    <w:p w:rsidR="00A73567" w:rsidRDefault="00A73567">
      <w:pPr>
        <w:spacing w:line="500" w:lineRule="atLeast"/>
        <w:ind w:firstLine="600"/>
        <w:divId w:val="150029250"/>
        <w:rPr>
          <w:rFonts w:hint="eastAsia"/>
          <w:sz w:val="30"/>
          <w:szCs w:val="30"/>
        </w:rPr>
      </w:pPr>
      <w:r>
        <w:rPr>
          <w:rFonts w:hint="eastAsia"/>
          <w:sz w:val="30"/>
          <w:szCs w:val="30"/>
        </w:rPr>
        <w:t>（一）贪污数额较大或者有其他较重情节的，处三年以下有期徒刑或者拘役，并处罚金。</w:t>
      </w:r>
    </w:p>
    <w:p w:rsidR="00A73567" w:rsidRDefault="00A73567">
      <w:pPr>
        <w:spacing w:line="500" w:lineRule="atLeast"/>
        <w:ind w:firstLine="600"/>
        <w:divId w:val="2142456450"/>
        <w:rPr>
          <w:rFonts w:hint="eastAsia"/>
          <w:sz w:val="30"/>
          <w:szCs w:val="30"/>
        </w:rPr>
      </w:pPr>
      <w:r>
        <w:rPr>
          <w:rFonts w:hint="eastAsia"/>
          <w:sz w:val="30"/>
          <w:szCs w:val="30"/>
        </w:rPr>
        <w:t>（二）贪污数额巨大或者有其他严重情节的，处三年以上十年以下有期徒刑，并处罚金或者没收财产。</w:t>
      </w:r>
    </w:p>
    <w:p w:rsidR="00A73567" w:rsidRDefault="00A73567">
      <w:pPr>
        <w:spacing w:line="500" w:lineRule="atLeast"/>
        <w:ind w:firstLine="600"/>
        <w:divId w:val="208818456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A73567" w:rsidRDefault="00A73567">
      <w:pPr>
        <w:spacing w:line="500" w:lineRule="atLeast"/>
        <w:ind w:firstLine="600"/>
        <w:divId w:val="1250309062"/>
        <w:rPr>
          <w:rFonts w:hint="eastAsia"/>
          <w:sz w:val="30"/>
          <w:szCs w:val="30"/>
        </w:rPr>
      </w:pPr>
      <w:r>
        <w:rPr>
          <w:rFonts w:hint="eastAsia"/>
          <w:sz w:val="30"/>
          <w:szCs w:val="30"/>
        </w:rPr>
        <w:t>对多次贪污未经处理的，按照累计贪污数额处罚。</w:t>
      </w:r>
    </w:p>
    <w:p w:rsidR="00A73567" w:rsidRDefault="00A73567">
      <w:pPr>
        <w:spacing w:line="500" w:lineRule="atLeast"/>
        <w:ind w:firstLine="600"/>
        <w:divId w:val="107119475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A73567" w:rsidRDefault="00A73567">
      <w:pPr>
        <w:spacing w:line="500" w:lineRule="atLeast"/>
        <w:ind w:firstLine="600"/>
        <w:divId w:val="11660472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A73567" w:rsidRDefault="00A73567">
      <w:pPr>
        <w:spacing w:line="500" w:lineRule="atLeast"/>
        <w:ind w:firstLine="600"/>
        <w:divId w:val="30011315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73567" w:rsidRDefault="00A73567">
      <w:pPr>
        <w:spacing w:line="500" w:lineRule="atLeast"/>
        <w:ind w:firstLine="600"/>
        <w:divId w:val="52698520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73567" w:rsidRDefault="00A73567">
      <w:pPr>
        <w:spacing w:line="500" w:lineRule="atLeast"/>
        <w:ind w:firstLine="600"/>
        <w:divId w:val="61251321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73567" w:rsidRDefault="00A73567" w:rsidP="00A73567">
      <w:pPr>
        <w:rPr>
          <w:rFonts w:hint="eastAsia"/>
        </w:rPr>
      </w:pPr>
      <w:r>
        <w:separator/>
      </w:r>
    </w:p>
  </w:endnote>
  <w:endnote w:type="continuationSeparator" w:id="0">
    <w:p w:rsidR="00A73567" w:rsidRDefault="00A73567" w:rsidP="00A7356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73567" w:rsidRDefault="00A73567" w:rsidP="00A73567">
      <w:pPr>
        <w:rPr>
          <w:rFonts w:hint="eastAsia"/>
        </w:rPr>
      </w:pPr>
      <w:r>
        <w:separator/>
      </w:r>
    </w:p>
  </w:footnote>
  <w:footnote w:type="continuationSeparator" w:id="0">
    <w:p w:rsidR="00A73567" w:rsidRDefault="00A73567" w:rsidP="00A7356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3567"/>
    <w:rsid w:val="007235DD"/>
    <w:rsid w:val="00A735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73567"/>
    <w:pPr>
      <w:tabs>
        <w:tab w:val="center" w:pos="4153"/>
        <w:tab w:val="right" w:pos="8306"/>
      </w:tabs>
      <w:snapToGrid w:val="0"/>
      <w:jc w:val="center"/>
    </w:pPr>
    <w:rPr>
      <w:sz w:val="18"/>
      <w:szCs w:val="18"/>
    </w:rPr>
  </w:style>
  <w:style w:type="character" w:customStyle="1" w:styleId="a4">
    <w:name w:val="页眉 字符"/>
    <w:basedOn w:val="a0"/>
    <w:link w:val="a3"/>
    <w:uiPriority w:val="99"/>
    <w:rsid w:val="00A73567"/>
    <w:rPr>
      <w:rFonts w:ascii="宋体" w:eastAsia="宋体" w:hAnsi="宋体" w:cs="宋体"/>
      <w:sz w:val="18"/>
      <w:szCs w:val="18"/>
    </w:rPr>
  </w:style>
  <w:style w:type="paragraph" w:styleId="a5">
    <w:name w:val="footer"/>
    <w:basedOn w:val="a"/>
    <w:link w:val="a6"/>
    <w:uiPriority w:val="99"/>
    <w:unhideWhenUsed/>
    <w:rsid w:val="00A73567"/>
    <w:pPr>
      <w:tabs>
        <w:tab w:val="center" w:pos="4153"/>
        <w:tab w:val="right" w:pos="8306"/>
      </w:tabs>
      <w:snapToGrid w:val="0"/>
    </w:pPr>
    <w:rPr>
      <w:sz w:val="18"/>
      <w:szCs w:val="18"/>
    </w:rPr>
  </w:style>
  <w:style w:type="character" w:customStyle="1" w:styleId="a6">
    <w:name w:val="页脚 字符"/>
    <w:basedOn w:val="a0"/>
    <w:link w:val="a5"/>
    <w:uiPriority w:val="99"/>
    <w:rsid w:val="00A7356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933330">
      <w:marLeft w:val="0"/>
      <w:marRight w:val="0"/>
      <w:marTop w:val="10"/>
      <w:marBottom w:val="10"/>
      <w:divBdr>
        <w:top w:val="none" w:sz="0" w:space="0" w:color="auto"/>
        <w:left w:val="none" w:sz="0" w:space="0" w:color="auto"/>
        <w:bottom w:val="none" w:sz="0" w:space="0" w:color="auto"/>
        <w:right w:val="none" w:sz="0" w:space="0" w:color="auto"/>
      </w:divBdr>
    </w:div>
    <w:div w:id="116604726">
      <w:marLeft w:val="0"/>
      <w:marRight w:val="0"/>
      <w:marTop w:val="10"/>
      <w:marBottom w:val="10"/>
      <w:divBdr>
        <w:top w:val="none" w:sz="0" w:space="0" w:color="auto"/>
        <w:left w:val="none" w:sz="0" w:space="0" w:color="auto"/>
        <w:bottom w:val="none" w:sz="0" w:space="0" w:color="auto"/>
        <w:right w:val="none" w:sz="0" w:space="0" w:color="auto"/>
      </w:divBdr>
    </w:div>
    <w:div w:id="150029250">
      <w:marLeft w:val="0"/>
      <w:marRight w:val="0"/>
      <w:marTop w:val="10"/>
      <w:marBottom w:val="10"/>
      <w:divBdr>
        <w:top w:val="none" w:sz="0" w:space="0" w:color="auto"/>
        <w:left w:val="none" w:sz="0" w:space="0" w:color="auto"/>
        <w:bottom w:val="none" w:sz="0" w:space="0" w:color="auto"/>
        <w:right w:val="none" w:sz="0" w:space="0" w:color="auto"/>
      </w:divBdr>
    </w:div>
    <w:div w:id="189992769">
      <w:marLeft w:val="0"/>
      <w:marRight w:val="0"/>
      <w:marTop w:val="10"/>
      <w:marBottom w:val="10"/>
      <w:divBdr>
        <w:top w:val="none" w:sz="0" w:space="0" w:color="auto"/>
        <w:left w:val="none" w:sz="0" w:space="0" w:color="auto"/>
        <w:bottom w:val="none" w:sz="0" w:space="0" w:color="auto"/>
        <w:right w:val="none" w:sz="0" w:space="0" w:color="auto"/>
      </w:divBdr>
    </w:div>
    <w:div w:id="194780224">
      <w:marLeft w:val="0"/>
      <w:marRight w:val="720"/>
      <w:marTop w:val="10"/>
      <w:marBottom w:val="10"/>
      <w:divBdr>
        <w:top w:val="none" w:sz="0" w:space="0" w:color="auto"/>
        <w:left w:val="none" w:sz="0" w:space="0" w:color="auto"/>
        <w:bottom w:val="none" w:sz="0" w:space="0" w:color="auto"/>
        <w:right w:val="none" w:sz="0" w:space="0" w:color="auto"/>
      </w:divBdr>
    </w:div>
    <w:div w:id="300113157">
      <w:marLeft w:val="0"/>
      <w:marRight w:val="0"/>
      <w:marTop w:val="10"/>
      <w:marBottom w:val="10"/>
      <w:divBdr>
        <w:top w:val="none" w:sz="0" w:space="0" w:color="auto"/>
        <w:left w:val="none" w:sz="0" w:space="0" w:color="auto"/>
        <w:bottom w:val="none" w:sz="0" w:space="0" w:color="auto"/>
        <w:right w:val="none" w:sz="0" w:space="0" w:color="auto"/>
      </w:divBdr>
    </w:div>
    <w:div w:id="316687155">
      <w:marLeft w:val="0"/>
      <w:marRight w:val="720"/>
      <w:marTop w:val="10"/>
      <w:marBottom w:val="10"/>
      <w:divBdr>
        <w:top w:val="none" w:sz="0" w:space="0" w:color="auto"/>
        <w:left w:val="none" w:sz="0" w:space="0" w:color="auto"/>
        <w:bottom w:val="none" w:sz="0" w:space="0" w:color="auto"/>
        <w:right w:val="none" w:sz="0" w:space="0" w:color="auto"/>
      </w:divBdr>
    </w:div>
    <w:div w:id="461852493">
      <w:marLeft w:val="0"/>
      <w:marRight w:val="0"/>
      <w:marTop w:val="10"/>
      <w:marBottom w:val="10"/>
      <w:divBdr>
        <w:top w:val="none" w:sz="0" w:space="0" w:color="auto"/>
        <w:left w:val="none" w:sz="0" w:space="0" w:color="auto"/>
        <w:bottom w:val="none" w:sz="0" w:space="0" w:color="auto"/>
        <w:right w:val="none" w:sz="0" w:space="0" w:color="auto"/>
      </w:divBdr>
    </w:div>
    <w:div w:id="463305454">
      <w:marLeft w:val="0"/>
      <w:marRight w:val="720"/>
      <w:marTop w:val="10"/>
      <w:marBottom w:val="10"/>
      <w:divBdr>
        <w:top w:val="none" w:sz="0" w:space="0" w:color="auto"/>
        <w:left w:val="none" w:sz="0" w:space="0" w:color="auto"/>
        <w:bottom w:val="none" w:sz="0" w:space="0" w:color="auto"/>
        <w:right w:val="none" w:sz="0" w:space="0" w:color="auto"/>
      </w:divBdr>
    </w:div>
    <w:div w:id="526985200">
      <w:marLeft w:val="0"/>
      <w:marRight w:val="0"/>
      <w:marTop w:val="10"/>
      <w:marBottom w:val="10"/>
      <w:divBdr>
        <w:top w:val="none" w:sz="0" w:space="0" w:color="auto"/>
        <w:left w:val="none" w:sz="0" w:space="0" w:color="auto"/>
        <w:bottom w:val="none" w:sz="0" w:space="0" w:color="auto"/>
        <w:right w:val="none" w:sz="0" w:space="0" w:color="auto"/>
      </w:divBdr>
    </w:div>
    <w:div w:id="612249689">
      <w:marLeft w:val="0"/>
      <w:marRight w:val="0"/>
      <w:marTop w:val="10"/>
      <w:marBottom w:val="10"/>
      <w:divBdr>
        <w:top w:val="none" w:sz="0" w:space="0" w:color="auto"/>
        <w:left w:val="none" w:sz="0" w:space="0" w:color="auto"/>
        <w:bottom w:val="none" w:sz="0" w:space="0" w:color="auto"/>
        <w:right w:val="none" w:sz="0" w:space="0" w:color="auto"/>
      </w:divBdr>
    </w:div>
    <w:div w:id="612513215">
      <w:marLeft w:val="0"/>
      <w:marRight w:val="0"/>
      <w:marTop w:val="10"/>
      <w:marBottom w:val="10"/>
      <w:divBdr>
        <w:top w:val="none" w:sz="0" w:space="0" w:color="auto"/>
        <w:left w:val="none" w:sz="0" w:space="0" w:color="auto"/>
        <w:bottom w:val="none" w:sz="0" w:space="0" w:color="auto"/>
        <w:right w:val="none" w:sz="0" w:space="0" w:color="auto"/>
      </w:divBdr>
    </w:div>
    <w:div w:id="627398945">
      <w:marLeft w:val="0"/>
      <w:marRight w:val="0"/>
      <w:marTop w:val="10"/>
      <w:marBottom w:val="10"/>
      <w:divBdr>
        <w:top w:val="none" w:sz="0" w:space="0" w:color="auto"/>
        <w:left w:val="none" w:sz="0" w:space="0" w:color="auto"/>
        <w:bottom w:val="none" w:sz="0" w:space="0" w:color="auto"/>
        <w:right w:val="none" w:sz="0" w:space="0" w:color="auto"/>
      </w:divBdr>
    </w:div>
    <w:div w:id="655426351">
      <w:marLeft w:val="0"/>
      <w:marRight w:val="0"/>
      <w:marTop w:val="10"/>
      <w:marBottom w:val="10"/>
      <w:divBdr>
        <w:top w:val="none" w:sz="0" w:space="0" w:color="auto"/>
        <w:left w:val="none" w:sz="0" w:space="0" w:color="auto"/>
        <w:bottom w:val="none" w:sz="0" w:space="0" w:color="auto"/>
        <w:right w:val="none" w:sz="0" w:space="0" w:color="auto"/>
      </w:divBdr>
    </w:div>
    <w:div w:id="730814057">
      <w:marLeft w:val="0"/>
      <w:marRight w:val="0"/>
      <w:marTop w:val="10"/>
      <w:marBottom w:val="10"/>
      <w:divBdr>
        <w:top w:val="none" w:sz="0" w:space="0" w:color="auto"/>
        <w:left w:val="none" w:sz="0" w:space="0" w:color="auto"/>
        <w:bottom w:val="none" w:sz="0" w:space="0" w:color="auto"/>
        <w:right w:val="none" w:sz="0" w:space="0" w:color="auto"/>
      </w:divBdr>
    </w:div>
    <w:div w:id="759717781">
      <w:marLeft w:val="0"/>
      <w:marRight w:val="0"/>
      <w:marTop w:val="10"/>
      <w:marBottom w:val="10"/>
      <w:divBdr>
        <w:top w:val="none" w:sz="0" w:space="0" w:color="auto"/>
        <w:left w:val="none" w:sz="0" w:space="0" w:color="auto"/>
        <w:bottom w:val="none" w:sz="0" w:space="0" w:color="auto"/>
        <w:right w:val="none" w:sz="0" w:space="0" w:color="auto"/>
      </w:divBdr>
    </w:div>
    <w:div w:id="764764818">
      <w:marLeft w:val="0"/>
      <w:marRight w:val="0"/>
      <w:marTop w:val="10"/>
      <w:marBottom w:val="10"/>
      <w:divBdr>
        <w:top w:val="none" w:sz="0" w:space="0" w:color="auto"/>
        <w:left w:val="none" w:sz="0" w:space="0" w:color="auto"/>
        <w:bottom w:val="none" w:sz="0" w:space="0" w:color="auto"/>
        <w:right w:val="none" w:sz="0" w:space="0" w:color="auto"/>
      </w:divBdr>
    </w:div>
    <w:div w:id="1017660783">
      <w:marLeft w:val="0"/>
      <w:marRight w:val="0"/>
      <w:marTop w:val="10"/>
      <w:marBottom w:val="10"/>
      <w:divBdr>
        <w:top w:val="none" w:sz="0" w:space="0" w:color="auto"/>
        <w:left w:val="none" w:sz="0" w:space="0" w:color="auto"/>
        <w:bottom w:val="none" w:sz="0" w:space="0" w:color="auto"/>
        <w:right w:val="none" w:sz="0" w:space="0" w:color="auto"/>
      </w:divBdr>
    </w:div>
    <w:div w:id="1071194755">
      <w:marLeft w:val="0"/>
      <w:marRight w:val="0"/>
      <w:marTop w:val="10"/>
      <w:marBottom w:val="10"/>
      <w:divBdr>
        <w:top w:val="none" w:sz="0" w:space="0" w:color="auto"/>
        <w:left w:val="none" w:sz="0" w:space="0" w:color="auto"/>
        <w:bottom w:val="none" w:sz="0" w:space="0" w:color="auto"/>
        <w:right w:val="none" w:sz="0" w:space="0" w:color="auto"/>
      </w:divBdr>
    </w:div>
    <w:div w:id="1092968507">
      <w:marLeft w:val="0"/>
      <w:marRight w:val="0"/>
      <w:marTop w:val="10"/>
      <w:marBottom w:val="10"/>
      <w:divBdr>
        <w:top w:val="none" w:sz="0" w:space="0" w:color="auto"/>
        <w:left w:val="none" w:sz="0" w:space="0" w:color="auto"/>
        <w:bottom w:val="none" w:sz="0" w:space="0" w:color="auto"/>
        <w:right w:val="none" w:sz="0" w:space="0" w:color="auto"/>
      </w:divBdr>
    </w:div>
    <w:div w:id="1146240479">
      <w:marLeft w:val="0"/>
      <w:marRight w:val="0"/>
      <w:marTop w:val="10"/>
      <w:marBottom w:val="10"/>
      <w:divBdr>
        <w:top w:val="none" w:sz="0" w:space="0" w:color="auto"/>
        <w:left w:val="none" w:sz="0" w:space="0" w:color="auto"/>
        <w:bottom w:val="none" w:sz="0" w:space="0" w:color="auto"/>
        <w:right w:val="none" w:sz="0" w:space="0" w:color="auto"/>
      </w:divBdr>
    </w:div>
    <w:div w:id="1226841477">
      <w:marLeft w:val="0"/>
      <w:marRight w:val="0"/>
      <w:marTop w:val="10"/>
      <w:marBottom w:val="10"/>
      <w:divBdr>
        <w:top w:val="none" w:sz="0" w:space="0" w:color="auto"/>
        <w:left w:val="none" w:sz="0" w:space="0" w:color="auto"/>
        <w:bottom w:val="none" w:sz="0" w:space="0" w:color="auto"/>
        <w:right w:val="none" w:sz="0" w:space="0" w:color="auto"/>
      </w:divBdr>
    </w:div>
    <w:div w:id="1250309062">
      <w:marLeft w:val="0"/>
      <w:marRight w:val="0"/>
      <w:marTop w:val="10"/>
      <w:marBottom w:val="10"/>
      <w:divBdr>
        <w:top w:val="none" w:sz="0" w:space="0" w:color="auto"/>
        <w:left w:val="none" w:sz="0" w:space="0" w:color="auto"/>
        <w:bottom w:val="none" w:sz="0" w:space="0" w:color="auto"/>
        <w:right w:val="none" w:sz="0" w:space="0" w:color="auto"/>
      </w:divBdr>
    </w:div>
    <w:div w:id="1260330445">
      <w:marLeft w:val="0"/>
      <w:marRight w:val="0"/>
      <w:marTop w:val="10"/>
      <w:marBottom w:val="10"/>
      <w:divBdr>
        <w:top w:val="none" w:sz="0" w:space="0" w:color="auto"/>
        <w:left w:val="none" w:sz="0" w:space="0" w:color="auto"/>
        <w:bottom w:val="none" w:sz="0" w:space="0" w:color="auto"/>
        <w:right w:val="none" w:sz="0" w:space="0" w:color="auto"/>
      </w:divBdr>
    </w:div>
    <w:div w:id="1335760651">
      <w:marLeft w:val="0"/>
      <w:marRight w:val="0"/>
      <w:marTop w:val="10"/>
      <w:marBottom w:val="10"/>
      <w:divBdr>
        <w:top w:val="none" w:sz="0" w:space="0" w:color="auto"/>
        <w:left w:val="none" w:sz="0" w:space="0" w:color="auto"/>
        <w:bottom w:val="none" w:sz="0" w:space="0" w:color="auto"/>
        <w:right w:val="none" w:sz="0" w:space="0" w:color="auto"/>
      </w:divBdr>
    </w:div>
    <w:div w:id="1370839827">
      <w:marLeft w:val="0"/>
      <w:marRight w:val="720"/>
      <w:marTop w:val="10"/>
      <w:marBottom w:val="10"/>
      <w:divBdr>
        <w:top w:val="none" w:sz="0" w:space="0" w:color="auto"/>
        <w:left w:val="none" w:sz="0" w:space="0" w:color="auto"/>
        <w:bottom w:val="none" w:sz="0" w:space="0" w:color="auto"/>
        <w:right w:val="none" w:sz="0" w:space="0" w:color="auto"/>
      </w:divBdr>
    </w:div>
    <w:div w:id="1440561715">
      <w:marLeft w:val="0"/>
      <w:marRight w:val="0"/>
      <w:marTop w:val="10"/>
      <w:marBottom w:val="10"/>
      <w:divBdr>
        <w:top w:val="none" w:sz="0" w:space="0" w:color="auto"/>
        <w:left w:val="none" w:sz="0" w:space="0" w:color="auto"/>
        <w:bottom w:val="none" w:sz="0" w:space="0" w:color="auto"/>
        <w:right w:val="none" w:sz="0" w:space="0" w:color="auto"/>
      </w:divBdr>
    </w:div>
    <w:div w:id="1580019789">
      <w:marLeft w:val="0"/>
      <w:marRight w:val="0"/>
      <w:marTop w:val="10"/>
      <w:marBottom w:val="10"/>
      <w:divBdr>
        <w:top w:val="none" w:sz="0" w:space="0" w:color="auto"/>
        <w:left w:val="none" w:sz="0" w:space="0" w:color="auto"/>
        <w:bottom w:val="none" w:sz="0" w:space="0" w:color="auto"/>
        <w:right w:val="none" w:sz="0" w:space="0" w:color="auto"/>
      </w:divBdr>
    </w:div>
    <w:div w:id="1599092840">
      <w:marLeft w:val="0"/>
      <w:marRight w:val="720"/>
      <w:marTop w:val="10"/>
      <w:marBottom w:val="10"/>
      <w:divBdr>
        <w:top w:val="none" w:sz="0" w:space="0" w:color="auto"/>
        <w:left w:val="none" w:sz="0" w:space="0" w:color="auto"/>
        <w:bottom w:val="none" w:sz="0" w:space="0" w:color="auto"/>
        <w:right w:val="none" w:sz="0" w:space="0" w:color="auto"/>
      </w:divBdr>
    </w:div>
    <w:div w:id="1663703193">
      <w:marLeft w:val="0"/>
      <w:marRight w:val="0"/>
      <w:marTop w:val="10"/>
      <w:marBottom w:val="10"/>
      <w:divBdr>
        <w:top w:val="none" w:sz="0" w:space="0" w:color="auto"/>
        <w:left w:val="none" w:sz="0" w:space="0" w:color="auto"/>
        <w:bottom w:val="none" w:sz="0" w:space="0" w:color="auto"/>
        <w:right w:val="none" w:sz="0" w:space="0" w:color="auto"/>
      </w:divBdr>
    </w:div>
    <w:div w:id="1817724240">
      <w:marLeft w:val="0"/>
      <w:marRight w:val="0"/>
      <w:marTop w:val="10"/>
      <w:marBottom w:val="10"/>
      <w:divBdr>
        <w:top w:val="none" w:sz="0" w:space="0" w:color="auto"/>
        <w:left w:val="none" w:sz="0" w:space="0" w:color="auto"/>
        <w:bottom w:val="none" w:sz="0" w:space="0" w:color="auto"/>
        <w:right w:val="none" w:sz="0" w:space="0" w:color="auto"/>
      </w:divBdr>
    </w:div>
    <w:div w:id="1859346925">
      <w:marLeft w:val="0"/>
      <w:marRight w:val="0"/>
      <w:marTop w:val="10"/>
      <w:marBottom w:val="10"/>
      <w:divBdr>
        <w:top w:val="none" w:sz="0" w:space="0" w:color="auto"/>
        <w:left w:val="none" w:sz="0" w:space="0" w:color="auto"/>
        <w:bottom w:val="none" w:sz="0" w:space="0" w:color="auto"/>
        <w:right w:val="none" w:sz="0" w:space="0" w:color="auto"/>
      </w:divBdr>
    </w:div>
    <w:div w:id="1997372702">
      <w:marLeft w:val="0"/>
      <w:marRight w:val="0"/>
      <w:marTop w:val="10"/>
      <w:marBottom w:val="10"/>
      <w:divBdr>
        <w:top w:val="none" w:sz="0" w:space="0" w:color="auto"/>
        <w:left w:val="none" w:sz="0" w:space="0" w:color="auto"/>
        <w:bottom w:val="none" w:sz="0" w:space="0" w:color="auto"/>
        <w:right w:val="none" w:sz="0" w:space="0" w:color="auto"/>
      </w:divBdr>
    </w:div>
    <w:div w:id="2004620836">
      <w:marLeft w:val="0"/>
      <w:marRight w:val="0"/>
      <w:marTop w:val="10"/>
      <w:marBottom w:val="10"/>
      <w:divBdr>
        <w:top w:val="none" w:sz="0" w:space="0" w:color="auto"/>
        <w:left w:val="none" w:sz="0" w:space="0" w:color="auto"/>
        <w:bottom w:val="none" w:sz="0" w:space="0" w:color="auto"/>
        <w:right w:val="none" w:sz="0" w:space="0" w:color="auto"/>
      </w:divBdr>
    </w:div>
    <w:div w:id="2071927942">
      <w:marLeft w:val="0"/>
      <w:marRight w:val="0"/>
      <w:marTop w:val="10"/>
      <w:marBottom w:val="10"/>
      <w:divBdr>
        <w:top w:val="none" w:sz="0" w:space="0" w:color="auto"/>
        <w:left w:val="none" w:sz="0" w:space="0" w:color="auto"/>
        <w:bottom w:val="none" w:sz="0" w:space="0" w:color="auto"/>
        <w:right w:val="none" w:sz="0" w:space="0" w:color="auto"/>
      </w:divBdr>
    </w:div>
    <w:div w:id="2088184560">
      <w:marLeft w:val="0"/>
      <w:marRight w:val="0"/>
      <w:marTop w:val="10"/>
      <w:marBottom w:val="10"/>
      <w:divBdr>
        <w:top w:val="none" w:sz="0" w:space="0" w:color="auto"/>
        <w:left w:val="none" w:sz="0" w:space="0" w:color="auto"/>
        <w:bottom w:val="none" w:sz="0" w:space="0" w:color="auto"/>
        <w:right w:val="none" w:sz="0" w:space="0" w:color="auto"/>
      </w:divBdr>
    </w:div>
    <w:div w:id="21424564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431</Words>
  <Characters>2463</Characters>
  <Application>Microsoft Office Word</Application>
  <DocSecurity>0</DocSecurity>
  <Lines>20</Lines>
  <Paragraphs>5</Paragraphs>
  <ScaleCrop>false</ScaleCrop>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