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8B0E5" w14:textId="77777777" w:rsidR="00D36159" w:rsidRDefault="00D36159">
      <w:pPr>
        <w:spacing w:line="500" w:lineRule="atLeast"/>
        <w:jc w:val="center"/>
        <w:divId w:val="215362555"/>
        <w:rPr>
          <w:rFonts w:ascii="黑体" w:eastAsia="黑体" w:hAnsi="黑体"/>
          <w:sz w:val="36"/>
          <w:szCs w:val="36"/>
        </w:rPr>
      </w:pPr>
      <w:r>
        <w:rPr>
          <w:rFonts w:ascii="黑体" w:eastAsia="黑体" w:hAnsi="黑体" w:hint="eastAsia"/>
          <w:sz w:val="36"/>
          <w:szCs w:val="36"/>
        </w:rPr>
        <w:t>广东省清远市中级人民法院</w:t>
      </w:r>
    </w:p>
    <w:p w14:paraId="07F6FE7D" w14:textId="77777777" w:rsidR="00D36159" w:rsidRDefault="00D36159">
      <w:pPr>
        <w:spacing w:line="500" w:lineRule="atLeast"/>
        <w:jc w:val="center"/>
        <w:divId w:val="13027341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98DA4DA" w14:textId="77777777" w:rsidR="00D36159" w:rsidRDefault="00D36159">
      <w:pPr>
        <w:spacing w:line="500" w:lineRule="atLeast"/>
        <w:jc w:val="right"/>
        <w:divId w:val="204617587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w:t>
      </w:r>
      <w:r>
        <w:rPr>
          <w:rFonts w:hint="eastAsia"/>
          <w:sz w:val="30"/>
          <w:szCs w:val="30"/>
        </w:rPr>
        <w:t>刑初</w:t>
      </w:r>
      <w:r>
        <w:rPr>
          <w:rFonts w:hint="eastAsia"/>
          <w:sz w:val="30"/>
          <w:szCs w:val="30"/>
        </w:rPr>
        <w:t>7</w:t>
      </w:r>
      <w:r>
        <w:rPr>
          <w:rFonts w:hint="eastAsia"/>
          <w:sz w:val="30"/>
          <w:szCs w:val="30"/>
        </w:rPr>
        <w:t>号</w:t>
      </w:r>
    </w:p>
    <w:p w14:paraId="39FA15D0" w14:textId="77777777" w:rsidR="00D36159" w:rsidRDefault="00D36159">
      <w:pPr>
        <w:spacing w:line="500" w:lineRule="atLeast"/>
        <w:ind w:firstLine="600"/>
        <w:divId w:val="1625892022"/>
        <w:rPr>
          <w:rFonts w:hint="eastAsia"/>
          <w:sz w:val="30"/>
          <w:szCs w:val="30"/>
        </w:rPr>
      </w:pPr>
      <w:r>
        <w:rPr>
          <w:rFonts w:hint="eastAsia"/>
          <w:sz w:val="30"/>
          <w:szCs w:val="30"/>
        </w:rPr>
        <w:t>公诉机关广东省清远市人民检察院。</w:t>
      </w:r>
    </w:p>
    <w:p w14:paraId="4A23A581" w14:textId="77777777" w:rsidR="00D36159" w:rsidRDefault="00D36159">
      <w:pPr>
        <w:spacing w:line="500" w:lineRule="atLeast"/>
        <w:ind w:firstLine="600"/>
        <w:divId w:val="1800100558"/>
        <w:rPr>
          <w:rFonts w:hint="eastAsia"/>
          <w:sz w:val="30"/>
          <w:szCs w:val="30"/>
        </w:rPr>
      </w:pPr>
      <w:r>
        <w:rPr>
          <w:rFonts w:hint="eastAsia"/>
          <w:sz w:val="30"/>
          <w:szCs w:val="30"/>
        </w:rPr>
        <w:t>被告人谢龙生，男，汉族，出生于广东省英德市，户籍登记住址广东省英德市，捕前住英德市。因本案于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日被逮捕。现羁押于清远市看守所。</w:t>
      </w:r>
    </w:p>
    <w:p w14:paraId="549110A4" w14:textId="77777777" w:rsidR="00D36159" w:rsidRDefault="00D36159">
      <w:pPr>
        <w:spacing w:line="500" w:lineRule="atLeast"/>
        <w:ind w:firstLine="600"/>
        <w:divId w:val="788739643"/>
        <w:rPr>
          <w:rFonts w:hint="eastAsia"/>
          <w:sz w:val="30"/>
          <w:szCs w:val="30"/>
        </w:rPr>
      </w:pPr>
      <w:r>
        <w:rPr>
          <w:rFonts w:hint="eastAsia"/>
          <w:sz w:val="30"/>
          <w:szCs w:val="30"/>
        </w:rPr>
        <w:t>辩护人斯伟江、吴布达，上海大邦律师事务所律师。</w:t>
      </w:r>
    </w:p>
    <w:p w14:paraId="5C38480E" w14:textId="77777777" w:rsidR="00D36159" w:rsidRDefault="00D36159">
      <w:pPr>
        <w:spacing w:line="500" w:lineRule="atLeast"/>
        <w:ind w:firstLine="600"/>
        <w:divId w:val="513225560"/>
        <w:rPr>
          <w:rFonts w:hint="eastAsia"/>
          <w:sz w:val="30"/>
          <w:szCs w:val="30"/>
        </w:rPr>
      </w:pPr>
      <w:r>
        <w:rPr>
          <w:rFonts w:hint="eastAsia"/>
          <w:sz w:val="30"/>
          <w:szCs w:val="30"/>
        </w:rPr>
        <w:t>广东省清远市人民检察院以清检诉刑诉［</w:t>
      </w:r>
      <w:r>
        <w:rPr>
          <w:rFonts w:hint="eastAsia"/>
          <w:sz w:val="30"/>
          <w:szCs w:val="30"/>
        </w:rPr>
        <w:t>2013</w:t>
      </w:r>
      <w:r>
        <w:rPr>
          <w:rFonts w:hint="eastAsia"/>
          <w:sz w:val="30"/>
          <w:szCs w:val="30"/>
        </w:rPr>
        <w:t>］</w:t>
      </w:r>
      <w:r>
        <w:rPr>
          <w:rFonts w:hint="eastAsia"/>
          <w:sz w:val="30"/>
          <w:szCs w:val="30"/>
        </w:rPr>
        <w:t>38</w:t>
      </w:r>
      <w:r>
        <w:rPr>
          <w:rFonts w:hint="eastAsia"/>
          <w:sz w:val="30"/>
          <w:szCs w:val="30"/>
        </w:rPr>
        <w:t>号起诉书指控被告人谢龙生犯玩忽职守罪、单位受贿罪、受贿罪、巨额财产来源不明罪一案，于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日，广东省清远市人民检察院以清检诉刑变诉［</w:t>
      </w:r>
      <w:r>
        <w:rPr>
          <w:rFonts w:hint="eastAsia"/>
          <w:sz w:val="30"/>
          <w:szCs w:val="30"/>
        </w:rPr>
        <w:t>2016</w:t>
      </w:r>
      <w:r>
        <w:rPr>
          <w:rFonts w:hint="eastAsia"/>
          <w:sz w:val="30"/>
          <w:szCs w:val="30"/>
        </w:rPr>
        <w:t>］</w:t>
      </w:r>
      <w:r>
        <w:rPr>
          <w:rFonts w:hint="eastAsia"/>
          <w:sz w:val="30"/>
          <w:szCs w:val="30"/>
        </w:rPr>
        <w:t>1</w:t>
      </w:r>
      <w:r>
        <w:rPr>
          <w:rFonts w:hint="eastAsia"/>
          <w:sz w:val="30"/>
          <w:szCs w:val="30"/>
        </w:rPr>
        <w:t>号变更起诉决定书，将指控被告人谢龙生所犯罪名变更为犯玩忽职守罪、受贿罪、巨额财产来源不明罪。</w:t>
      </w:r>
    </w:p>
    <w:p w14:paraId="7631312D" w14:textId="77777777" w:rsidR="00D36159" w:rsidRDefault="00D36159">
      <w:pPr>
        <w:spacing w:line="500" w:lineRule="atLeast"/>
        <w:ind w:firstLine="600"/>
        <w:divId w:val="1060179732"/>
        <w:rPr>
          <w:rFonts w:hint="eastAsia"/>
          <w:sz w:val="30"/>
          <w:szCs w:val="30"/>
        </w:rPr>
      </w:pPr>
      <w:r>
        <w:rPr>
          <w:rFonts w:hint="eastAsia"/>
          <w:sz w:val="30"/>
          <w:szCs w:val="30"/>
        </w:rPr>
        <w:t>本院于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t>(2013)</w:t>
      </w:r>
      <w:r>
        <w:rPr>
          <w:rFonts w:hint="eastAsia"/>
          <w:sz w:val="30"/>
          <w:szCs w:val="30"/>
        </w:rPr>
        <w:t>清中法刑二初字第</w:t>
      </w:r>
      <w:r>
        <w:rPr>
          <w:rFonts w:hint="eastAsia"/>
          <w:sz w:val="30"/>
          <w:szCs w:val="30"/>
        </w:rPr>
        <w:t>3</w:t>
      </w:r>
      <w:r>
        <w:rPr>
          <w:rFonts w:hint="eastAsia"/>
          <w:sz w:val="30"/>
          <w:szCs w:val="30"/>
        </w:rPr>
        <w:t>号刑事判决，被告人谢龙生提出上诉。广东省高级人民法院于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(2014)</w:t>
      </w:r>
      <w:r>
        <w:rPr>
          <w:rFonts w:hint="eastAsia"/>
          <w:sz w:val="30"/>
          <w:szCs w:val="30"/>
        </w:rPr>
        <w:t>粤高法刑二终字第</w:t>
      </w:r>
      <w:r>
        <w:rPr>
          <w:rFonts w:hint="eastAsia"/>
          <w:sz w:val="30"/>
          <w:szCs w:val="30"/>
        </w:rPr>
        <w:t>152</w:t>
      </w:r>
      <w:r>
        <w:rPr>
          <w:rFonts w:hint="eastAsia"/>
          <w:sz w:val="30"/>
          <w:szCs w:val="30"/>
        </w:rPr>
        <w:t>号刑事裁定，撤销原判，发回重审。本院依法另行组成合议庭，公开开庭进行了审理。清远市人民检察院指派检察员黄海峰、张琛出庭支持公诉，被告人谢龙生及辩护人斯伟江、吴布达到庭参加诉讼。本案现已审理终结。</w:t>
      </w:r>
    </w:p>
    <w:p w14:paraId="5838815C" w14:textId="77777777" w:rsidR="00D36159" w:rsidRDefault="00D36159">
      <w:pPr>
        <w:spacing w:line="500" w:lineRule="atLeast"/>
        <w:divId w:val="1943298725"/>
        <w:rPr>
          <w:rFonts w:hint="eastAsia"/>
          <w:sz w:val="30"/>
          <w:szCs w:val="30"/>
        </w:rPr>
      </w:pPr>
      <w:r>
        <w:rPr>
          <w:rFonts w:hint="eastAsia"/>
          <w:sz w:val="30"/>
          <w:szCs w:val="30"/>
        </w:rPr>
        <w:t>公诉机关指控：</w:t>
      </w:r>
    </w:p>
    <w:p w14:paraId="0AC78390" w14:textId="77777777" w:rsidR="00D36159" w:rsidRDefault="00D36159">
      <w:pPr>
        <w:spacing w:line="500" w:lineRule="atLeast"/>
        <w:ind w:firstLine="600"/>
        <w:divId w:val="173454633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玩忽职守</w:t>
      </w:r>
    </w:p>
    <w:p w14:paraId="230ED653" w14:textId="77777777" w:rsidR="00D36159" w:rsidRDefault="00D36159">
      <w:pPr>
        <w:spacing w:line="500" w:lineRule="atLeast"/>
        <w:ind w:firstLine="600"/>
        <w:divId w:val="232470062"/>
        <w:rPr>
          <w:rFonts w:hint="eastAsia"/>
          <w:sz w:val="30"/>
          <w:szCs w:val="30"/>
        </w:rPr>
      </w:pPr>
      <w:r>
        <w:rPr>
          <w:rFonts w:hint="eastAsia"/>
          <w:sz w:val="30"/>
          <w:szCs w:val="30"/>
        </w:rPr>
        <w:t>英德市公安局治安管理大队（以下简称：治安大队）是英德市负责民用爆炸物品、危险物品的安全管理的职能部门，英德市公安局治安管理中队（以下简称：治安中队）是具体负责</w:t>
      </w:r>
      <w:r>
        <w:rPr>
          <w:rFonts w:hint="eastAsia"/>
          <w:sz w:val="30"/>
          <w:szCs w:val="30"/>
        </w:rPr>
        <w:lastRenderedPageBreak/>
        <w:t>的职能部门。被告人谢龙生于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月担任英德市公安局副局长，自</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月起分管治安大队。</w:t>
      </w:r>
      <w:r>
        <w:rPr>
          <w:rFonts w:hint="eastAsia"/>
          <w:sz w:val="30"/>
          <w:szCs w:val="30"/>
        </w:rPr>
        <w:t>2009</w:t>
      </w:r>
      <w:r>
        <w:rPr>
          <w:rFonts w:hint="eastAsia"/>
          <w:sz w:val="30"/>
          <w:szCs w:val="30"/>
        </w:rPr>
        <w:t>年，国家对民爆物品实行配送制，要求民爆物品使用单位零库存，使用单位凭运输证在运输证三日有效期内将民爆物品出库一次性使用完毕。为逃避国家对民爆物品的监管，治安大队未经清远市公安局批准，擅自与英德市民用爆破器材专卖有限公司（以下简称：民爆公司）共同违规开发了未与公安部国家民爆系统联网的“民用爆炸物品运输许可证远程审批系统（以下简称：远程审批系统）软件，并投入使用。治安大队利用远程审批系统避开上级部门对民用爆炸物品购买和使用的监管，在实际操作中，民爆公司通过远程审批系统向治安中队申请，经治安中队审批同意后，凭《爆炸物品出库申请表》即可将爆炸物品出库、运输给使用单位，致国家规定的民用爆炸物品运输许可证制度形同虚设。时任治安大队大队长张某刚、治安中队民警黄某成、陈某桂在建立远程审批系统后向分管副局长谢龙生作了汇报。</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新任治安大队大队长巫某忠（已判刑）和治安中队中队长吴某豪（已判刑）在进行民爆安全检查时发现民爆公司存在无运输证超期多次运输民爆物品的违规情况，二人在向分管副局长谢龙生汇报后，谢龙生指示</w:t>
      </w:r>
      <w:r>
        <w:rPr>
          <w:rFonts w:hint="eastAsia"/>
          <w:sz w:val="30"/>
          <w:szCs w:val="30"/>
        </w:rPr>
        <w:t>继续按以前方式操作。</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日，公安部等六部门下发了《关于进一步加强和改进民用爆炸物品烟花爆竹安全管理工作的通知》，要求经由道路运输民爆物品烟花爆竹的企业和车辆，必须取得交通运输部门核发的危险货物运输资质。</w:t>
      </w:r>
      <w:r>
        <w:rPr>
          <w:rFonts w:hint="eastAsia"/>
          <w:sz w:val="30"/>
          <w:szCs w:val="30"/>
        </w:rPr>
        <w:t>2012</w:t>
      </w:r>
      <w:r>
        <w:rPr>
          <w:rFonts w:hint="eastAsia"/>
          <w:sz w:val="30"/>
          <w:szCs w:val="30"/>
        </w:rPr>
        <w:t>年初，巫某忠和吴某豪在检查中发现民爆公司没有危险货物道路运输经营许可证，依法不能运输民爆物品，二人将此情况向分管副局长谢龙生作了汇报，谢龙生表示看看再说。因一直未予处理，致使民爆公司长期违规运输民爆物品。</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英德龙山水泥有限责任公司（以下简称：龙山公司）向治安大队申请购买炸药、雷管，治安中队在民爆公司及其运输车辆、人员缺乏相关危险货物运输资质的情况下，通过国家民爆系统向龙山公司开出购买许可证，向民爆公司开出运输许可证（有效期至</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8</w:t>
      </w:r>
      <w:r>
        <w:rPr>
          <w:rFonts w:hint="eastAsia"/>
          <w:sz w:val="30"/>
          <w:szCs w:val="30"/>
        </w:rPr>
        <w:t>月</w:t>
      </w:r>
      <w:r>
        <w:rPr>
          <w:rFonts w:hint="eastAsia"/>
          <w:sz w:val="30"/>
          <w:szCs w:val="30"/>
        </w:rPr>
        <w:t>23</w:t>
      </w:r>
      <w:r>
        <w:rPr>
          <w:rFonts w:hint="eastAsia"/>
          <w:sz w:val="30"/>
          <w:szCs w:val="30"/>
        </w:rPr>
        <w:t>日，龙山公司在没有重新申请办理运输许可证的情况下，向英德市公安局申请将</w:t>
      </w:r>
      <w:r>
        <w:rPr>
          <w:rFonts w:hint="eastAsia"/>
          <w:sz w:val="30"/>
          <w:szCs w:val="30"/>
        </w:rPr>
        <w:t>8</w:t>
      </w:r>
      <w:r>
        <w:rPr>
          <w:rFonts w:hint="eastAsia"/>
          <w:sz w:val="30"/>
          <w:szCs w:val="30"/>
        </w:rPr>
        <w:t>月</w:t>
      </w:r>
      <w:r>
        <w:rPr>
          <w:rFonts w:hint="eastAsia"/>
          <w:sz w:val="30"/>
          <w:szCs w:val="30"/>
        </w:rPr>
        <w:t>10</w:t>
      </w:r>
      <w:r>
        <w:rPr>
          <w:rFonts w:hint="eastAsia"/>
          <w:sz w:val="30"/>
          <w:szCs w:val="30"/>
        </w:rPr>
        <w:t>日购买的部分炸药、雷管出库。</w:t>
      </w:r>
      <w:r>
        <w:rPr>
          <w:rFonts w:hint="eastAsia"/>
          <w:sz w:val="30"/>
          <w:szCs w:val="30"/>
        </w:rPr>
        <w:t>8</w:t>
      </w:r>
      <w:r>
        <w:rPr>
          <w:rFonts w:hint="eastAsia"/>
          <w:sz w:val="30"/>
          <w:szCs w:val="30"/>
        </w:rPr>
        <w:t>月</w:t>
      </w:r>
      <w:r>
        <w:rPr>
          <w:rFonts w:hint="eastAsia"/>
          <w:sz w:val="30"/>
          <w:szCs w:val="30"/>
        </w:rPr>
        <w:t>27</w:t>
      </w:r>
      <w:r>
        <w:rPr>
          <w:rFonts w:hint="eastAsia"/>
          <w:sz w:val="30"/>
          <w:szCs w:val="30"/>
        </w:rPr>
        <w:t>日，民爆公司通过远程审批系统审批，将该批炸药运输出库，该批炸药在运抵龙山公司矿山分厂爆破点卸车过程中发生爆炸，造成</w:t>
      </w:r>
      <w:r>
        <w:rPr>
          <w:rFonts w:hint="eastAsia"/>
          <w:sz w:val="30"/>
          <w:szCs w:val="30"/>
        </w:rPr>
        <w:t>10</w:t>
      </w:r>
      <w:r>
        <w:rPr>
          <w:rFonts w:hint="eastAsia"/>
          <w:sz w:val="30"/>
          <w:szCs w:val="30"/>
        </w:rPr>
        <w:t>人死亡，</w:t>
      </w:r>
      <w:r>
        <w:rPr>
          <w:rFonts w:hint="eastAsia"/>
          <w:sz w:val="30"/>
          <w:szCs w:val="30"/>
        </w:rPr>
        <w:t>20</w:t>
      </w:r>
      <w:r>
        <w:rPr>
          <w:rFonts w:hint="eastAsia"/>
          <w:sz w:val="30"/>
          <w:szCs w:val="30"/>
        </w:rPr>
        <w:t>人受伤，直接经济损失人民币</w:t>
      </w:r>
      <w:r>
        <w:rPr>
          <w:rFonts w:hint="eastAsia"/>
          <w:sz w:val="30"/>
          <w:szCs w:val="30"/>
        </w:rPr>
        <w:t>1051.2</w:t>
      </w:r>
      <w:r>
        <w:rPr>
          <w:rFonts w:hint="eastAsia"/>
          <w:sz w:val="30"/>
          <w:szCs w:val="30"/>
        </w:rPr>
        <w:t>万元的严重后果。广东省人民政府“</w:t>
      </w:r>
      <w:r>
        <w:rPr>
          <w:rFonts w:hint="eastAsia"/>
          <w:sz w:val="30"/>
          <w:szCs w:val="30"/>
        </w:rPr>
        <w:t>8</w:t>
      </w:r>
      <w:r>
        <w:rPr>
          <w:rFonts w:hint="eastAsia"/>
          <w:sz w:val="30"/>
          <w:szCs w:val="30"/>
        </w:rPr>
        <w:t>·</w:t>
      </w:r>
      <w:r>
        <w:rPr>
          <w:rFonts w:hint="eastAsia"/>
          <w:sz w:val="30"/>
          <w:szCs w:val="30"/>
        </w:rPr>
        <w:t>27</w:t>
      </w:r>
      <w:r>
        <w:rPr>
          <w:rFonts w:hint="eastAsia"/>
          <w:sz w:val="30"/>
          <w:szCs w:val="30"/>
        </w:rPr>
        <w:t>”爆炸案事</w:t>
      </w:r>
      <w:r>
        <w:rPr>
          <w:rFonts w:hint="eastAsia"/>
          <w:sz w:val="30"/>
          <w:szCs w:val="30"/>
        </w:rPr>
        <w:t>故调查组的调查报告认定谢龙生作为直接分管民爆物品管理工作的负责人，对事故的发生负有责任。</w:t>
      </w:r>
    </w:p>
    <w:p w14:paraId="0B40EBAC" w14:textId="77777777" w:rsidR="00D36159" w:rsidRDefault="00D36159">
      <w:pPr>
        <w:spacing w:line="500" w:lineRule="atLeast"/>
        <w:ind w:firstLine="600"/>
        <w:divId w:val="29151878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受贿罪</w:t>
      </w:r>
    </w:p>
    <w:p w14:paraId="549DDDD4" w14:textId="77777777" w:rsidR="00D36159" w:rsidRDefault="00D36159">
      <w:pPr>
        <w:spacing w:line="500" w:lineRule="atLeast"/>
        <w:ind w:firstLine="600"/>
        <w:divId w:val="1370565349"/>
        <w:rPr>
          <w:rFonts w:hint="eastAsia"/>
          <w:sz w:val="30"/>
          <w:szCs w:val="30"/>
        </w:rPr>
      </w:pPr>
      <w:r>
        <w:rPr>
          <w:rFonts w:hint="eastAsia"/>
          <w:sz w:val="30"/>
          <w:szCs w:val="30"/>
        </w:rPr>
        <w:t>1993</w:t>
      </w:r>
      <w:r>
        <w:rPr>
          <w:rFonts w:hint="eastAsia"/>
          <w:sz w:val="30"/>
          <w:szCs w:val="30"/>
        </w:rPr>
        <w:t>年初至</w:t>
      </w:r>
      <w:r>
        <w:rPr>
          <w:rFonts w:hint="eastAsia"/>
          <w:sz w:val="30"/>
          <w:szCs w:val="30"/>
        </w:rPr>
        <w:t>1997</w:t>
      </w:r>
      <w:r>
        <w:rPr>
          <w:rFonts w:hint="eastAsia"/>
          <w:sz w:val="30"/>
          <w:szCs w:val="30"/>
        </w:rPr>
        <w:t>年初，被告人谢龙生在任英德市公安局黄金矿区派出所所长期间，利用主管矿区治安、审批矿口开采、查处矿区内违规开采行为等职务上的便利，为原英德市九龙镇黄金矿区内六十万窿金矿矿主罗某生等人谋取利益，收取其给予的一份干股，并授意由罗某生代为保管分红。截止</w:t>
      </w:r>
      <w:r>
        <w:rPr>
          <w:rFonts w:hint="eastAsia"/>
          <w:sz w:val="30"/>
          <w:szCs w:val="30"/>
        </w:rPr>
        <w:t>1997</w:t>
      </w:r>
      <w:r>
        <w:rPr>
          <w:rFonts w:hint="eastAsia"/>
          <w:sz w:val="30"/>
          <w:szCs w:val="30"/>
        </w:rPr>
        <w:t>年初，谢龙生共收受罗某生等人给予的贿赂共计人民币</w:t>
      </w:r>
      <w:r>
        <w:rPr>
          <w:rFonts w:hint="eastAsia"/>
          <w:sz w:val="30"/>
          <w:szCs w:val="30"/>
        </w:rPr>
        <w:t>60</w:t>
      </w:r>
      <w:r>
        <w:rPr>
          <w:rFonts w:hint="eastAsia"/>
          <w:sz w:val="30"/>
          <w:szCs w:val="30"/>
        </w:rPr>
        <w:t>万元。</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日，罗某生根据谢龙生吩咐，与谢龙生外甥冯某权将</w:t>
      </w:r>
      <w:r>
        <w:rPr>
          <w:rFonts w:hint="eastAsia"/>
          <w:sz w:val="30"/>
          <w:szCs w:val="30"/>
        </w:rPr>
        <w:t>60</w:t>
      </w:r>
      <w:r>
        <w:rPr>
          <w:rFonts w:hint="eastAsia"/>
          <w:sz w:val="30"/>
          <w:szCs w:val="30"/>
        </w:rPr>
        <w:t>万元贿赂款存入中国工商银行英德支行和平中储蓄所（户名为罗某生，帐号为</w:t>
      </w:r>
      <w:r>
        <w:rPr>
          <w:rFonts w:hint="eastAsia"/>
          <w:sz w:val="30"/>
          <w:szCs w:val="30"/>
        </w:rPr>
        <w:t>2018023916020006445</w:t>
      </w:r>
      <w:r>
        <w:rPr>
          <w:rFonts w:hint="eastAsia"/>
          <w:sz w:val="30"/>
          <w:szCs w:val="30"/>
        </w:rPr>
        <w:t>），并将存折交给谢龙生。</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日，谢龙生授意冯某权将该贿赂款</w:t>
      </w:r>
      <w:r>
        <w:rPr>
          <w:rFonts w:hint="eastAsia"/>
          <w:sz w:val="30"/>
          <w:szCs w:val="30"/>
        </w:rPr>
        <w:t>60</w:t>
      </w:r>
      <w:r>
        <w:rPr>
          <w:rFonts w:hint="eastAsia"/>
          <w:sz w:val="30"/>
          <w:szCs w:val="30"/>
        </w:rPr>
        <w:t>万元汇入刘某刚的银行账户，用于投资湖南省道县祥光铅锌矿。</w:t>
      </w:r>
    </w:p>
    <w:p w14:paraId="4753FEA2" w14:textId="77777777" w:rsidR="00D36159" w:rsidRDefault="00D36159">
      <w:pPr>
        <w:spacing w:line="500" w:lineRule="atLeast"/>
        <w:ind w:firstLine="600"/>
        <w:divId w:val="582299158"/>
        <w:rPr>
          <w:rFonts w:hint="eastAsia"/>
          <w:sz w:val="30"/>
          <w:szCs w:val="30"/>
        </w:rPr>
      </w:pPr>
      <w:r>
        <w:rPr>
          <w:rFonts w:hint="eastAsia"/>
          <w:sz w:val="30"/>
          <w:szCs w:val="30"/>
        </w:rPr>
        <w:t>（三）巨额财产来源不明</w:t>
      </w:r>
    </w:p>
    <w:p w14:paraId="7C5C66E9" w14:textId="77777777" w:rsidR="00D36159" w:rsidRDefault="00D36159">
      <w:pPr>
        <w:spacing w:line="500" w:lineRule="atLeast"/>
        <w:ind w:firstLine="600"/>
        <w:divId w:val="384062000"/>
        <w:rPr>
          <w:rFonts w:hint="eastAsia"/>
          <w:sz w:val="30"/>
          <w:szCs w:val="30"/>
        </w:rPr>
      </w:pPr>
      <w:r>
        <w:rPr>
          <w:rFonts w:hint="eastAsia"/>
          <w:sz w:val="30"/>
          <w:szCs w:val="30"/>
        </w:rPr>
        <w:t>被告人谢龙生身为国家工作人员，其家庭财产和支出共折合人民币</w:t>
      </w:r>
      <w:r>
        <w:rPr>
          <w:rFonts w:hint="eastAsia"/>
          <w:sz w:val="30"/>
          <w:szCs w:val="30"/>
        </w:rPr>
        <w:t>4031887.51</w:t>
      </w:r>
      <w:r>
        <w:rPr>
          <w:rFonts w:hint="eastAsia"/>
          <w:sz w:val="30"/>
          <w:szCs w:val="30"/>
        </w:rPr>
        <w:t>元，其中合法收入共计人民币</w:t>
      </w:r>
      <w:r>
        <w:rPr>
          <w:rFonts w:hint="eastAsia"/>
          <w:sz w:val="30"/>
          <w:szCs w:val="30"/>
        </w:rPr>
        <w:t>1768593.77</w:t>
      </w:r>
      <w:r>
        <w:rPr>
          <w:rFonts w:hint="eastAsia"/>
          <w:sz w:val="30"/>
          <w:szCs w:val="30"/>
        </w:rPr>
        <w:t>元，受贿收入人民币</w:t>
      </w:r>
      <w:r>
        <w:rPr>
          <w:rFonts w:hint="eastAsia"/>
          <w:sz w:val="30"/>
          <w:szCs w:val="30"/>
        </w:rPr>
        <w:t>600000</w:t>
      </w:r>
      <w:r>
        <w:rPr>
          <w:rFonts w:hint="eastAsia"/>
          <w:sz w:val="30"/>
          <w:szCs w:val="30"/>
        </w:rPr>
        <w:t>元。尚有人民币</w:t>
      </w:r>
      <w:r>
        <w:rPr>
          <w:rFonts w:hint="eastAsia"/>
          <w:sz w:val="30"/>
          <w:szCs w:val="30"/>
        </w:rPr>
        <w:t>1663293.74</w:t>
      </w:r>
      <w:r>
        <w:rPr>
          <w:rFonts w:hint="eastAsia"/>
          <w:sz w:val="30"/>
          <w:szCs w:val="30"/>
        </w:rPr>
        <w:t>元差额不能说明来源。</w:t>
      </w:r>
    </w:p>
    <w:p w14:paraId="7FE50595" w14:textId="77777777" w:rsidR="00D36159" w:rsidRDefault="00D36159">
      <w:pPr>
        <w:spacing w:line="500" w:lineRule="atLeast"/>
        <w:ind w:firstLine="600"/>
        <w:divId w:val="159587953"/>
        <w:rPr>
          <w:rFonts w:hint="eastAsia"/>
          <w:sz w:val="30"/>
          <w:szCs w:val="30"/>
        </w:rPr>
      </w:pPr>
      <w:r>
        <w:rPr>
          <w:rFonts w:hint="eastAsia"/>
          <w:sz w:val="30"/>
          <w:szCs w:val="30"/>
        </w:rPr>
        <w:t>法庭审理过程中，公诉人出示了物证照片、书证，宣读了被告人供述、证人证言等证据。</w:t>
      </w:r>
    </w:p>
    <w:p w14:paraId="10141899" w14:textId="77777777" w:rsidR="00D36159" w:rsidRDefault="00D36159">
      <w:pPr>
        <w:spacing w:line="500" w:lineRule="atLeast"/>
        <w:ind w:firstLine="600"/>
        <w:divId w:val="1928032285"/>
        <w:rPr>
          <w:rFonts w:hint="eastAsia"/>
          <w:sz w:val="30"/>
          <w:szCs w:val="30"/>
        </w:rPr>
      </w:pPr>
      <w:r>
        <w:rPr>
          <w:rFonts w:hint="eastAsia"/>
          <w:sz w:val="30"/>
          <w:szCs w:val="30"/>
        </w:rPr>
        <w:t>公诉机关指控认为，被告人谢龙生身为英德市公安局副局长，主管民用爆炸物品、危险物品的安全管理工作，其在工作中严重不负责，不履行职责，对“</w:t>
      </w:r>
      <w:r>
        <w:rPr>
          <w:rFonts w:hint="eastAsia"/>
          <w:sz w:val="30"/>
          <w:szCs w:val="30"/>
        </w:rPr>
        <w:t>8</w:t>
      </w:r>
      <w:r>
        <w:rPr>
          <w:rFonts w:hint="eastAsia"/>
          <w:sz w:val="30"/>
          <w:szCs w:val="30"/>
        </w:rPr>
        <w:t>·</w:t>
      </w:r>
      <w:r>
        <w:rPr>
          <w:rFonts w:hint="eastAsia"/>
          <w:sz w:val="30"/>
          <w:szCs w:val="30"/>
        </w:rPr>
        <w:t>27</w:t>
      </w:r>
      <w:r>
        <w:rPr>
          <w:rFonts w:hint="eastAsia"/>
          <w:sz w:val="30"/>
          <w:szCs w:val="30"/>
        </w:rPr>
        <w:t>”爆炸案的发生负有责任，造成</w:t>
      </w:r>
      <w:r>
        <w:rPr>
          <w:rFonts w:hint="eastAsia"/>
          <w:sz w:val="30"/>
          <w:szCs w:val="30"/>
        </w:rPr>
        <w:t>10</w:t>
      </w:r>
      <w:r>
        <w:rPr>
          <w:rFonts w:hint="eastAsia"/>
          <w:sz w:val="30"/>
          <w:szCs w:val="30"/>
        </w:rPr>
        <w:t>人死亡、</w:t>
      </w:r>
      <w:r>
        <w:rPr>
          <w:rFonts w:hint="eastAsia"/>
          <w:sz w:val="30"/>
          <w:szCs w:val="30"/>
        </w:rPr>
        <w:t>20</w:t>
      </w:r>
      <w:r>
        <w:rPr>
          <w:rFonts w:hint="eastAsia"/>
          <w:sz w:val="30"/>
          <w:szCs w:val="30"/>
        </w:rPr>
        <w:t>人受伤，直接经济损失达人民币</w:t>
      </w:r>
      <w:r>
        <w:rPr>
          <w:rFonts w:hint="eastAsia"/>
          <w:sz w:val="30"/>
          <w:szCs w:val="30"/>
        </w:rPr>
        <w:t>1051.2</w:t>
      </w:r>
      <w:r>
        <w:rPr>
          <w:rFonts w:hint="eastAsia"/>
          <w:sz w:val="30"/>
          <w:szCs w:val="30"/>
        </w:rPr>
        <w:t>万元，情节特别严重，其行为已触犯《中华人民共和国刑法》第三百九十七条之规定，应当以玩忽职守罪追究其刑事责任。谢龙生身为国家工作人员，利用职务便利为他人谋取利益，非法收受他人贿赂共计人民币</w:t>
      </w:r>
      <w:r>
        <w:rPr>
          <w:rFonts w:hint="eastAsia"/>
          <w:sz w:val="30"/>
          <w:szCs w:val="30"/>
        </w:rPr>
        <w:t>60</w:t>
      </w:r>
      <w:r>
        <w:rPr>
          <w:rFonts w:hint="eastAsia"/>
          <w:sz w:val="30"/>
          <w:szCs w:val="30"/>
        </w:rPr>
        <w:t>万元，其行为已触犯《中华人民共和国刑法》第三百八十五条第一款之规定，还应当以受贿罪追究其刑事责任。谢龙生身为国家工作人员，其财产和支出共计折合人民币</w:t>
      </w:r>
      <w:r>
        <w:rPr>
          <w:rFonts w:hint="eastAsia"/>
          <w:sz w:val="30"/>
          <w:szCs w:val="30"/>
        </w:rPr>
        <w:t>4031887.51</w:t>
      </w:r>
      <w:r>
        <w:rPr>
          <w:rFonts w:hint="eastAsia"/>
          <w:sz w:val="30"/>
          <w:szCs w:val="30"/>
        </w:rPr>
        <w:t>元，明显超过其合法收入，经责令其说明来源，谢龙生仍对共计人民币</w:t>
      </w:r>
      <w:r>
        <w:rPr>
          <w:rFonts w:hint="eastAsia"/>
          <w:sz w:val="30"/>
          <w:szCs w:val="30"/>
        </w:rPr>
        <w:t>1663293.74</w:t>
      </w:r>
      <w:r>
        <w:rPr>
          <w:rFonts w:hint="eastAsia"/>
          <w:sz w:val="30"/>
          <w:szCs w:val="30"/>
        </w:rPr>
        <w:t>元的差额不能说明来源，其行为已触犯《中华人民共和国刑法》第三百九十五条第一款之规定，还应当以巨额财产来源不明罪追究其刑事责任。根据《中华人民共和国刑法》第六十九条之规定，应当对谢龙生数罪并罚。</w:t>
      </w:r>
    </w:p>
    <w:p w14:paraId="6E00559C" w14:textId="77777777" w:rsidR="00D36159" w:rsidRDefault="00D36159">
      <w:pPr>
        <w:spacing w:line="500" w:lineRule="atLeast"/>
        <w:ind w:firstLine="600"/>
        <w:divId w:val="979651223"/>
        <w:rPr>
          <w:rFonts w:hint="eastAsia"/>
          <w:sz w:val="30"/>
          <w:szCs w:val="30"/>
        </w:rPr>
      </w:pPr>
      <w:r>
        <w:rPr>
          <w:rFonts w:hint="eastAsia"/>
          <w:sz w:val="30"/>
          <w:szCs w:val="30"/>
        </w:rPr>
        <w:t>被告人谢龙生否认所有控罪。其辩解称：其没有相关职权，也没有审批过任何有关爆炸物品使用的文件，爆炸发生时其已经调离，不应负任何责任。被控受贿的</w:t>
      </w:r>
      <w:r>
        <w:rPr>
          <w:rFonts w:hint="eastAsia"/>
          <w:sz w:val="30"/>
          <w:szCs w:val="30"/>
        </w:rPr>
        <w:t>60</w:t>
      </w:r>
      <w:r>
        <w:rPr>
          <w:rFonts w:hint="eastAsia"/>
          <w:sz w:val="30"/>
          <w:szCs w:val="30"/>
        </w:rPr>
        <w:t>万元及投资重庆买房的钱，均是其家人投资阳山县铁屎坪矿的分红，不是犯罪。</w:t>
      </w:r>
    </w:p>
    <w:p w14:paraId="1DE12C13" w14:textId="77777777" w:rsidR="00D36159" w:rsidRDefault="00D36159">
      <w:pPr>
        <w:spacing w:line="500" w:lineRule="atLeast"/>
        <w:ind w:firstLine="600"/>
        <w:divId w:val="667946643"/>
        <w:rPr>
          <w:rFonts w:hint="eastAsia"/>
          <w:sz w:val="30"/>
          <w:szCs w:val="30"/>
        </w:rPr>
      </w:pPr>
      <w:r>
        <w:rPr>
          <w:rFonts w:hint="eastAsia"/>
          <w:sz w:val="30"/>
          <w:szCs w:val="30"/>
        </w:rPr>
        <w:t>被告人谢龙生的辩护人提出如下辩护意见：</w:t>
      </w:r>
    </w:p>
    <w:p w14:paraId="626485AE" w14:textId="77777777" w:rsidR="00D36159" w:rsidRDefault="00D36159">
      <w:pPr>
        <w:spacing w:line="500" w:lineRule="atLeast"/>
        <w:ind w:firstLine="600"/>
        <w:divId w:val="82532258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谢龙生不构成玩忽职守罪。</w:t>
      </w:r>
    </w:p>
    <w:p w14:paraId="45694791" w14:textId="77777777" w:rsidR="00D36159" w:rsidRDefault="00D36159">
      <w:pPr>
        <w:spacing w:line="500" w:lineRule="atLeast"/>
        <w:ind w:firstLine="600"/>
        <w:divId w:val="294261925"/>
        <w:rPr>
          <w:rFonts w:hint="eastAsia"/>
          <w:sz w:val="30"/>
          <w:szCs w:val="30"/>
        </w:rPr>
      </w:pPr>
      <w:r>
        <w:rPr>
          <w:rFonts w:hint="eastAsia"/>
          <w:sz w:val="30"/>
          <w:szCs w:val="30"/>
        </w:rPr>
        <w:t>谢龙生不是玩忽职守的主体。</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日，谢龙生被宣布免去英德市公安局副局长职务，而本案所指控的“</w:t>
      </w:r>
      <w:r>
        <w:rPr>
          <w:rFonts w:hint="eastAsia"/>
          <w:sz w:val="30"/>
          <w:szCs w:val="30"/>
        </w:rPr>
        <w:t>8</w:t>
      </w:r>
      <w:r>
        <w:rPr>
          <w:rFonts w:hint="eastAsia"/>
          <w:sz w:val="30"/>
          <w:szCs w:val="30"/>
        </w:rPr>
        <w:t>·</w:t>
      </w:r>
      <w:r>
        <w:rPr>
          <w:rFonts w:hint="eastAsia"/>
          <w:sz w:val="30"/>
          <w:szCs w:val="30"/>
        </w:rPr>
        <w:t>27</w:t>
      </w:r>
      <w:r>
        <w:rPr>
          <w:rFonts w:hint="eastAsia"/>
          <w:sz w:val="30"/>
          <w:szCs w:val="30"/>
        </w:rPr>
        <w:t>”爆炸事故，从申请购买炸药到发生爆炸，都在谢龙生被免职之后。</w:t>
      </w:r>
    </w:p>
    <w:p w14:paraId="72EB59F8" w14:textId="77777777" w:rsidR="00D36159" w:rsidRDefault="00D36159">
      <w:pPr>
        <w:spacing w:line="500" w:lineRule="atLeast"/>
        <w:ind w:firstLine="600"/>
        <w:divId w:val="321544941"/>
        <w:rPr>
          <w:rFonts w:hint="eastAsia"/>
          <w:sz w:val="30"/>
          <w:szCs w:val="30"/>
        </w:rPr>
      </w:pPr>
      <w:r>
        <w:rPr>
          <w:rFonts w:hint="eastAsia"/>
          <w:sz w:val="30"/>
          <w:szCs w:val="30"/>
        </w:rPr>
        <w:t>谢龙生没有明确的职务过失，分管的领域中，民爆业务性质特殊，谢龙生没有审批权。谢龙生作为副局长，是“分管”治安大队，但“分管”的职责并不明确。根据罪刑法定原则，不应追究谢龙生的刑事责任。民爆物品是上级公安局直管，谢龙生在民爆物品管理方面，没有审批、监管的职权。指控谢龙生“明知民爆物品管理混乱而不制止”的证据不足。</w:t>
      </w:r>
    </w:p>
    <w:p w14:paraId="49E76632" w14:textId="77777777" w:rsidR="00D36159" w:rsidRDefault="00D36159">
      <w:pPr>
        <w:spacing w:line="500" w:lineRule="atLeast"/>
        <w:ind w:firstLine="600"/>
        <w:divId w:val="1248536963"/>
        <w:rPr>
          <w:rFonts w:hint="eastAsia"/>
          <w:sz w:val="30"/>
          <w:szCs w:val="30"/>
        </w:rPr>
      </w:pPr>
      <w:r>
        <w:rPr>
          <w:rFonts w:hint="eastAsia"/>
          <w:sz w:val="30"/>
          <w:szCs w:val="30"/>
        </w:rPr>
        <w:t>谢龙生的职务行为与“</w:t>
      </w:r>
      <w:r>
        <w:rPr>
          <w:rFonts w:hint="eastAsia"/>
          <w:sz w:val="30"/>
          <w:szCs w:val="30"/>
        </w:rPr>
        <w:t>8</w:t>
      </w:r>
      <w:r>
        <w:rPr>
          <w:rFonts w:hint="eastAsia"/>
          <w:sz w:val="30"/>
          <w:szCs w:val="30"/>
        </w:rPr>
        <w:t>·</w:t>
      </w:r>
      <w:r>
        <w:rPr>
          <w:rFonts w:hint="eastAsia"/>
          <w:sz w:val="30"/>
          <w:szCs w:val="30"/>
        </w:rPr>
        <w:t>27</w:t>
      </w:r>
      <w:r>
        <w:rPr>
          <w:rFonts w:hint="eastAsia"/>
          <w:sz w:val="30"/>
          <w:szCs w:val="30"/>
        </w:rPr>
        <w:t>”爆炸事故，没有刑法上的因果关系。事故《调查报告》并没有查明事故的确切原因。报告认定的可能直接原因有两个，一是雷管引爆，二是热积累。雷管引爆或热积累引爆的可能性，都不足以认定是谢龙生的失职。谢龙生所谓的不作为，和大爆炸所涉及的近因，或者说主要原因，离得很远，不能认定存在刑法上的因果关系。从原因力来看，最主要的恐怕是环境原因，安监部门作为现场的监管单位次之，交通部门因法规打架再次之，公安部门审批不严更次之。</w:t>
      </w:r>
    </w:p>
    <w:p w14:paraId="4D48639B" w14:textId="77777777" w:rsidR="00D36159" w:rsidRDefault="00D36159">
      <w:pPr>
        <w:spacing w:line="500" w:lineRule="atLeast"/>
        <w:ind w:firstLine="600"/>
        <w:divId w:val="410783167"/>
        <w:rPr>
          <w:rFonts w:hint="eastAsia"/>
          <w:sz w:val="30"/>
          <w:szCs w:val="30"/>
        </w:rPr>
      </w:pPr>
      <w:r>
        <w:rPr>
          <w:rFonts w:hint="eastAsia"/>
          <w:sz w:val="30"/>
          <w:szCs w:val="30"/>
        </w:rPr>
        <w:t>如强行定罪，与权威的《调查报告》不符，将违反“法律面前人人平等”的原则。《调查报告》建议追究刑事责任的都追究了，建议纪律处分的，除谢龙生，都没有追究刑事责任。原英德市公安局局长郑某泉及清远市公安局的治安支队长责任都比谢龙生重，但没有被刑事追究；建立小系统的前大队长，直接分管的副大队长，直接负责的干警以及经信、安监、交通、市政府等部门负责人，没有一个受到刑事追究。如果唯独追究谢龙生的刑事责任，将造成严重不公平。</w:t>
      </w:r>
    </w:p>
    <w:p w14:paraId="6D220A2C" w14:textId="77777777" w:rsidR="00D36159" w:rsidRDefault="00D36159">
      <w:pPr>
        <w:spacing w:line="500" w:lineRule="atLeast"/>
        <w:ind w:firstLine="600"/>
        <w:divId w:val="179320564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谢龙生不构成受贿罪。</w:t>
      </w:r>
    </w:p>
    <w:p w14:paraId="4DED2428" w14:textId="77777777" w:rsidR="00D36159" w:rsidRDefault="00D36159">
      <w:pPr>
        <w:spacing w:line="500" w:lineRule="atLeast"/>
        <w:ind w:firstLine="600"/>
        <w:divId w:val="17703116"/>
        <w:rPr>
          <w:rFonts w:hint="eastAsia"/>
          <w:sz w:val="30"/>
          <w:szCs w:val="30"/>
        </w:rPr>
      </w:pPr>
      <w:r>
        <w:rPr>
          <w:rFonts w:hint="eastAsia"/>
          <w:sz w:val="30"/>
          <w:szCs w:val="30"/>
        </w:rPr>
        <w:t>罗某生、罗某兰、罗某兆关于送六十万窿贿赂的笔录，极不稳定，矛盾重重，而且存在先证后供、笔录同步变化的情况，无法给出合理解释，依法不能认定。</w:t>
      </w:r>
    </w:p>
    <w:p w14:paraId="1D90FB35" w14:textId="77777777" w:rsidR="00D36159" w:rsidRDefault="00D36159">
      <w:pPr>
        <w:spacing w:line="500" w:lineRule="atLeast"/>
        <w:ind w:firstLine="600"/>
        <w:divId w:val="1352296436"/>
        <w:rPr>
          <w:rFonts w:hint="eastAsia"/>
          <w:sz w:val="30"/>
          <w:szCs w:val="30"/>
        </w:rPr>
      </w:pPr>
      <w:r>
        <w:rPr>
          <w:rFonts w:hint="eastAsia"/>
          <w:sz w:val="30"/>
          <w:szCs w:val="30"/>
        </w:rPr>
        <w:t>无法排除罗某生、冯某权</w:t>
      </w:r>
      <w:r>
        <w:rPr>
          <w:rFonts w:hint="eastAsia"/>
          <w:sz w:val="30"/>
          <w:szCs w:val="30"/>
        </w:rPr>
        <w:t>2001</w:t>
      </w:r>
      <w:r>
        <w:rPr>
          <w:rFonts w:hint="eastAsia"/>
          <w:sz w:val="30"/>
          <w:szCs w:val="30"/>
        </w:rPr>
        <w:t>年存入银行的</w:t>
      </w:r>
      <w:r>
        <w:rPr>
          <w:rFonts w:hint="eastAsia"/>
          <w:sz w:val="30"/>
          <w:szCs w:val="30"/>
        </w:rPr>
        <w:t>60</w:t>
      </w:r>
      <w:r>
        <w:rPr>
          <w:rFonts w:hint="eastAsia"/>
          <w:sz w:val="30"/>
          <w:szCs w:val="30"/>
        </w:rPr>
        <w:t>万元是谢龙生家在铁屎坪矿投资分红的合理怀疑。冯某权</w:t>
      </w:r>
      <w:r>
        <w:rPr>
          <w:rFonts w:hint="eastAsia"/>
          <w:sz w:val="30"/>
          <w:szCs w:val="30"/>
        </w:rPr>
        <w:t>2004</w:t>
      </w:r>
      <w:r>
        <w:rPr>
          <w:rFonts w:hint="eastAsia"/>
          <w:sz w:val="30"/>
          <w:szCs w:val="30"/>
        </w:rPr>
        <w:t>年汇到道县的钱，除了</w:t>
      </w:r>
      <w:r>
        <w:rPr>
          <w:rFonts w:hint="eastAsia"/>
          <w:sz w:val="30"/>
          <w:szCs w:val="30"/>
        </w:rPr>
        <w:t>2002</w:t>
      </w:r>
      <w:r>
        <w:rPr>
          <w:rFonts w:hint="eastAsia"/>
          <w:sz w:val="30"/>
          <w:szCs w:val="30"/>
        </w:rPr>
        <w:t>年罗某生存入的</w:t>
      </w:r>
      <w:r>
        <w:rPr>
          <w:rFonts w:hint="eastAsia"/>
          <w:sz w:val="30"/>
          <w:szCs w:val="30"/>
        </w:rPr>
        <w:t>60</w:t>
      </w:r>
      <w:r>
        <w:rPr>
          <w:rFonts w:hint="eastAsia"/>
          <w:sz w:val="30"/>
          <w:szCs w:val="30"/>
        </w:rPr>
        <w:t>万元外，还有</w:t>
      </w:r>
      <w:r>
        <w:rPr>
          <w:rFonts w:hint="eastAsia"/>
          <w:sz w:val="30"/>
          <w:szCs w:val="30"/>
        </w:rPr>
        <w:t>50</w:t>
      </w:r>
      <w:r>
        <w:rPr>
          <w:rFonts w:hint="eastAsia"/>
          <w:sz w:val="30"/>
          <w:szCs w:val="30"/>
        </w:rPr>
        <w:t>万元和</w:t>
      </w:r>
      <w:r>
        <w:rPr>
          <w:rFonts w:hint="eastAsia"/>
          <w:sz w:val="30"/>
          <w:szCs w:val="30"/>
        </w:rPr>
        <w:t>6.7</w:t>
      </w:r>
      <w:r>
        <w:rPr>
          <w:rFonts w:hint="eastAsia"/>
          <w:sz w:val="30"/>
          <w:szCs w:val="30"/>
        </w:rPr>
        <w:t>万元，来自罗某生账户或者罗某生控制的账户，罗某生不能合理解释。辩护人认为，不能排除这三笔钱都是铁屎坪矿分红的合理怀疑。</w:t>
      </w:r>
    </w:p>
    <w:p w14:paraId="5E01F093" w14:textId="77777777" w:rsidR="00D36159" w:rsidRDefault="00D36159">
      <w:pPr>
        <w:spacing w:line="500" w:lineRule="atLeast"/>
        <w:ind w:firstLine="600"/>
        <w:divId w:val="67877673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谢龙生不构成巨额财产来源不明罪。</w:t>
      </w:r>
    </w:p>
    <w:p w14:paraId="0B772CD2" w14:textId="77777777" w:rsidR="00D36159" w:rsidRDefault="00D36159">
      <w:pPr>
        <w:spacing w:line="500" w:lineRule="atLeast"/>
        <w:ind w:firstLine="600"/>
        <w:divId w:val="1291592559"/>
        <w:rPr>
          <w:rFonts w:hint="eastAsia"/>
          <w:sz w:val="30"/>
          <w:szCs w:val="30"/>
        </w:rPr>
      </w:pPr>
      <w:r>
        <w:rPr>
          <w:rFonts w:hint="eastAsia"/>
          <w:sz w:val="30"/>
          <w:szCs w:val="30"/>
        </w:rPr>
        <w:t>谢龙生汇去重庆买房子的钱，是来自谢龙生投资铁屎坪矿，获得</w:t>
      </w:r>
      <w:r>
        <w:rPr>
          <w:rFonts w:hint="eastAsia"/>
          <w:sz w:val="30"/>
          <w:szCs w:val="30"/>
        </w:rPr>
        <w:t>500</w:t>
      </w:r>
      <w:r>
        <w:rPr>
          <w:rFonts w:hint="eastAsia"/>
          <w:sz w:val="30"/>
          <w:szCs w:val="30"/>
        </w:rPr>
        <w:t>万元左右的分红款，投资星光房地产公司，退股后收到退股款</w:t>
      </w:r>
      <w:r>
        <w:rPr>
          <w:rFonts w:hint="eastAsia"/>
          <w:sz w:val="30"/>
          <w:szCs w:val="30"/>
        </w:rPr>
        <w:t>1000</w:t>
      </w:r>
      <w:r>
        <w:rPr>
          <w:rFonts w:hint="eastAsia"/>
          <w:sz w:val="30"/>
          <w:szCs w:val="30"/>
        </w:rPr>
        <w:t>万元，后谢龙生拿现金，再给冯某权，将</w:t>
      </w:r>
      <w:r>
        <w:rPr>
          <w:rFonts w:hint="eastAsia"/>
          <w:sz w:val="30"/>
          <w:szCs w:val="30"/>
        </w:rPr>
        <w:t>280</w:t>
      </w:r>
      <w:r>
        <w:rPr>
          <w:rFonts w:hint="eastAsia"/>
          <w:sz w:val="30"/>
          <w:szCs w:val="30"/>
        </w:rPr>
        <w:t>万元汇到重庆。该笔款项能够说明来源。公诉人无法提出有效的反证，无法说明上述说明的不属实。因此，谢龙生不构成本罪。</w:t>
      </w:r>
    </w:p>
    <w:p w14:paraId="75FF199A" w14:textId="77777777" w:rsidR="00D36159" w:rsidRDefault="00D36159">
      <w:pPr>
        <w:spacing w:line="500" w:lineRule="atLeast"/>
        <w:ind w:firstLine="600"/>
        <w:divId w:val="1865442353"/>
        <w:rPr>
          <w:rFonts w:hint="eastAsia"/>
          <w:sz w:val="30"/>
          <w:szCs w:val="30"/>
        </w:rPr>
      </w:pPr>
      <w:r>
        <w:rPr>
          <w:rFonts w:hint="eastAsia"/>
          <w:sz w:val="30"/>
          <w:szCs w:val="30"/>
        </w:rPr>
        <w:t>庭审中，辩护人向法庭提交了证人证言、笔迹鉴定等证据。</w:t>
      </w:r>
    </w:p>
    <w:p w14:paraId="56861451" w14:textId="77777777" w:rsidR="00D36159" w:rsidRDefault="00D36159">
      <w:pPr>
        <w:spacing w:line="500" w:lineRule="atLeast"/>
        <w:ind w:firstLine="600"/>
        <w:divId w:val="1683245050"/>
        <w:rPr>
          <w:rFonts w:hint="eastAsia"/>
          <w:sz w:val="30"/>
          <w:szCs w:val="30"/>
        </w:rPr>
      </w:pPr>
      <w:r>
        <w:rPr>
          <w:rFonts w:hint="eastAsia"/>
          <w:sz w:val="30"/>
          <w:szCs w:val="30"/>
        </w:rPr>
        <w:t>经审理查明：</w:t>
      </w:r>
    </w:p>
    <w:p w14:paraId="70C64C80" w14:textId="77777777" w:rsidR="00D36159" w:rsidRDefault="00D36159">
      <w:pPr>
        <w:spacing w:line="500" w:lineRule="atLeast"/>
        <w:ind w:firstLine="600"/>
        <w:divId w:val="156730148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玩忽职守</w:t>
      </w:r>
    </w:p>
    <w:p w14:paraId="0271CBFB" w14:textId="77777777" w:rsidR="00D36159" w:rsidRDefault="00D36159">
      <w:pPr>
        <w:spacing w:line="500" w:lineRule="atLeast"/>
        <w:ind w:firstLine="600"/>
        <w:divId w:val="135609757"/>
        <w:rPr>
          <w:rFonts w:hint="eastAsia"/>
          <w:sz w:val="30"/>
          <w:szCs w:val="30"/>
        </w:rPr>
      </w:pPr>
      <w:r>
        <w:rPr>
          <w:rFonts w:hint="eastAsia"/>
          <w:sz w:val="30"/>
          <w:szCs w:val="30"/>
        </w:rPr>
        <w:t>被告人谢龙生于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月担任英德市公安局副局长，自</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月起分管治安管理大队，</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日，被免去英德市公安局副局长职务。</w:t>
      </w:r>
    </w:p>
    <w:p w14:paraId="62AB0ADD" w14:textId="77777777" w:rsidR="00D36159" w:rsidRDefault="00D36159">
      <w:pPr>
        <w:spacing w:line="500" w:lineRule="atLeast"/>
        <w:ind w:firstLine="600"/>
        <w:divId w:val="958756304"/>
        <w:rPr>
          <w:rFonts w:hint="eastAsia"/>
          <w:sz w:val="30"/>
          <w:szCs w:val="30"/>
        </w:rPr>
      </w:pPr>
      <w:r>
        <w:rPr>
          <w:rFonts w:hint="eastAsia"/>
          <w:sz w:val="30"/>
          <w:szCs w:val="30"/>
        </w:rPr>
        <w:t>2009</w:t>
      </w:r>
      <w:r>
        <w:rPr>
          <w:rFonts w:hint="eastAsia"/>
          <w:sz w:val="30"/>
          <w:szCs w:val="30"/>
        </w:rPr>
        <w:t>年，英德市公安局治安管理大队</w:t>
      </w:r>
      <w:r>
        <w:rPr>
          <w:rFonts w:hint="eastAsia"/>
          <w:sz w:val="30"/>
          <w:szCs w:val="30"/>
        </w:rPr>
        <w:t>(</w:t>
      </w:r>
      <w:r>
        <w:rPr>
          <w:rFonts w:hint="eastAsia"/>
          <w:sz w:val="30"/>
          <w:szCs w:val="30"/>
        </w:rPr>
        <w:t>以下简称治安大队</w:t>
      </w:r>
      <w:r>
        <w:rPr>
          <w:rFonts w:hint="eastAsia"/>
          <w:sz w:val="30"/>
          <w:szCs w:val="30"/>
        </w:rPr>
        <w:t>)</w:t>
      </w:r>
      <w:r>
        <w:rPr>
          <w:rFonts w:hint="eastAsia"/>
          <w:sz w:val="30"/>
          <w:szCs w:val="30"/>
        </w:rPr>
        <w:t>未经上级公安机关批准，擅自与英德市民用爆破器材专卖有限公司（以下简称民爆公司），在公安部《民用爆炸物品信息管理系统》外另行开发了一套“民用爆炸物品运输许可证远程审批系统”（以下简称小系统）软件并投入使用。治安大队没有按要求通过《民用爆炸物品信息管理系统》审批《爆炸物品运输证》，而是利用小系统向民爆公司批出《爆炸物品出库申请表》，民爆公司凭该表即可将爆炸物品出库、运输给使用单位，致国家规定的民用爆炸物品运输许可证制度形同虚设。时任治安大队大队长张某刚、治安中队民警黄某成、陈某桂将建立小系统并使用的情况向分管副局长谢龙生作汇报，谢龙生并未要求治安大队停止使用小系统。</w:t>
      </w:r>
    </w:p>
    <w:p w14:paraId="56CCA058" w14:textId="77777777" w:rsidR="00D36159" w:rsidRDefault="00D36159">
      <w:pPr>
        <w:spacing w:line="500" w:lineRule="atLeast"/>
        <w:ind w:firstLine="600"/>
        <w:divId w:val="1153326975"/>
        <w:rPr>
          <w:rFonts w:hint="eastAsia"/>
          <w:sz w:val="30"/>
          <w:szCs w:val="30"/>
        </w:rPr>
      </w:pPr>
      <w:r>
        <w:rPr>
          <w:rFonts w:hint="eastAsia"/>
          <w:sz w:val="30"/>
          <w:szCs w:val="30"/>
        </w:rPr>
        <w:t>2011</w:t>
      </w:r>
      <w:r>
        <w:rPr>
          <w:rFonts w:hint="eastAsia"/>
          <w:sz w:val="30"/>
          <w:szCs w:val="30"/>
        </w:rPr>
        <w:t>年间，治安大队大队长巫某忠（已判刑）和治安中队中队长吴某豪（已判刑）发现民爆公司存在无证运输、超期多次运输民爆物品的违规情况后，向分管副局长谢龙生汇报，谢龙生指示继续按以前的方式操作。</w:t>
      </w:r>
    </w:p>
    <w:p w14:paraId="03303B92" w14:textId="77777777" w:rsidR="00D36159" w:rsidRDefault="00D36159">
      <w:pPr>
        <w:spacing w:line="500" w:lineRule="atLeast"/>
        <w:ind w:firstLine="600"/>
        <w:divId w:val="586577530"/>
        <w:rPr>
          <w:rFonts w:hint="eastAsia"/>
          <w:sz w:val="30"/>
          <w:szCs w:val="30"/>
        </w:rPr>
      </w:pPr>
      <w:r>
        <w:rPr>
          <w:rFonts w:hint="eastAsia"/>
          <w:sz w:val="30"/>
          <w:szCs w:val="30"/>
        </w:rPr>
        <w:t>2012</w:t>
      </w:r>
      <w:r>
        <w:rPr>
          <w:rFonts w:hint="eastAsia"/>
          <w:sz w:val="30"/>
          <w:szCs w:val="30"/>
        </w:rPr>
        <w:t>年初，巫某忠和吴某豪发现民爆公司没有《危险货物道路运输经营许可证》，依法不能运输民用爆炸物品。二人将此情况向分管副局长谢龙生汇报，谢龙生表示看看再说。</w:t>
      </w:r>
    </w:p>
    <w:p w14:paraId="6C69FD38" w14:textId="77777777" w:rsidR="00D36159" w:rsidRDefault="00D36159">
      <w:pPr>
        <w:spacing w:line="500" w:lineRule="atLeast"/>
        <w:ind w:firstLine="600"/>
        <w:divId w:val="1442722698"/>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英德龙山水泥有限责任公司（以下简称龙山公司）向治安大队申请购买炸药、雷管，治安大队在龙山公司未列明购买民爆物品的种类、数量、银行账户，民爆公司未提供其运输车辆、人员相关危险货物运输资质证明文件的情况下，通过公安部《民用爆炸物品信息管理系统》向龙山公司开出《爆炸物品购买证》，向民爆公司开出《爆炸物品运输证》，该运输证的有效期至</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r>
        <w:rPr>
          <w:rFonts w:hint="eastAsia"/>
          <w:sz w:val="30"/>
          <w:szCs w:val="30"/>
        </w:rPr>
        <w:t>8</w:t>
      </w:r>
      <w:r>
        <w:rPr>
          <w:rFonts w:hint="eastAsia"/>
          <w:sz w:val="30"/>
          <w:szCs w:val="30"/>
        </w:rPr>
        <w:t>月</w:t>
      </w:r>
      <w:r>
        <w:rPr>
          <w:rFonts w:hint="eastAsia"/>
          <w:sz w:val="30"/>
          <w:szCs w:val="30"/>
        </w:rPr>
        <w:t>23</w:t>
      </w:r>
      <w:r>
        <w:rPr>
          <w:rFonts w:hint="eastAsia"/>
          <w:sz w:val="30"/>
          <w:szCs w:val="30"/>
        </w:rPr>
        <w:t>日，龙山公司龙尾山水泥用石灰岩矿的《安全生产许可证》有效期届满，该公司仍于当天向英德市公安局河头派出所申请将</w:t>
      </w:r>
      <w:r>
        <w:rPr>
          <w:rFonts w:hint="eastAsia"/>
          <w:sz w:val="30"/>
          <w:szCs w:val="30"/>
        </w:rPr>
        <w:t>8</w:t>
      </w:r>
      <w:r>
        <w:rPr>
          <w:rFonts w:hint="eastAsia"/>
          <w:sz w:val="30"/>
          <w:szCs w:val="30"/>
        </w:rPr>
        <w:t>月</w:t>
      </w:r>
      <w:r>
        <w:rPr>
          <w:rFonts w:hint="eastAsia"/>
          <w:sz w:val="30"/>
          <w:szCs w:val="30"/>
        </w:rPr>
        <w:t>10</w:t>
      </w:r>
      <w:r>
        <w:rPr>
          <w:rFonts w:hint="eastAsia"/>
          <w:sz w:val="30"/>
          <w:szCs w:val="30"/>
        </w:rPr>
        <w:t>日购买的部分炸药、雷管在</w:t>
      </w:r>
      <w:r>
        <w:rPr>
          <w:rFonts w:hint="eastAsia"/>
          <w:sz w:val="30"/>
          <w:szCs w:val="30"/>
        </w:rPr>
        <w:t>8</w:t>
      </w:r>
      <w:r>
        <w:rPr>
          <w:rFonts w:hint="eastAsia"/>
          <w:sz w:val="30"/>
          <w:szCs w:val="30"/>
        </w:rPr>
        <w:t>月</w:t>
      </w:r>
      <w:r>
        <w:rPr>
          <w:rFonts w:hint="eastAsia"/>
          <w:sz w:val="30"/>
          <w:szCs w:val="30"/>
        </w:rPr>
        <w:t>27</w:t>
      </w:r>
      <w:r>
        <w:rPr>
          <w:rFonts w:hint="eastAsia"/>
          <w:sz w:val="30"/>
          <w:szCs w:val="30"/>
        </w:rPr>
        <w:t>日使用，河头派出所批准了该申请。</w:t>
      </w:r>
      <w:r>
        <w:rPr>
          <w:rFonts w:hint="eastAsia"/>
          <w:sz w:val="30"/>
          <w:szCs w:val="30"/>
        </w:rPr>
        <w:t>8</w:t>
      </w:r>
      <w:r>
        <w:rPr>
          <w:rFonts w:hint="eastAsia"/>
          <w:sz w:val="30"/>
          <w:szCs w:val="30"/>
        </w:rPr>
        <w:t>月</w:t>
      </w:r>
      <w:r>
        <w:rPr>
          <w:rFonts w:hint="eastAsia"/>
          <w:sz w:val="30"/>
          <w:szCs w:val="30"/>
        </w:rPr>
        <w:t>27</w:t>
      </w:r>
      <w:r>
        <w:rPr>
          <w:rFonts w:hint="eastAsia"/>
          <w:sz w:val="30"/>
          <w:szCs w:val="30"/>
        </w:rPr>
        <w:t>日，民爆公司没有重新申请办理《爆炸物品运输证》，而是凭小系统生成的《爆炸物品出库申请表》，将该批炸药运输出库。炸药被运抵龙山公司矿山分厂爆破点，在卸车过程中发生爆炸，造成</w:t>
      </w:r>
      <w:r>
        <w:rPr>
          <w:rFonts w:hint="eastAsia"/>
          <w:sz w:val="30"/>
          <w:szCs w:val="30"/>
        </w:rPr>
        <w:t>10</w:t>
      </w:r>
      <w:r>
        <w:rPr>
          <w:rFonts w:hint="eastAsia"/>
          <w:sz w:val="30"/>
          <w:szCs w:val="30"/>
        </w:rPr>
        <w:t>人死亡，</w:t>
      </w:r>
      <w:r>
        <w:rPr>
          <w:rFonts w:hint="eastAsia"/>
          <w:sz w:val="30"/>
          <w:szCs w:val="30"/>
        </w:rPr>
        <w:t>20</w:t>
      </w:r>
      <w:r>
        <w:rPr>
          <w:rFonts w:hint="eastAsia"/>
          <w:sz w:val="30"/>
          <w:szCs w:val="30"/>
        </w:rPr>
        <w:t>人受伤，直接经济损失人民币</w:t>
      </w:r>
      <w:r>
        <w:rPr>
          <w:rFonts w:hint="eastAsia"/>
          <w:sz w:val="30"/>
          <w:szCs w:val="30"/>
        </w:rPr>
        <w:t>1051.2</w:t>
      </w:r>
      <w:r>
        <w:rPr>
          <w:rFonts w:hint="eastAsia"/>
          <w:sz w:val="30"/>
          <w:szCs w:val="30"/>
        </w:rPr>
        <w:t>万元的严重后果。广东省人民政府“</w:t>
      </w:r>
      <w:r>
        <w:rPr>
          <w:rFonts w:hint="eastAsia"/>
          <w:sz w:val="30"/>
          <w:szCs w:val="30"/>
        </w:rPr>
        <w:t>8</w:t>
      </w:r>
      <w:r>
        <w:rPr>
          <w:rFonts w:hint="eastAsia"/>
          <w:sz w:val="30"/>
          <w:szCs w:val="30"/>
        </w:rPr>
        <w:t>·</w:t>
      </w:r>
      <w:r>
        <w:rPr>
          <w:rFonts w:hint="eastAsia"/>
          <w:sz w:val="30"/>
          <w:szCs w:val="30"/>
        </w:rPr>
        <w:t>27</w:t>
      </w:r>
      <w:r>
        <w:rPr>
          <w:rFonts w:hint="eastAsia"/>
          <w:sz w:val="30"/>
          <w:szCs w:val="30"/>
        </w:rPr>
        <w:t>”爆炸案事故调查组的调查报告认定，谢龙生作为直接分管民爆物品管理工作的负责人，对事故的发生负有责任。</w:t>
      </w:r>
    </w:p>
    <w:p w14:paraId="39243B7E" w14:textId="77777777" w:rsidR="00D36159" w:rsidRDefault="00D36159">
      <w:pPr>
        <w:spacing w:line="500" w:lineRule="atLeast"/>
        <w:ind w:firstLine="600"/>
        <w:divId w:val="1309745492"/>
        <w:rPr>
          <w:rFonts w:hint="eastAsia"/>
          <w:sz w:val="30"/>
          <w:szCs w:val="30"/>
        </w:rPr>
      </w:pPr>
      <w:r>
        <w:rPr>
          <w:rFonts w:hint="eastAsia"/>
          <w:sz w:val="30"/>
          <w:szCs w:val="30"/>
        </w:rPr>
        <w:t>上述事实，有下列证据予以证明：</w:t>
      </w:r>
    </w:p>
    <w:p w14:paraId="3E0B1BC7" w14:textId="77777777" w:rsidR="00D36159" w:rsidRDefault="00D36159">
      <w:pPr>
        <w:spacing w:line="500" w:lineRule="atLeast"/>
        <w:ind w:firstLine="600"/>
        <w:divId w:val="525797926"/>
        <w:rPr>
          <w:rFonts w:hint="eastAsia"/>
          <w:sz w:val="30"/>
          <w:szCs w:val="30"/>
        </w:rPr>
      </w:pPr>
      <w:r>
        <w:rPr>
          <w:rFonts w:hint="eastAsia"/>
          <w:sz w:val="30"/>
          <w:szCs w:val="30"/>
        </w:rPr>
        <w:t>1</w:t>
      </w:r>
      <w:r>
        <w:rPr>
          <w:rFonts w:hint="eastAsia"/>
          <w:sz w:val="30"/>
          <w:szCs w:val="30"/>
        </w:rPr>
        <w:t>、英德龙山水泥责任有限公司企业备案资料、英德市安全生产监督管理局《关于要求现场整改办理安全生产许可证的批复》证明：英德龙山水泥责任有限公司龙尾山水泥用石灰岩矿的《安全生产许可证》有效期是</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w:t>
      </w:r>
    </w:p>
    <w:p w14:paraId="4B357450" w14:textId="77777777" w:rsidR="00D36159" w:rsidRDefault="00D36159">
      <w:pPr>
        <w:spacing w:line="500" w:lineRule="atLeast"/>
        <w:ind w:firstLine="600"/>
        <w:divId w:val="1773431689"/>
        <w:rPr>
          <w:rFonts w:hint="eastAsia"/>
          <w:sz w:val="30"/>
          <w:szCs w:val="30"/>
        </w:rPr>
      </w:pPr>
      <w:r>
        <w:rPr>
          <w:rFonts w:hint="eastAsia"/>
          <w:sz w:val="30"/>
          <w:szCs w:val="30"/>
        </w:rPr>
        <w:t>2</w:t>
      </w:r>
      <w:r>
        <w:rPr>
          <w:rFonts w:hint="eastAsia"/>
          <w:sz w:val="30"/>
          <w:szCs w:val="30"/>
        </w:rPr>
        <w:t>、清远市交通运输局《关于英德市民用爆破器材专卖有限公司申请危险货运第</w:t>
      </w:r>
      <w:r>
        <w:rPr>
          <w:rFonts w:hint="eastAsia"/>
          <w:sz w:val="30"/>
          <w:szCs w:val="30"/>
        </w:rPr>
        <w:t>I</w:t>
      </w:r>
      <w:r>
        <w:rPr>
          <w:rFonts w:hint="eastAsia"/>
          <w:sz w:val="30"/>
          <w:szCs w:val="30"/>
        </w:rPr>
        <w:t>类</w:t>
      </w:r>
      <w:r>
        <w:rPr>
          <w:rFonts w:hint="eastAsia"/>
          <w:sz w:val="30"/>
          <w:szCs w:val="30"/>
        </w:rPr>
        <w:t>1.1</w:t>
      </w:r>
      <w:r>
        <w:rPr>
          <w:rFonts w:hint="eastAsia"/>
          <w:sz w:val="30"/>
          <w:szCs w:val="30"/>
        </w:rPr>
        <w:t>至</w:t>
      </w:r>
      <w:r>
        <w:rPr>
          <w:rFonts w:hint="eastAsia"/>
          <w:sz w:val="30"/>
          <w:szCs w:val="30"/>
        </w:rPr>
        <w:t>1.6</w:t>
      </w:r>
      <w:r>
        <w:rPr>
          <w:rFonts w:hint="eastAsia"/>
          <w:sz w:val="30"/>
          <w:szCs w:val="30"/>
        </w:rPr>
        <w:t>项运输资质的情况说明》证明：英德市民用爆破器材专卖有限公司于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日提交危险货运第</w:t>
      </w:r>
      <w:r>
        <w:rPr>
          <w:rFonts w:hint="eastAsia"/>
          <w:sz w:val="30"/>
          <w:szCs w:val="30"/>
        </w:rPr>
        <w:t>I</w:t>
      </w:r>
      <w:r>
        <w:rPr>
          <w:rFonts w:hint="eastAsia"/>
          <w:sz w:val="30"/>
          <w:szCs w:val="30"/>
        </w:rPr>
        <w:t>类</w:t>
      </w:r>
      <w:r>
        <w:rPr>
          <w:rFonts w:hint="eastAsia"/>
          <w:sz w:val="30"/>
          <w:szCs w:val="30"/>
        </w:rPr>
        <w:t>1.1</w:t>
      </w:r>
      <w:r>
        <w:rPr>
          <w:rFonts w:hint="eastAsia"/>
          <w:sz w:val="30"/>
          <w:szCs w:val="30"/>
        </w:rPr>
        <w:t>至</w:t>
      </w:r>
      <w:r>
        <w:rPr>
          <w:rFonts w:hint="eastAsia"/>
          <w:sz w:val="30"/>
          <w:szCs w:val="30"/>
        </w:rPr>
        <w:t>1.6</w:t>
      </w:r>
      <w:r>
        <w:rPr>
          <w:rFonts w:hint="eastAsia"/>
          <w:sz w:val="30"/>
          <w:szCs w:val="30"/>
        </w:rPr>
        <w:t>项运输许可申请，</w:t>
      </w:r>
      <w:r>
        <w:rPr>
          <w:rFonts w:hint="eastAsia"/>
          <w:sz w:val="30"/>
          <w:szCs w:val="30"/>
        </w:rPr>
        <w:t>8</w:t>
      </w:r>
      <w:r>
        <w:rPr>
          <w:rFonts w:hint="eastAsia"/>
          <w:sz w:val="30"/>
          <w:szCs w:val="30"/>
        </w:rPr>
        <w:t>月</w:t>
      </w:r>
      <w:r>
        <w:rPr>
          <w:rFonts w:hint="eastAsia"/>
          <w:sz w:val="30"/>
          <w:szCs w:val="30"/>
        </w:rPr>
        <w:t>22</w:t>
      </w:r>
      <w:r>
        <w:rPr>
          <w:rFonts w:hint="eastAsia"/>
          <w:sz w:val="30"/>
          <w:szCs w:val="30"/>
        </w:rPr>
        <w:t>日提交了补充材料。清远市交通运输局通知该公司，计划安排在</w:t>
      </w:r>
      <w:r>
        <w:rPr>
          <w:rFonts w:hint="eastAsia"/>
          <w:sz w:val="30"/>
          <w:szCs w:val="30"/>
        </w:rPr>
        <w:t>8</w:t>
      </w:r>
      <w:r>
        <w:rPr>
          <w:rFonts w:hint="eastAsia"/>
          <w:sz w:val="30"/>
          <w:szCs w:val="30"/>
        </w:rPr>
        <w:t>月</w:t>
      </w:r>
      <w:r>
        <w:rPr>
          <w:rFonts w:hint="eastAsia"/>
          <w:sz w:val="30"/>
          <w:szCs w:val="30"/>
        </w:rPr>
        <w:t>28</w:t>
      </w:r>
      <w:r>
        <w:rPr>
          <w:rFonts w:hint="eastAsia"/>
          <w:sz w:val="30"/>
          <w:szCs w:val="30"/>
        </w:rPr>
        <w:t>日前往该公司实地审核。</w:t>
      </w:r>
      <w:r>
        <w:rPr>
          <w:rFonts w:hint="eastAsia"/>
          <w:sz w:val="30"/>
          <w:szCs w:val="30"/>
        </w:rPr>
        <w:t>8</w:t>
      </w:r>
      <w:r>
        <w:rPr>
          <w:rFonts w:hint="eastAsia"/>
          <w:sz w:val="30"/>
          <w:szCs w:val="30"/>
        </w:rPr>
        <w:t>月</w:t>
      </w:r>
      <w:r>
        <w:rPr>
          <w:rFonts w:hint="eastAsia"/>
          <w:sz w:val="30"/>
          <w:szCs w:val="30"/>
        </w:rPr>
        <w:t>27</w:t>
      </w:r>
      <w:r>
        <w:rPr>
          <w:rFonts w:hint="eastAsia"/>
          <w:sz w:val="30"/>
          <w:szCs w:val="30"/>
        </w:rPr>
        <w:t>日该公司发生爆炸事故后，清远市交通运输局终止了对该公司的危险品运输资质审查及实地审核。</w:t>
      </w:r>
    </w:p>
    <w:p w14:paraId="5CBC04CA" w14:textId="77777777" w:rsidR="00D36159" w:rsidRDefault="00D36159">
      <w:pPr>
        <w:spacing w:line="500" w:lineRule="atLeast"/>
        <w:ind w:firstLine="600"/>
        <w:divId w:val="398594217"/>
        <w:rPr>
          <w:rFonts w:hint="eastAsia"/>
          <w:sz w:val="30"/>
          <w:szCs w:val="30"/>
        </w:rPr>
      </w:pPr>
      <w:r>
        <w:rPr>
          <w:rFonts w:hint="eastAsia"/>
          <w:sz w:val="30"/>
          <w:szCs w:val="30"/>
        </w:rPr>
        <w:t>3</w:t>
      </w:r>
      <w:r>
        <w:rPr>
          <w:rFonts w:hint="eastAsia"/>
          <w:sz w:val="30"/>
          <w:szCs w:val="30"/>
        </w:rPr>
        <w:t>、英德市交通运输局出具的《情况说明》证明：英德市交通运输局未收到过英德市、清远市两地公安部门报送的有关英德市民用爆破器材专卖有限公司的爆炸物品道路运输许可信息，无法按公安部办公厅、交通运输部办公厅《关于建立民用爆炸物品烟花爆竹道路运输通报机制强化运输过程动态管控工作的通知》第三条规定要求，对英德市民用爆破器材专卖有限公司资质、车辆技术状况以及驾驶人员、押运人员资格进行审查。</w:t>
      </w:r>
    </w:p>
    <w:p w14:paraId="3410B085" w14:textId="77777777" w:rsidR="00D36159" w:rsidRDefault="00D36159">
      <w:pPr>
        <w:spacing w:line="500" w:lineRule="atLeast"/>
        <w:ind w:firstLine="600"/>
        <w:divId w:val="682318093"/>
        <w:rPr>
          <w:rFonts w:hint="eastAsia"/>
          <w:sz w:val="30"/>
          <w:szCs w:val="30"/>
        </w:rPr>
      </w:pPr>
      <w:r>
        <w:rPr>
          <w:rFonts w:hint="eastAsia"/>
          <w:sz w:val="30"/>
          <w:szCs w:val="30"/>
        </w:rPr>
        <w:t>4</w:t>
      </w:r>
      <w:r>
        <w:rPr>
          <w:rFonts w:hint="eastAsia"/>
          <w:sz w:val="30"/>
          <w:szCs w:val="30"/>
        </w:rPr>
        <w:t>、英德市公安局治安管理大队《情况说明》及相关车辆、人员资质证明文件证明：英德市民用爆破器材专卖有限公司没有道路危险货物运输资质证，车辆没有道路危险货物运输证。</w:t>
      </w:r>
    </w:p>
    <w:p w14:paraId="7F50B0CF" w14:textId="77777777" w:rsidR="00D36159" w:rsidRDefault="00D36159">
      <w:pPr>
        <w:spacing w:line="500" w:lineRule="atLeast"/>
        <w:ind w:firstLine="600"/>
        <w:divId w:val="1771272108"/>
        <w:rPr>
          <w:rFonts w:hint="eastAsia"/>
          <w:sz w:val="30"/>
          <w:szCs w:val="30"/>
        </w:rPr>
      </w:pPr>
      <w:r>
        <w:rPr>
          <w:rFonts w:hint="eastAsia"/>
          <w:sz w:val="30"/>
          <w:szCs w:val="30"/>
        </w:rPr>
        <w:t>5</w:t>
      </w:r>
      <w:r>
        <w:rPr>
          <w:rFonts w:hint="eastAsia"/>
          <w:sz w:val="30"/>
          <w:szCs w:val="30"/>
        </w:rPr>
        <w:t>、《购买爆炸物品申请表》、《爆炸物品购买证》、《爆炸物品运输证》证明：英德龙山水泥有限责任公司因龙尾山矿石开采申请购买炸药及雷管。以上申请经派出所负责人丘远征、治安大队吴某豪同意，并于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日开出《爆炸物品购买证》、《爆炸物品运输证》，两证的有效期至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w:t>
      </w:r>
    </w:p>
    <w:p w14:paraId="559BF4E0" w14:textId="77777777" w:rsidR="00D36159" w:rsidRDefault="00D36159">
      <w:pPr>
        <w:spacing w:line="500" w:lineRule="atLeast"/>
        <w:ind w:firstLine="600"/>
        <w:divId w:val="710770399"/>
        <w:rPr>
          <w:rFonts w:hint="eastAsia"/>
          <w:sz w:val="30"/>
          <w:szCs w:val="30"/>
        </w:rPr>
      </w:pPr>
      <w:r>
        <w:rPr>
          <w:rFonts w:hint="eastAsia"/>
          <w:sz w:val="30"/>
          <w:szCs w:val="30"/>
        </w:rPr>
        <w:t>6</w:t>
      </w:r>
      <w:r>
        <w:rPr>
          <w:rFonts w:hint="eastAsia"/>
          <w:sz w:val="30"/>
          <w:szCs w:val="30"/>
        </w:rPr>
        <w:t>、“民用爆破物品运输许可证远程审批系统”登录界面及录入内容资料、已审批运输证，《使用单位爆炸物品出库申请表》、《爆炸物品出库申请表》证明：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日，英德龙山水泥有限责任公司经向辖区派出所即河头派出所申请在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日使用</w:t>
      </w:r>
      <w:r>
        <w:rPr>
          <w:rFonts w:hint="eastAsia"/>
          <w:sz w:val="30"/>
          <w:szCs w:val="30"/>
        </w:rPr>
        <w:t>11.328</w:t>
      </w:r>
      <w:r>
        <w:rPr>
          <w:rFonts w:hint="eastAsia"/>
          <w:sz w:val="30"/>
          <w:szCs w:val="30"/>
        </w:rPr>
        <w:t>吨炸药及雷管</w:t>
      </w:r>
      <w:r>
        <w:rPr>
          <w:rFonts w:hint="eastAsia"/>
          <w:sz w:val="30"/>
          <w:szCs w:val="30"/>
        </w:rPr>
        <w:t>535</w:t>
      </w:r>
      <w:r>
        <w:rPr>
          <w:rFonts w:hint="eastAsia"/>
          <w:sz w:val="30"/>
          <w:szCs w:val="30"/>
        </w:rPr>
        <w:t>发。英德市民用爆破器材专卖有限公司向英德市公安局治安管理大队申请于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日出库爆炸物品，但该出库申请表与使用单位的出库申请表上记载的雷管、炸药的数量不一致。吴某豪经“小系统”批准了出库申请表。</w:t>
      </w:r>
    </w:p>
    <w:p w14:paraId="5B0E22FE" w14:textId="77777777" w:rsidR="00D36159" w:rsidRDefault="00D36159">
      <w:pPr>
        <w:spacing w:line="500" w:lineRule="atLeast"/>
        <w:ind w:firstLine="600"/>
        <w:divId w:val="1896351757"/>
        <w:rPr>
          <w:rFonts w:hint="eastAsia"/>
          <w:sz w:val="30"/>
          <w:szCs w:val="30"/>
        </w:rPr>
      </w:pPr>
      <w:r>
        <w:rPr>
          <w:rFonts w:hint="eastAsia"/>
          <w:sz w:val="30"/>
          <w:szCs w:val="30"/>
        </w:rPr>
        <w:t>7</w:t>
      </w:r>
      <w:r>
        <w:rPr>
          <w:rFonts w:hint="eastAsia"/>
          <w:sz w:val="30"/>
          <w:szCs w:val="30"/>
        </w:rPr>
        <w:t>、现场勘验笔录及照片证明：“</w:t>
      </w:r>
      <w:r>
        <w:rPr>
          <w:rFonts w:hint="eastAsia"/>
          <w:sz w:val="30"/>
          <w:szCs w:val="30"/>
        </w:rPr>
        <w:t>8</w:t>
      </w:r>
      <w:r>
        <w:rPr>
          <w:rFonts w:hint="eastAsia"/>
          <w:sz w:val="30"/>
          <w:szCs w:val="30"/>
        </w:rPr>
        <w:t>·</w:t>
      </w:r>
      <w:r>
        <w:rPr>
          <w:rFonts w:hint="eastAsia"/>
          <w:sz w:val="30"/>
          <w:szCs w:val="30"/>
        </w:rPr>
        <w:t>27</w:t>
      </w:r>
      <w:r>
        <w:rPr>
          <w:rFonts w:hint="eastAsia"/>
          <w:sz w:val="30"/>
          <w:szCs w:val="30"/>
        </w:rPr>
        <w:t>”爆炸案现场位于英德市望埠镇龙山水泥厂矿山</w:t>
      </w:r>
      <w:r>
        <w:rPr>
          <w:rFonts w:hint="eastAsia"/>
          <w:sz w:val="30"/>
          <w:szCs w:val="30"/>
        </w:rPr>
        <w:t>133</w:t>
      </w:r>
      <w:r>
        <w:rPr>
          <w:rFonts w:hint="eastAsia"/>
          <w:sz w:val="30"/>
          <w:szCs w:val="30"/>
        </w:rPr>
        <w:t>平台，现场可见一炸坑。一台翻侧的钻机车身内见</w:t>
      </w:r>
      <w:r>
        <w:rPr>
          <w:rFonts w:hint="eastAsia"/>
          <w:sz w:val="30"/>
          <w:szCs w:val="30"/>
        </w:rPr>
        <w:t>2</w:t>
      </w:r>
      <w:r>
        <w:rPr>
          <w:rFonts w:hint="eastAsia"/>
          <w:sz w:val="30"/>
          <w:szCs w:val="30"/>
        </w:rPr>
        <w:t>具尸体。炸坑附近的地面见多块可疑人体组织碎片、汽车碎片等物。</w:t>
      </w:r>
    </w:p>
    <w:p w14:paraId="48616083" w14:textId="77777777" w:rsidR="00D36159" w:rsidRDefault="00D36159">
      <w:pPr>
        <w:spacing w:line="500" w:lineRule="atLeast"/>
        <w:ind w:firstLine="600"/>
        <w:divId w:val="1905093709"/>
        <w:rPr>
          <w:rFonts w:hint="eastAsia"/>
          <w:sz w:val="30"/>
          <w:szCs w:val="30"/>
        </w:rPr>
      </w:pPr>
      <w:r>
        <w:rPr>
          <w:rFonts w:hint="eastAsia"/>
          <w:sz w:val="30"/>
          <w:szCs w:val="30"/>
        </w:rPr>
        <w:t>8</w:t>
      </w:r>
      <w:r>
        <w:rPr>
          <w:rFonts w:hint="eastAsia"/>
          <w:sz w:val="30"/>
          <w:szCs w:val="30"/>
        </w:rPr>
        <w:t>、广东清远“</w:t>
      </w:r>
      <w:r>
        <w:rPr>
          <w:rFonts w:hint="eastAsia"/>
          <w:sz w:val="30"/>
          <w:szCs w:val="30"/>
        </w:rPr>
        <w:t>8</w:t>
      </w:r>
      <w:r>
        <w:rPr>
          <w:rFonts w:hint="eastAsia"/>
          <w:sz w:val="30"/>
          <w:szCs w:val="30"/>
        </w:rPr>
        <w:t>·</w:t>
      </w:r>
      <w:r>
        <w:rPr>
          <w:rFonts w:hint="eastAsia"/>
          <w:sz w:val="30"/>
          <w:szCs w:val="30"/>
        </w:rPr>
        <w:t>27</w:t>
      </w:r>
      <w:r>
        <w:rPr>
          <w:rFonts w:hint="eastAsia"/>
          <w:sz w:val="30"/>
          <w:szCs w:val="30"/>
        </w:rPr>
        <w:t>”运输车辆炸药爆炸重大事故省政府调查组技术组《广东清远“</w:t>
      </w:r>
      <w:r>
        <w:rPr>
          <w:rFonts w:hint="eastAsia"/>
          <w:sz w:val="30"/>
          <w:szCs w:val="30"/>
        </w:rPr>
        <w:t>8</w:t>
      </w:r>
      <w:r>
        <w:rPr>
          <w:rFonts w:hint="eastAsia"/>
          <w:sz w:val="30"/>
          <w:szCs w:val="30"/>
        </w:rPr>
        <w:t>·</w:t>
      </w:r>
      <w:r>
        <w:rPr>
          <w:rFonts w:hint="eastAsia"/>
          <w:sz w:val="30"/>
          <w:szCs w:val="30"/>
        </w:rPr>
        <w:t>27</w:t>
      </w:r>
      <w:r>
        <w:rPr>
          <w:rFonts w:hint="eastAsia"/>
          <w:sz w:val="30"/>
          <w:szCs w:val="30"/>
        </w:rPr>
        <w:t>”运输车辆炸药爆炸重大事故调查报告》、清远“</w:t>
      </w:r>
      <w:r>
        <w:rPr>
          <w:rFonts w:hint="eastAsia"/>
          <w:sz w:val="30"/>
          <w:szCs w:val="30"/>
        </w:rPr>
        <w:t>8</w:t>
      </w:r>
      <w:r>
        <w:rPr>
          <w:rFonts w:hint="eastAsia"/>
          <w:sz w:val="30"/>
          <w:szCs w:val="30"/>
        </w:rPr>
        <w:t>·</w:t>
      </w:r>
      <w:r>
        <w:rPr>
          <w:rFonts w:hint="eastAsia"/>
          <w:sz w:val="30"/>
          <w:szCs w:val="30"/>
        </w:rPr>
        <w:t>27</w:t>
      </w:r>
      <w:r>
        <w:rPr>
          <w:rFonts w:hint="eastAsia"/>
          <w:sz w:val="30"/>
          <w:szCs w:val="30"/>
        </w:rPr>
        <w:t>”重大爆炸事故调查组技术专家组《清远“</w:t>
      </w:r>
      <w:r>
        <w:rPr>
          <w:rFonts w:hint="eastAsia"/>
          <w:sz w:val="30"/>
          <w:szCs w:val="30"/>
        </w:rPr>
        <w:t>8</w:t>
      </w:r>
      <w:r>
        <w:rPr>
          <w:rFonts w:hint="eastAsia"/>
          <w:sz w:val="30"/>
          <w:szCs w:val="30"/>
        </w:rPr>
        <w:t>·</w:t>
      </w:r>
      <w:r>
        <w:rPr>
          <w:rFonts w:hint="eastAsia"/>
          <w:sz w:val="30"/>
          <w:szCs w:val="30"/>
        </w:rPr>
        <w:t>27</w:t>
      </w:r>
      <w:r>
        <w:rPr>
          <w:rFonts w:hint="eastAsia"/>
          <w:sz w:val="30"/>
          <w:szCs w:val="30"/>
        </w:rPr>
        <w:t>”重大爆炸事故原因技术分析报告》证明：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r>
        <w:rPr>
          <w:rFonts w:hint="eastAsia"/>
          <w:sz w:val="30"/>
          <w:szCs w:val="30"/>
        </w:rPr>
        <w:t>14</w:t>
      </w:r>
      <w:r>
        <w:rPr>
          <w:rFonts w:hint="eastAsia"/>
          <w:sz w:val="30"/>
          <w:szCs w:val="30"/>
        </w:rPr>
        <w:t>时</w:t>
      </w:r>
      <w:r>
        <w:rPr>
          <w:rFonts w:hint="eastAsia"/>
          <w:sz w:val="30"/>
          <w:szCs w:val="30"/>
        </w:rPr>
        <w:t>31</w:t>
      </w:r>
      <w:r>
        <w:rPr>
          <w:rFonts w:hint="eastAsia"/>
          <w:sz w:val="30"/>
          <w:szCs w:val="30"/>
        </w:rPr>
        <w:t>分，英德市民用爆破器材专卖有限公司运载民爆物品的车辆，在位于广东省英德市望埠镇的英德龙山水泥有限责任公司矿山分厂（龙尾山石灰石矿山）</w:t>
      </w:r>
      <w:r>
        <w:rPr>
          <w:rFonts w:hint="eastAsia"/>
          <w:sz w:val="30"/>
          <w:szCs w:val="30"/>
        </w:rPr>
        <w:t>133</w:t>
      </w:r>
      <w:r>
        <w:rPr>
          <w:rFonts w:hint="eastAsia"/>
          <w:sz w:val="30"/>
          <w:szCs w:val="30"/>
        </w:rPr>
        <w:t>平台发生炸药爆炸事故，造成</w:t>
      </w:r>
      <w:r>
        <w:rPr>
          <w:rFonts w:hint="eastAsia"/>
          <w:sz w:val="30"/>
          <w:szCs w:val="30"/>
        </w:rPr>
        <w:t>10</w:t>
      </w:r>
      <w:r>
        <w:rPr>
          <w:rFonts w:hint="eastAsia"/>
          <w:sz w:val="30"/>
          <w:szCs w:val="30"/>
        </w:rPr>
        <w:t>人死亡，</w:t>
      </w:r>
      <w:r>
        <w:rPr>
          <w:rFonts w:hint="eastAsia"/>
          <w:sz w:val="30"/>
          <w:szCs w:val="30"/>
        </w:rPr>
        <w:t>20</w:t>
      </w:r>
      <w:r>
        <w:rPr>
          <w:rFonts w:hint="eastAsia"/>
          <w:sz w:val="30"/>
          <w:szCs w:val="30"/>
        </w:rPr>
        <w:t>人受伤，直接经济损失</w:t>
      </w:r>
      <w:r>
        <w:rPr>
          <w:rFonts w:hint="eastAsia"/>
          <w:sz w:val="30"/>
          <w:szCs w:val="30"/>
        </w:rPr>
        <w:t>1051.2</w:t>
      </w:r>
      <w:r>
        <w:rPr>
          <w:rFonts w:hint="eastAsia"/>
          <w:sz w:val="30"/>
          <w:szCs w:val="30"/>
        </w:rPr>
        <w:t>万元的严重后果。经调查组调查，该事故是一起由于相关企业严重违法违规生产经营造成的重大责任事故。事故的直接原因是：粤</w:t>
      </w:r>
      <w:r>
        <w:rPr>
          <w:rFonts w:hint="eastAsia"/>
          <w:sz w:val="30"/>
          <w:szCs w:val="30"/>
        </w:rPr>
        <w:t>RP0661</w:t>
      </w:r>
      <w:r>
        <w:rPr>
          <w:rFonts w:hint="eastAsia"/>
          <w:sz w:val="30"/>
          <w:szCs w:val="30"/>
        </w:rPr>
        <w:t>运输车车厢炸药发生爆炸，根据综合调查结果可排除炸药质量不稳定、车辆部件起火、雷击、钻机打残眼和撞击摩擦等因素引起的炸药爆炸，存在雷管或热积累引发炸药爆炸两种可能。间接原因之一：英德市公安局违规核发《民用爆炸物品运输许可证》、《民用爆炸物品购买许可证》，未及时采取有效措施及时发现、制止民爆公司、龙山公司的违法行为。</w:t>
      </w:r>
    </w:p>
    <w:p w14:paraId="5AC04D31" w14:textId="77777777" w:rsidR="00D36159" w:rsidRDefault="00D36159">
      <w:pPr>
        <w:spacing w:line="500" w:lineRule="atLeast"/>
        <w:ind w:firstLine="600"/>
        <w:divId w:val="1845198222"/>
        <w:rPr>
          <w:rFonts w:hint="eastAsia"/>
          <w:sz w:val="30"/>
          <w:szCs w:val="30"/>
        </w:rPr>
      </w:pPr>
      <w:r>
        <w:rPr>
          <w:rFonts w:hint="eastAsia"/>
          <w:sz w:val="30"/>
          <w:szCs w:val="30"/>
        </w:rPr>
        <w:t>9</w:t>
      </w:r>
      <w:r>
        <w:rPr>
          <w:rFonts w:hint="eastAsia"/>
          <w:sz w:val="30"/>
          <w:szCs w:val="30"/>
        </w:rPr>
        <w:t>、英德市公安局治安管理大队《情况说明》证明：《民用爆炸物品信息管理系统》是公安部研发的全国公安机关审批爆炸物品购买证和运输证的管理系统。该大队与英德市民用爆炸器材专卖有限公司开发《民用爆炸物品运输许可证远程审批系统》，此系统的使用未得到上级主管部门的批准。</w:t>
      </w:r>
    </w:p>
    <w:p w14:paraId="1E5E3535" w14:textId="77777777" w:rsidR="00D36159" w:rsidRDefault="00D36159">
      <w:pPr>
        <w:spacing w:line="500" w:lineRule="atLeast"/>
        <w:ind w:firstLine="600"/>
        <w:divId w:val="1585991021"/>
        <w:rPr>
          <w:rFonts w:hint="eastAsia"/>
          <w:sz w:val="30"/>
          <w:szCs w:val="30"/>
        </w:rPr>
      </w:pPr>
      <w:r>
        <w:rPr>
          <w:rFonts w:hint="eastAsia"/>
          <w:sz w:val="30"/>
          <w:szCs w:val="30"/>
        </w:rPr>
        <w:t>10</w:t>
      </w:r>
      <w:r>
        <w:rPr>
          <w:rFonts w:hint="eastAsia"/>
          <w:sz w:val="30"/>
          <w:szCs w:val="30"/>
        </w:rPr>
        <w:t>、清远市公安局治安管理支队《关于英德市公安局治安大队所使用的民爆申报系统有关问题的说明》证明：该支队无英德市公安局治安管理大队提交的民爆申报系统使用申请材料，也未作出过同意使用的答复；英德市公安局也未报告过该系统的使用情况。</w:t>
      </w:r>
    </w:p>
    <w:p w14:paraId="1F2BF504" w14:textId="77777777" w:rsidR="00D36159" w:rsidRDefault="00D36159">
      <w:pPr>
        <w:spacing w:line="500" w:lineRule="atLeast"/>
        <w:ind w:firstLine="600"/>
        <w:divId w:val="1798598380"/>
        <w:rPr>
          <w:rFonts w:hint="eastAsia"/>
          <w:sz w:val="30"/>
          <w:szCs w:val="30"/>
        </w:rPr>
      </w:pPr>
      <w:r>
        <w:rPr>
          <w:rFonts w:hint="eastAsia"/>
          <w:sz w:val="30"/>
          <w:szCs w:val="30"/>
        </w:rPr>
        <w:t>11</w:t>
      </w:r>
      <w:r>
        <w:rPr>
          <w:rFonts w:hint="eastAsia"/>
          <w:sz w:val="30"/>
          <w:szCs w:val="30"/>
        </w:rPr>
        <w:t>、吴某豪</w:t>
      </w:r>
      <w:r>
        <w:rPr>
          <w:rFonts w:hint="eastAsia"/>
          <w:sz w:val="30"/>
          <w:szCs w:val="30"/>
        </w:rPr>
        <w:t>(</w:t>
      </w:r>
      <w:r>
        <w:rPr>
          <w:rFonts w:hint="eastAsia"/>
          <w:sz w:val="30"/>
          <w:szCs w:val="30"/>
        </w:rPr>
        <w:t>原英德市公安局治安管理大队治安中队中队长</w:t>
      </w:r>
      <w:r>
        <w:rPr>
          <w:rFonts w:hint="eastAsia"/>
          <w:sz w:val="30"/>
          <w:szCs w:val="30"/>
        </w:rPr>
        <w:t>)</w:t>
      </w:r>
      <w:r>
        <w:rPr>
          <w:rFonts w:hint="eastAsia"/>
          <w:sz w:val="30"/>
          <w:szCs w:val="30"/>
        </w:rPr>
        <w:t>证言：</w:t>
      </w:r>
      <w:r>
        <w:rPr>
          <w:rFonts w:hint="eastAsia"/>
          <w:sz w:val="30"/>
          <w:szCs w:val="30"/>
        </w:rPr>
        <w:t>2011</w:t>
      </w:r>
      <w:r>
        <w:rPr>
          <w:rFonts w:hint="eastAsia"/>
          <w:sz w:val="30"/>
          <w:szCs w:val="30"/>
        </w:rPr>
        <w:t>年年中，其让陈某桂把出故障的小系统搞好重新使用。此后其带队去检查时发现民爆公司没有严格按照一车一证制度实行配送，存在无运输证、超期多次运输民爆物品的违规情况。经向谢龙生汇报，谢龙生当时说还是按原来的操作。</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月份，向谢龙生汇报了民爆公司运输车辆没有办理危险货物《道路运输经营许可证》的事情，谢龙生答复说，由民爆公司照原来的方式运作。</w:t>
      </w:r>
    </w:p>
    <w:p w14:paraId="74636E38" w14:textId="77777777" w:rsidR="00D36159" w:rsidRDefault="00D36159">
      <w:pPr>
        <w:spacing w:line="500" w:lineRule="atLeast"/>
        <w:ind w:firstLine="600"/>
        <w:divId w:val="1796177145"/>
        <w:rPr>
          <w:rFonts w:hint="eastAsia"/>
          <w:sz w:val="30"/>
          <w:szCs w:val="30"/>
        </w:rPr>
      </w:pPr>
      <w:r>
        <w:rPr>
          <w:rFonts w:hint="eastAsia"/>
          <w:sz w:val="30"/>
          <w:szCs w:val="30"/>
        </w:rPr>
        <w:t>12</w:t>
      </w:r>
      <w:r>
        <w:rPr>
          <w:rFonts w:hint="eastAsia"/>
          <w:sz w:val="30"/>
          <w:szCs w:val="30"/>
        </w:rPr>
        <w:t>、巫某忠</w:t>
      </w:r>
      <w:r>
        <w:rPr>
          <w:rFonts w:hint="eastAsia"/>
          <w:sz w:val="30"/>
          <w:szCs w:val="30"/>
        </w:rPr>
        <w:t>(</w:t>
      </w:r>
      <w:r>
        <w:rPr>
          <w:rFonts w:hint="eastAsia"/>
          <w:sz w:val="30"/>
          <w:szCs w:val="30"/>
        </w:rPr>
        <w:t>原英德市公安局治安管理大队大队长</w:t>
      </w:r>
      <w:r>
        <w:rPr>
          <w:rFonts w:hint="eastAsia"/>
          <w:sz w:val="30"/>
          <w:szCs w:val="30"/>
        </w:rPr>
        <w:t>)</w:t>
      </w:r>
      <w:r>
        <w:rPr>
          <w:rFonts w:hint="eastAsia"/>
          <w:sz w:val="30"/>
          <w:szCs w:val="30"/>
        </w:rPr>
        <w:t>证言：在</w:t>
      </w:r>
      <w:r>
        <w:rPr>
          <w:rFonts w:hint="eastAsia"/>
          <w:sz w:val="30"/>
          <w:szCs w:val="30"/>
        </w:rPr>
        <w:t>2011</w:t>
      </w:r>
      <w:r>
        <w:rPr>
          <w:rFonts w:hint="eastAsia"/>
          <w:sz w:val="30"/>
          <w:szCs w:val="30"/>
        </w:rPr>
        <w:t>年年中及年底，其和吴某豪向谢龙生汇报民爆公司运输车辆没有办理“危运证”等违规操作情况。谢龙生指示，运输民爆物品以前怎么操作的现在就继续按以前的操作办，车辆没有办理“危运证”，以后看看再说。</w:t>
      </w:r>
    </w:p>
    <w:p w14:paraId="25885D65" w14:textId="77777777" w:rsidR="00D36159" w:rsidRDefault="00D36159">
      <w:pPr>
        <w:spacing w:line="500" w:lineRule="atLeast"/>
        <w:ind w:firstLine="600"/>
        <w:divId w:val="454065110"/>
        <w:rPr>
          <w:rFonts w:hint="eastAsia"/>
          <w:sz w:val="30"/>
          <w:szCs w:val="30"/>
        </w:rPr>
      </w:pPr>
      <w:r>
        <w:rPr>
          <w:rFonts w:hint="eastAsia"/>
          <w:sz w:val="30"/>
          <w:szCs w:val="30"/>
        </w:rPr>
        <w:t>13</w:t>
      </w:r>
      <w:r>
        <w:rPr>
          <w:rFonts w:hint="eastAsia"/>
          <w:sz w:val="30"/>
          <w:szCs w:val="30"/>
        </w:rPr>
        <w:t>、凌某燕（英德市民用爆破器材专卖有限公司法定代表人）证言：</w:t>
      </w:r>
      <w:r>
        <w:rPr>
          <w:rFonts w:hint="eastAsia"/>
          <w:sz w:val="30"/>
          <w:szCs w:val="30"/>
        </w:rPr>
        <w:t>2009</w:t>
      </w:r>
      <w:r>
        <w:rPr>
          <w:rFonts w:hint="eastAsia"/>
          <w:sz w:val="30"/>
          <w:szCs w:val="30"/>
        </w:rPr>
        <w:t>年，按要求实行民用爆炸物品运输配送制度一段时间后，英德市公安局治安科发现炸药的运输大部分都存在运输证过期的问题，炸药的运输失去了监管。治安科决定由民爆公司开发一套系统，用来对民爆公司的炸药运输进行监管。之后，民爆公司找到一家电脑公司开发了一套“民用爆炸物品远程审批系统”。爆炸物品申请出库就通过该系统报给英德市公安局治安科审批，没批准就不能出库。“民用爆炸物品远程审批系统”一直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日都在使用。</w:t>
      </w:r>
    </w:p>
    <w:p w14:paraId="7B73B9B0" w14:textId="77777777" w:rsidR="00D36159" w:rsidRDefault="00D36159">
      <w:pPr>
        <w:spacing w:line="500" w:lineRule="atLeast"/>
        <w:ind w:firstLine="600"/>
        <w:divId w:val="1781534505"/>
        <w:rPr>
          <w:rFonts w:hint="eastAsia"/>
          <w:sz w:val="30"/>
          <w:szCs w:val="30"/>
        </w:rPr>
      </w:pPr>
      <w:r>
        <w:rPr>
          <w:rFonts w:hint="eastAsia"/>
          <w:sz w:val="30"/>
          <w:szCs w:val="30"/>
        </w:rPr>
        <w:t>14</w:t>
      </w:r>
      <w:r>
        <w:rPr>
          <w:rFonts w:hint="eastAsia"/>
          <w:sz w:val="30"/>
          <w:szCs w:val="30"/>
        </w:rPr>
        <w:t>、钟某勇（原任英德市民用爆破器材专卖有限公司业务副经理）证言：民用爆炸物品远程审批系统是应英德市公安局治安科的要求建立起来的，在</w:t>
      </w:r>
      <w:r>
        <w:rPr>
          <w:rFonts w:hint="eastAsia"/>
          <w:sz w:val="30"/>
          <w:szCs w:val="30"/>
        </w:rPr>
        <w:t>2009</w:t>
      </w:r>
      <w:r>
        <w:rPr>
          <w:rFonts w:hint="eastAsia"/>
          <w:sz w:val="30"/>
          <w:szCs w:val="30"/>
        </w:rPr>
        <w:t>年底投入使用。该系统只是和英德公安局治安中队联网，没有与清远市公安局、广东省公安厅和公安部联网。在炸药出库前，民爆公司的仓库主任在该审批系统向治安中队申请炸药出库，该系统会在《出库申请表》上公安机关意见一栏自动生成民警的签收信息。民爆公司接收到签收意见后，再把该表打印出来直接作为运输凭证，用来代替运输许可证。民爆公司的</w:t>
      </w:r>
      <w:r>
        <w:rPr>
          <w:rFonts w:hint="eastAsia"/>
          <w:sz w:val="30"/>
          <w:szCs w:val="30"/>
        </w:rPr>
        <w:t>14</w:t>
      </w:r>
      <w:r>
        <w:rPr>
          <w:rFonts w:hint="eastAsia"/>
          <w:sz w:val="30"/>
          <w:szCs w:val="30"/>
        </w:rPr>
        <w:t>台运输爆炸物的车辆是没有运输资质的。</w:t>
      </w:r>
    </w:p>
    <w:p w14:paraId="21A79884" w14:textId="77777777" w:rsidR="00D36159" w:rsidRDefault="00D36159">
      <w:pPr>
        <w:spacing w:line="500" w:lineRule="atLeast"/>
        <w:ind w:firstLine="600"/>
        <w:divId w:val="394931825"/>
        <w:rPr>
          <w:rFonts w:hint="eastAsia"/>
          <w:sz w:val="30"/>
          <w:szCs w:val="30"/>
        </w:rPr>
      </w:pPr>
      <w:r>
        <w:rPr>
          <w:rFonts w:hint="eastAsia"/>
          <w:sz w:val="30"/>
          <w:szCs w:val="30"/>
        </w:rPr>
        <w:t>15</w:t>
      </w:r>
      <w:r>
        <w:rPr>
          <w:rFonts w:hint="eastAsia"/>
          <w:sz w:val="30"/>
          <w:szCs w:val="30"/>
        </w:rPr>
        <w:t>、张某刚（</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月任英德市公安局治安大队大队长）证言：</w:t>
      </w:r>
      <w:r>
        <w:rPr>
          <w:rFonts w:hint="eastAsia"/>
          <w:sz w:val="30"/>
          <w:szCs w:val="30"/>
        </w:rPr>
        <w:t>2009</w:t>
      </w:r>
      <w:r>
        <w:rPr>
          <w:rFonts w:hint="eastAsia"/>
          <w:sz w:val="30"/>
          <w:szCs w:val="30"/>
        </w:rPr>
        <w:t>年，爆炸物实行配送制度，但很多使用单位都不能在运输许可证</w:t>
      </w:r>
      <w:r>
        <w:rPr>
          <w:rFonts w:hint="eastAsia"/>
          <w:sz w:val="30"/>
          <w:szCs w:val="30"/>
        </w:rPr>
        <w:t>3</w:t>
      </w:r>
      <w:r>
        <w:rPr>
          <w:rFonts w:hint="eastAsia"/>
          <w:sz w:val="30"/>
          <w:szCs w:val="30"/>
        </w:rPr>
        <w:t>天的有效期内运输完炸药，难以做到“一车一证”。为了解决这问题，民爆公司向他提议在公安部的民用爆炸物品审批系统外另行开发一个系统，用于治安科对民用爆炸物的监管。他向分管副局长谢龙生就开发小系统请示，谢龙生没有明确说不可以。过了一段时间，治安大队与民爆公司建立了一个远程审批系统并投入使用。</w:t>
      </w:r>
    </w:p>
    <w:p w14:paraId="3592B1EE" w14:textId="77777777" w:rsidR="00D36159" w:rsidRDefault="00D36159">
      <w:pPr>
        <w:spacing w:line="500" w:lineRule="atLeast"/>
        <w:ind w:firstLine="600"/>
        <w:divId w:val="1306741139"/>
        <w:rPr>
          <w:rFonts w:hint="eastAsia"/>
          <w:sz w:val="30"/>
          <w:szCs w:val="30"/>
        </w:rPr>
      </w:pPr>
      <w:r>
        <w:rPr>
          <w:rFonts w:hint="eastAsia"/>
          <w:sz w:val="30"/>
          <w:szCs w:val="30"/>
        </w:rPr>
        <w:t>16</w:t>
      </w:r>
      <w:r>
        <w:rPr>
          <w:rFonts w:hint="eastAsia"/>
          <w:sz w:val="30"/>
          <w:szCs w:val="30"/>
        </w:rPr>
        <w:t>、黄某成（英德市公安局治安管理大队治安中队民爆组民警）证言：</w:t>
      </w:r>
      <w:r>
        <w:rPr>
          <w:rFonts w:hint="eastAsia"/>
          <w:sz w:val="30"/>
          <w:szCs w:val="30"/>
        </w:rPr>
        <w:t>2009</w:t>
      </w:r>
      <w:r>
        <w:rPr>
          <w:rFonts w:hint="eastAsia"/>
          <w:sz w:val="30"/>
          <w:szCs w:val="30"/>
        </w:rPr>
        <w:t>年实行配送制度几个月后，英德市民用爆破器材专卖有限公司的总经理凌某燕和副经理钟某勇提出运输民爆物品的运输证过期后怎样运输等问题，建议治安大队建立一个系统进行监督管理。经过几次协商，并经治安大队长张某刚同意，钟某勇联系电脑软件开发公司建立了一个民用爆炸物品运输许可证远程审批系统。这个系统是没有和公安部的民用爆炸物品信息管理系统联网的，只跟治安管理大队联网。</w:t>
      </w:r>
      <w:r>
        <w:rPr>
          <w:rFonts w:hint="eastAsia"/>
          <w:sz w:val="30"/>
          <w:szCs w:val="30"/>
        </w:rPr>
        <w:t>2010</w:t>
      </w:r>
      <w:r>
        <w:rPr>
          <w:rFonts w:hint="eastAsia"/>
          <w:sz w:val="30"/>
          <w:szCs w:val="30"/>
        </w:rPr>
        <w:t>年的一天，张某刚向谢龙生汇报说，民爆物品存在超期运输的问题，治安管理大队和民爆公司共同开发了一个运输许可证远程审批系统来监控民爆物品运输等情况，谢龙生当时没有表示反对。</w:t>
      </w:r>
    </w:p>
    <w:p w14:paraId="57C0D738" w14:textId="77777777" w:rsidR="00D36159" w:rsidRDefault="00D36159">
      <w:pPr>
        <w:spacing w:line="500" w:lineRule="atLeast"/>
        <w:ind w:firstLine="600"/>
        <w:divId w:val="496653811"/>
        <w:rPr>
          <w:rFonts w:hint="eastAsia"/>
          <w:sz w:val="30"/>
          <w:szCs w:val="30"/>
        </w:rPr>
      </w:pPr>
      <w:r>
        <w:rPr>
          <w:rFonts w:hint="eastAsia"/>
          <w:sz w:val="30"/>
          <w:szCs w:val="30"/>
        </w:rPr>
        <w:t>17</w:t>
      </w:r>
      <w:r>
        <w:rPr>
          <w:rFonts w:hint="eastAsia"/>
          <w:sz w:val="30"/>
          <w:szCs w:val="30"/>
        </w:rPr>
        <w:t>、陈某桂（英德市公安局治安管理大队民警）证言：</w:t>
      </w:r>
      <w:r>
        <w:rPr>
          <w:rFonts w:hint="eastAsia"/>
          <w:sz w:val="30"/>
          <w:szCs w:val="30"/>
        </w:rPr>
        <w:t>2009</w:t>
      </w:r>
      <w:r>
        <w:rPr>
          <w:rFonts w:hint="eastAsia"/>
          <w:sz w:val="30"/>
          <w:szCs w:val="30"/>
        </w:rPr>
        <w:t>年，经治安大队队长张某刚同意，英德市民用爆破器材专卖有限公司出资开发出一套民用爆炸物品运输许可证远程审批系统，治安大队通过该系统对民爆公司的出库情况进行监控，用该系统的《爆炸物品出库申请表》代替公安部民爆管理系统的民爆物品运输证。</w:t>
      </w:r>
    </w:p>
    <w:p w14:paraId="1C0D5E6E" w14:textId="77777777" w:rsidR="00D36159" w:rsidRDefault="00D36159">
      <w:pPr>
        <w:spacing w:line="500" w:lineRule="atLeast"/>
        <w:ind w:firstLine="600"/>
        <w:divId w:val="1942254623"/>
        <w:rPr>
          <w:rFonts w:hint="eastAsia"/>
          <w:sz w:val="30"/>
          <w:szCs w:val="30"/>
        </w:rPr>
      </w:pPr>
      <w:r>
        <w:rPr>
          <w:rFonts w:hint="eastAsia"/>
          <w:sz w:val="30"/>
          <w:szCs w:val="30"/>
        </w:rPr>
        <w:t>18</w:t>
      </w:r>
      <w:r>
        <w:rPr>
          <w:rFonts w:hint="eastAsia"/>
          <w:sz w:val="30"/>
          <w:szCs w:val="30"/>
        </w:rPr>
        <w:t>、郑某泉（原英德市公安局局长）证言：谢龙生副局长分管治安大队，分管领导有权对分管的部门进行管理，按照要求抓具体落实，并对自己分管的工作承担相应的责任。</w:t>
      </w:r>
    </w:p>
    <w:p w14:paraId="47EC68B1" w14:textId="77777777" w:rsidR="00D36159" w:rsidRDefault="00D36159">
      <w:pPr>
        <w:spacing w:line="500" w:lineRule="atLeast"/>
        <w:ind w:firstLine="600"/>
        <w:divId w:val="34503705"/>
        <w:rPr>
          <w:rFonts w:hint="eastAsia"/>
          <w:sz w:val="30"/>
          <w:szCs w:val="30"/>
        </w:rPr>
      </w:pPr>
      <w:r>
        <w:rPr>
          <w:rFonts w:hint="eastAsia"/>
          <w:sz w:val="30"/>
          <w:szCs w:val="30"/>
        </w:rPr>
        <w:t>19</w:t>
      </w:r>
      <w:r>
        <w:rPr>
          <w:rFonts w:hint="eastAsia"/>
          <w:sz w:val="30"/>
          <w:szCs w:val="30"/>
        </w:rPr>
        <w:t>、被告人谢龙生供述：他不清楚英德市民用爆破器材专卖有限公司是否具备购买、运输民爆物品的资质，因为具体事宜由治安管理中队负责管理。他也不清楚治安管理大队和该公司开发民用爆炸物品运输许可证远程审批系统，治安管理大队从未向他汇报过。</w:t>
      </w:r>
    </w:p>
    <w:p w14:paraId="53793A1F" w14:textId="77777777" w:rsidR="00D36159" w:rsidRDefault="00D36159">
      <w:pPr>
        <w:spacing w:line="500" w:lineRule="atLeast"/>
        <w:ind w:firstLine="600"/>
        <w:divId w:val="52971415"/>
        <w:rPr>
          <w:rFonts w:hint="eastAsia"/>
          <w:sz w:val="30"/>
          <w:szCs w:val="30"/>
        </w:rPr>
      </w:pPr>
      <w:r>
        <w:rPr>
          <w:rFonts w:hint="eastAsia"/>
          <w:sz w:val="30"/>
          <w:szCs w:val="30"/>
        </w:rPr>
        <w:t>上述证据中，事故分析报告证实了“</w:t>
      </w:r>
      <w:r>
        <w:rPr>
          <w:rFonts w:hint="eastAsia"/>
          <w:sz w:val="30"/>
          <w:szCs w:val="30"/>
        </w:rPr>
        <w:t>8</w:t>
      </w:r>
      <w:r>
        <w:rPr>
          <w:rFonts w:hint="eastAsia"/>
          <w:sz w:val="30"/>
          <w:szCs w:val="30"/>
        </w:rPr>
        <w:t>·</w:t>
      </w:r>
      <w:r>
        <w:rPr>
          <w:rFonts w:hint="eastAsia"/>
          <w:sz w:val="30"/>
          <w:szCs w:val="30"/>
        </w:rPr>
        <w:t>27</w:t>
      </w:r>
      <w:r>
        <w:rPr>
          <w:rFonts w:hint="eastAsia"/>
          <w:sz w:val="30"/>
          <w:szCs w:val="30"/>
        </w:rPr>
        <w:t>”爆炸案的经过、事故原因，相关书证及证人证言证明了英德市公安局在民爆物品管理中存在的违规行为。证人巫某忠、张某刚、吴某豪证明向谢龙生汇报过治安大队对民爆物品的管理状况，谢龙生对存在问题未予处理解决。</w:t>
      </w:r>
    </w:p>
    <w:p w14:paraId="6CB79FB6" w14:textId="77777777" w:rsidR="00D36159" w:rsidRDefault="00D36159">
      <w:pPr>
        <w:spacing w:line="500" w:lineRule="atLeast"/>
        <w:ind w:firstLine="600"/>
        <w:divId w:val="2109222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受贿</w:t>
      </w:r>
    </w:p>
    <w:p w14:paraId="5B76EAE6" w14:textId="77777777" w:rsidR="00D36159" w:rsidRDefault="00D36159">
      <w:pPr>
        <w:spacing w:line="500" w:lineRule="atLeast"/>
        <w:ind w:firstLine="600"/>
        <w:divId w:val="1620909968"/>
        <w:rPr>
          <w:rFonts w:hint="eastAsia"/>
          <w:sz w:val="30"/>
          <w:szCs w:val="30"/>
        </w:rPr>
      </w:pPr>
      <w:r>
        <w:rPr>
          <w:rFonts w:hint="eastAsia"/>
          <w:sz w:val="30"/>
          <w:szCs w:val="30"/>
        </w:rPr>
        <w:t>1993</w:t>
      </w:r>
      <w:r>
        <w:rPr>
          <w:rFonts w:hint="eastAsia"/>
          <w:sz w:val="30"/>
          <w:szCs w:val="30"/>
        </w:rPr>
        <w:t>年初至</w:t>
      </w:r>
      <w:r>
        <w:rPr>
          <w:rFonts w:hint="eastAsia"/>
          <w:sz w:val="30"/>
          <w:szCs w:val="30"/>
        </w:rPr>
        <w:t>1997</w:t>
      </w:r>
      <w:r>
        <w:rPr>
          <w:rFonts w:hint="eastAsia"/>
          <w:sz w:val="30"/>
          <w:szCs w:val="30"/>
        </w:rPr>
        <w:t>年初，被告人谢龙生在任英德市公安局黄金矿区派出所所长期间，利用主管矿区治安、审批矿口开采、查处矿区内违规开采行为等职务上的便利，为原英德市九龙镇黄金矿区内“六十万窿”金矿矿主罗某生等人谋取利益，收取其给予的一份干股，并授意由罗某生代为保管分红。截止</w:t>
      </w:r>
      <w:r>
        <w:rPr>
          <w:rFonts w:hint="eastAsia"/>
          <w:sz w:val="30"/>
          <w:szCs w:val="30"/>
        </w:rPr>
        <w:t>1997</w:t>
      </w:r>
      <w:r>
        <w:rPr>
          <w:rFonts w:hint="eastAsia"/>
          <w:sz w:val="30"/>
          <w:szCs w:val="30"/>
        </w:rPr>
        <w:t>年初，谢龙生共收受罗某生等人给予的贿赂共计人民币</w:t>
      </w:r>
      <w:r>
        <w:rPr>
          <w:rFonts w:hint="eastAsia"/>
          <w:sz w:val="30"/>
          <w:szCs w:val="30"/>
        </w:rPr>
        <w:t>60</w:t>
      </w:r>
      <w:r>
        <w:rPr>
          <w:rFonts w:hint="eastAsia"/>
          <w:sz w:val="30"/>
          <w:szCs w:val="30"/>
        </w:rPr>
        <w:t>万元。</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日，罗某生根据谢龙生吩咐，与冯某权一起将</w:t>
      </w:r>
      <w:r>
        <w:rPr>
          <w:rFonts w:hint="eastAsia"/>
          <w:sz w:val="30"/>
          <w:szCs w:val="30"/>
        </w:rPr>
        <w:t>60</w:t>
      </w:r>
      <w:r>
        <w:rPr>
          <w:rFonts w:hint="eastAsia"/>
          <w:sz w:val="30"/>
          <w:szCs w:val="30"/>
        </w:rPr>
        <w:t>万元贿赂款存入中国工商银行英德支行和平中储蓄所，并将存折交给谢龙生。</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日，谢龙生授意冯某权将该</w:t>
      </w:r>
      <w:r>
        <w:rPr>
          <w:rFonts w:hint="eastAsia"/>
          <w:sz w:val="30"/>
          <w:szCs w:val="30"/>
        </w:rPr>
        <w:t>60</w:t>
      </w:r>
      <w:r>
        <w:rPr>
          <w:rFonts w:hint="eastAsia"/>
          <w:sz w:val="30"/>
          <w:szCs w:val="30"/>
        </w:rPr>
        <w:t>万元汇入刘某刚的银行账户，用于投资湖南省道县祥光铅锌矿。</w:t>
      </w:r>
    </w:p>
    <w:p w14:paraId="7C1E550A" w14:textId="77777777" w:rsidR="00D36159" w:rsidRDefault="00D36159">
      <w:pPr>
        <w:spacing w:line="500" w:lineRule="atLeast"/>
        <w:ind w:firstLine="600"/>
        <w:divId w:val="1534002998"/>
        <w:rPr>
          <w:rFonts w:hint="eastAsia"/>
          <w:sz w:val="30"/>
          <w:szCs w:val="30"/>
        </w:rPr>
      </w:pPr>
      <w:r>
        <w:rPr>
          <w:rFonts w:hint="eastAsia"/>
          <w:sz w:val="30"/>
          <w:szCs w:val="30"/>
        </w:rPr>
        <w:t>上述事实，有下列证据予以证明：</w:t>
      </w:r>
    </w:p>
    <w:p w14:paraId="32B15885" w14:textId="77777777" w:rsidR="00D36159" w:rsidRDefault="00D36159">
      <w:pPr>
        <w:spacing w:line="500" w:lineRule="atLeast"/>
        <w:ind w:firstLine="600"/>
        <w:divId w:val="669911405"/>
        <w:rPr>
          <w:rFonts w:hint="eastAsia"/>
          <w:sz w:val="30"/>
          <w:szCs w:val="30"/>
        </w:rPr>
      </w:pPr>
      <w:r>
        <w:rPr>
          <w:rFonts w:hint="eastAsia"/>
          <w:sz w:val="30"/>
          <w:szCs w:val="30"/>
        </w:rPr>
        <w:t>1</w:t>
      </w:r>
      <w:r>
        <w:rPr>
          <w:rFonts w:hint="eastAsia"/>
          <w:sz w:val="30"/>
          <w:szCs w:val="30"/>
        </w:rPr>
        <w:t>、罗某生证言：其和罗某兆、罗某兰等人一起在英德市九龙黄金矿区投资开了一个叫“六十万窿”的金矿。“六十万窿”与其他矿窿发生纠纷时，黄金矿区派出所所长谢龙生经常偏帮对方。为了得到谢龙生对“六十万窿”的关照，其和罗某兆、罗某兰三人商量后，决定每月分红时都分一份钱给谢龙生。给谢龙生的钱都是由其经手的，但谢龙生每次都没有直接拿现金走，而是让其保管。由</w:t>
      </w:r>
      <w:r>
        <w:rPr>
          <w:rFonts w:hint="eastAsia"/>
          <w:sz w:val="30"/>
          <w:szCs w:val="30"/>
        </w:rPr>
        <w:t>1993</w:t>
      </w:r>
      <w:r>
        <w:rPr>
          <w:rFonts w:hint="eastAsia"/>
          <w:sz w:val="30"/>
          <w:szCs w:val="30"/>
        </w:rPr>
        <w:t>年一直到</w:t>
      </w:r>
      <w:r>
        <w:rPr>
          <w:rFonts w:hint="eastAsia"/>
          <w:sz w:val="30"/>
          <w:szCs w:val="30"/>
        </w:rPr>
        <w:t>1996</w:t>
      </w:r>
      <w:r>
        <w:rPr>
          <w:rFonts w:hint="eastAsia"/>
          <w:sz w:val="30"/>
          <w:szCs w:val="30"/>
        </w:rPr>
        <w:t>年该条窿结束开采，给谢龙生的股份累计有五六十万元。约</w:t>
      </w:r>
      <w:r>
        <w:rPr>
          <w:rFonts w:hint="eastAsia"/>
          <w:sz w:val="30"/>
          <w:szCs w:val="30"/>
        </w:rPr>
        <w:t>2002</w:t>
      </w:r>
      <w:r>
        <w:rPr>
          <w:rFonts w:hint="eastAsia"/>
          <w:sz w:val="30"/>
          <w:szCs w:val="30"/>
        </w:rPr>
        <w:t>年，其向谢龙生提出将钱给回他，谢龙生同意了。其凑够</w:t>
      </w:r>
      <w:r>
        <w:rPr>
          <w:rFonts w:hint="eastAsia"/>
          <w:sz w:val="30"/>
          <w:szCs w:val="30"/>
        </w:rPr>
        <w:t>60</w:t>
      </w:r>
      <w:r>
        <w:rPr>
          <w:rFonts w:hint="eastAsia"/>
          <w:sz w:val="30"/>
          <w:szCs w:val="30"/>
        </w:rPr>
        <w:t>万元后，按谢龙生的意思，由谢龙生的外甥冯某权存入英德的一家银行。</w:t>
      </w:r>
    </w:p>
    <w:p w14:paraId="589DB1C5" w14:textId="77777777" w:rsidR="00D36159" w:rsidRDefault="00D36159">
      <w:pPr>
        <w:spacing w:line="500" w:lineRule="atLeast"/>
        <w:ind w:firstLine="600"/>
        <w:divId w:val="437330206"/>
        <w:rPr>
          <w:rFonts w:hint="eastAsia"/>
          <w:sz w:val="30"/>
          <w:szCs w:val="30"/>
        </w:rPr>
      </w:pPr>
      <w:r>
        <w:rPr>
          <w:rFonts w:hint="eastAsia"/>
          <w:sz w:val="30"/>
          <w:szCs w:val="30"/>
        </w:rPr>
        <w:t>罗某生指认，中国工商银行开户名为“罗某生”，账号为</w:t>
      </w:r>
      <w:r>
        <w:rPr>
          <w:rFonts w:hint="eastAsia"/>
          <w:sz w:val="30"/>
          <w:szCs w:val="30"/>
        </w:rPr>
        <w:t>2018023916020006445</w:t>
      </w:r>
      <w:r>
        <w:rPr>
          <w:rFonts w:hint="eastAsia"/>
          <w:sz w:val="30"/>
          <w:szCs w:val="30"/>
        </w:rPr>
        <w:t>，日期是</w:t>
      </w:r>
      <w:r>
        <w:rPr>
          <w:rFonts w:hint="eastAsia"/>
          <w:sz w:val="30"/>
          <w:szCs w:val="30"/>
        </w:rPr>
        <w:t>2002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日，数额分别是</w:t>
      </w:r>
      <w:r>
        <w:rPr>
          <w:rFonts w:hint="eastAsia"/>
          <w:sz w:val="30"/>
          <w:szCs w:val="30"/>
        </w:rPr>
        <w:t>50</w:t>
      </w:r>
      <w:r>
        <w:rPr>
          <w:rFonts w:hint="eastAsia"/>
          <w:sz w:val="30"/>
          <w:szCs w:val="30"/>
        </w:rPr>
        <w:t>万元和</w:t>
      </w:r>
      <w:r>
        <w:rPr>
          <w:rFonts w:hint="eastAsia"/>
          <w:sz w:val="30"/>
          <w:szCs w:val="30"/>
        </w:rPr>
        <w:t>10</w:t>
      </w:r>
      <w:r>
        <w:rPr>
          <w:rFonts w:hint="eastAsia"/>
          <w:sz w:val="30"/>
          <w:szCs w:val="30"/>
        </w:rPr>
        <w:t>万元的两张存款凭条，就是其给谢龙生在“六十万窿”的分红款，是冯某权经手存入的。</w:t>
      </w:r>
    </w:p>
    <w:p w14:paraId="34B9A909" w14:textId="77777777" w:rsidR="00D36159" w:rsidRDefault="00D36159">
      <w:pPr>
        <w:spacing w:line="500" w:lineRule="atLeast"/>
        <w:ind w:firstLine="600"/>
        <w:divId w:val="311524964"/>
        <w:rPr>
          <w:rFonts w:hint="eastAsia"/>
          <w:sz w:val="30"/>
          <w:szCs w:val="30"/>
        </w:rPr>
      </w:pPr>
      <w:r>
        <w:rPr>
          <w:rFonts w:hint="eastAsia"/>
          <w:sz w:val="30"/>
          <w:szCs w:val="30"/>
        </w:rPr>
        <w:t>2</w:t>
      </w:r>
      <w:r>
        <w:rPr>
          <w:rFonts w:hint="eastAsia"/>
          <w:sz w:val="30"/>
          <w:szCs w:val="30"/>
        </w:rPr>
        <w:t>、罗某兆证言：</w:t>
      </w:r>
      <w:r>
        <w:rPr>
          <w:rFonts w:hint="eastAsia"/>
          <w:sz w:val="30"/>
          <w:szCs w:val="30"/>
        </w:rPr>
        <w:t>1989</w:t>
      </w:r>
      <w:r>
        <w:rPr>
          <w:rFonts w:hint="eastAsia"/>
          <w:sz w:val="30"/>
          <w:szCs w:val="30"/>
        </w:rPr>
        <w:t>年至</w:t>
      </w:r>
      <w:r>
        <w:rPr>
          <w:rFonts w:hint="eastAsia"/>
          <w:sz w:val="30"/>
          <w:szCs w:val="30"/>
        </w:rPr>
        <w:t>1996</w:t>
      </w:r>
      <w:r>
        <w:rPr>
          <w:rFonts w:hint="eastAsia"/>
          <w:sz w:val="30"/>
          <w:szCs w:val="30"/>
        </w:rPr>
        <w:t>年，其和罗某生、罗某兰等人在英德九龙黄金矿区开了一条名叫“六十万窿”的金矿。谢龙生到任黄金矿区派出所长后，经常故意为难金矿的经营。</w:t>
      </w:r>
      <w:r>
        <w:rPr>
          <w:rFonts w:hint="eastAsia"/>
          <w:sz w:val="30"/>
          <w:szCs w:val="30"/>
        </w:rPr>
        <w:t>1993</w:t>
      </w:r>
      <w:r>
        <w:rPr>
          <w:rFonts w:hint="eastAsia"/>
          <w:sz w:val="30"/>
          <w:szCs w:val="30"/>
        </w:rPr>
        <w:t>年的一天，其和罗某生、罗某兰商量后决定在金矿的二十份左右的分红中，多算一份给谢龙生。此后，每月分钱时都给谢龙生一份，均是罗某生经手去给。从</w:t>
      </w:r>
      <w:r>
        <w:rPr>
          <w:rFonts w:hint="eastAsia"/>
          <w:sz w:val="30"/>
          <w:szCs w:val="30"/>
        </w:rPr>
        <w:t>1993</w:t>
      </w:r>
      <w:r>
        <w:rPr>
          <w:rFonts w:hint="eastAsia"/>
          <w:sz w:val="30"/>
          <w:szCs w:val="30"/>
        </w:rPr>
        <w:t>年一直到</w:t>
      </w:r>
      <w:r>
        <w:rPr>
          <w:rFonts w:hint="eastAsia"/>
          <w:sz w:val="30"/>
          <w:szCs w:val="30"/>
        </w:rPr>
        <w:t>1996</w:t>
      </w:r>
      <w:r>
        <w:rPr>
          <w:rFonts w:hint="eastAsia"/>
          <w:sz w:val="30"/>
          <w:szCs w:val="30"/>
        </w:rPr>
        <w:t>年下半年，“六十万窿”总共给了谢龙生大约</w:t>
      </w:r>
      <w:r>
        <w:rPr>
          <w:rFonts w:hint="eastAsia"/>
          <w:sz w:val="30"/>
          <w:szCs w:val="30"/>
        </w:rPr>
        <w:t>60</w:t>
      </w:r>
      <w:r>
        <w:rPr>
          <w:rFonts w:hint="eastAsia"/>
          <w:sz w:val="30"/>
          <w:szCs w:val="30"/>
        </w:rPr>
        <w:t>万元。</w:t>
      </w:r>
    </w:p>
    <w:p w14:paraId="51968946" w14:textId="77777777" w:rsidR="00D36159" w:rsidRDefault="00D36159">
      <w:pPr>
        <w:spacing w:line="500" w:lineRule="atLeast"/>
        <w:ind w:firstLine="600"/>
        <w:divId w:val="14424774"/>
        <w:rPr>
          <w:rFonts w:hint="eastAsia"/>
          <w:sz w:val="30"/>
          <w:szCs w:val="30"/>
        </w:rPr>
      </w:pPr>
      <w:r>
        <w:rPr>
          <w:rFonts w:hint="eastAsia"/>
          <w:sz w:val="30"/>
          <w:szCs w:val="30"/>
        </w:rPr>
        <w:t>3</w:t>
      </w:r>
      <w:r>
        <w:rPr>
          <w:rFonts w:hint="eastAsia"/>
          <w:sz w:val="30"/>
          <w:szCs w:val="30"/>
        </w:rPr>
        <w:t>、罗某兰证言：其和罗某生、罗某兆三人出资在英德九龙镇开了一条金矿矿窿。</w:t>
      </w:r>
      <w:r>
        <w:rPr>
          <w:rFonts w:hint="eastAsia"/>
          <w:sz w:val="30"/>
          <w:szCs w:val="30"/>
        </w:rPr>
        <w:t>1993</w:t>
      </w:r>
      <w:r>
        <w:rPr>
          <w:rFonts w:hint="eastAsia"/>
          <w:sz w:val="30"/>
          <w:szCs w:val="30"/>
        </w:rPr>
        <w:t>年谢龙生到金矿派出所做所长后不久，罗某生提出，派出所整天来抓人，不让开工，不如分一份股份给谢龙生，让矿窿能正常开工，其和罗某兆都同意。此后，一直到</w:t>
      </w:r>
      <w:r>
        <w:rPr>
          <w:rFonts w:hint="eastAsia"/>
          <w:sz w:val="30"/>
          <w:szCs w:val="30"/>
        </w:rPr>
        <w:t>1996</w:t>
      </w:r>
      <w:r>
        <w:rPr>
          <w:rFonts w:hint="eastAsia"/>
          <w:sz w:val="30"/>
          <w:szCs w:val="30"/>
        </w:rPr>
        <w:t>年下半年矿窿开采结束，矿窿每月分钱时都给谢龙生一份分红，总金额有五六十万元，都是由罗某生负责给谢龙生。</w:t>
      </w:r>
    </w:p>
    <w:p w14:paraId="171D1574" w14:textId="77777777" w:rsidR="00D36159" w:rsidRDefault="00D36159">
      <w:pPr>
        <w:spacing w:line="500" w:lineRule="atLeast"/>
        <w:ind w:firstLine="600"/>
        <w:divId w:val="905380783"/>
        <w:rPr>
          <w:rFonts w:hint="eastAsia"/>
          <w:sz w:val="30"/>
          <w:szCs w:val="30"/>
        </w:rPr>
      </w:pPr>
      <w:r>
        <w:rPr>
          <w:rFonts w:hint="eastAsia"/>
          <w:sz w:val="30"/>
          <w:szCs w:val="30"/>
        </w:rPr>
        <w:t>4</w:t>
      </w:r>
      <w:r>
        <w:rPr>
          <w:rFonts w:hint="eastAsia"/>
          <w:sz w:val="30"/>
          <w:szCs w:val="30"/>
        </w:rPr>
        <w:t>、罗某权证言：</w:t>
      </w:r>
      <w:r>
        <w:rPr>
          <w:rFonts w:hint="eastAsia"/>
          <w:sz w:val="30"/>
          <w:szCs w:val="30"/>
        </w:rPr>
        <w:t>2002</w:t>
      </w:r>
      <w:r>
        <w:rPr>
          <w:rFonts w:hint="eastAsia"/>
          <w:sz w:val="30"/>
          <w:szCs w:val="30"/>
        </w:rPr>
        <w:t>年</w:t>
      </w:r>
      <w:r>
        <w:rPr>
          <w:rFonts w:hint="eastAsia"/>
          <w:sz w:val="30"/>
          <w:szCs w:val="30"/>
        </w:rPr>
        <w:t>3</w:t>
      </w:r>
      <w:r>
        <w:rPr>
          <w:rFonts w:hint="eastAsia"/>
          <w:sz w:val="30"/>
          <w:szCs w:val="30"/>
        </w:rPr>
        <w:t>月，按舅父谢龙生吩咐，其与罗某生一起到英德汽车站附近的一家工商银行，以罗某生的名义存了二笔钱，一笔</w:t>
      </w:r>
      <w:r>
        <w:rPr>
          <w:rFonts w:hint="eastAsia"/>
          <w:sz w:val="30"/>
          <w:szCs w:val="30"/>
        </w:rPr>
        <w:t>50</w:t>
      </w:r>
      <w:r>
        <w:rPr>
          <w:rFonts w:hint="eastAsia"/>
          <w:sz w:val="30"/>
          <w:szCs w:val="30"/>
        </w:rPr>
        <w:t>万元、一笔</w:t>
      </w:r>
      <w:r>
        <w:rPr>
          <w:rFonts w:hint="eastAsia"/>
          <w:sz w:val="30"/>
          <w:szCs w:val="30"/>
        </w:rPr>
        <w:t>10</w:t>
      </w:r>
      <w:r>
        <w:rPr>
          <w:rFonts w:hint="eastAsia"/>
          <w:sz w:val="30"/>
          <w:szCs w:val="30"/>
        </w:rPr>
        <w:t>万元。</w:t>
      </w:r>
      <w:r>
        <w:rPr>
          <w:rFonts w:hint="eastAsia"/>
          <w:sz w:val="30"/>
          <w:szCs w:val="30"/>
        </w:rPr>
        <w:t>2004</w:t>
      </w:r>
      <w:r>
        <w:rPr>
          <w:rFonts w:hint="eastAsia"/>
          <w:sz w:val="30"/>
          <w:szCs w:val="30"/>
        </w:rPr>
        <w:t>年初，谢龙生把罗某生名下的</w:t>
      </w:r>
      <w:r>
        <w:rPr>
          <w:rFonts w:hint="eastAsia"/>
          <w:sz w:val="30"/>
          <w:szCs w:val="30"/>
        </w:rPr>
        <w:t>60</w:t>
      </w:r>
      <w:r>
        <w:rPr>
          <w:rFonts w:hint="eastAsia"/>
          <w:sz w:val="30"/>
          <w:szCs w:val="30"/>
        </w:rPr>
        <w:t>万元的存折交给他，让其将钱汇到刘某刚账户，说这些钱是投资湖南开矿的。</w:t>
      </w:r>
    </w:p>
    <w:p w14:paraId="51CCC082" w14:textId="77777777" w:rsidR="00D36159" w:rsidRDefault="00D36159">
      <w:pPr>
        <w:spacing w:line="500" w:lineRule="atLeast"/>
        <w:ind w:firstLine="600"/>
        <w:divId w:val="1249509528"/>
        <w:rPr>
          <w:rFonts w:hint="eastAsia"/>
          <w:sz w:val="30"/>
          <w:szCs w:val="30"/>
        </w:rPr>
      </w:pPr>
      <w:r>
        <w:rPr>
          <w:rFonts w:hint="eastAsia"/>
          <w:sz w:val="30"/>
          <w:szCs w:val="30"/>
        </w:rPr>
        <w:t>罗某权指认，中国工商银行开户名为“罗某生”，账号为</w:t>
      </w:r>
      <w:r>
        <w:rPr>
          <w:rFonts w:hint="eastAsia"/>
          <w:sz w:val="30"/>
          <w:szCs w:val="30"/>
        </w:rPr>
        <w:t>2018023916020006445</w:t>
      </w:r>
      <w:r>
        <w:rPr>
          <w:rFonts w:hint="eastAsia"/>
          <w:sz w:val="30"/>
          <w:szCs w:val="30"/>
        </w:rPr>
        <w:t>，日期是</w:t>
      </w:r>
      <w:r>
        <w:rPr>
          <w:rFonts w:hint="eastAsia"/>
          <w:sz w:val="30"/>
          <w:szCs w:val="30"/>
        </w:rPr>
        <w:t>2002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日，金额分别是</w:t>
      </w:r>
      <w:r>
        <w:rPr>
          <w:rFonts w:hint="eastAsia"/>
          <w:sz w:val="30"/>
          <w:szCs w:val="30"/>
        </w:rPr>
        <w:t>50</w:t>
      </w:r>
      <w:r>
        <w:rPr>
          <w:rFonts w:hint="eastAsia"/>
          <w:sz w:val="30"/>
          <w:szCs w:val="30"/>
        </w:rPr>
        <w:t>万元、</w:t>
      </w:r>
      <w:r>
        <w:rPr>
          <w:rFonts w:hint="eastAsia"/>
          <w:sz w:val="30"/>
          <w:szCs w:val="30"/>
        </w:rPr>
        <w:t>10</w:t>
      </w:r>
      <w:r>
        <w:rPr>
          <w:rFonts w:hint="eastAsia"/>
          <w:sz w:val="30"/>
          <w:szCs w:val="30"/>
        </w:rPr>
        <w:t>万元的两张存款凭条，就是谢龙生让其与罗某生一起存入的银行的两笔存款；指认</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日的两笔共</w:t>
      </w:r>
      <w:r>
        <w:rPr>
          <w:rFonts w:hint="eastAsia"/>
          <w:sz w:val="30"/>
          <w:szCs w:val="30"/>
        </w:rPr>
        <w:t>60</w:t>
      </w:r>
      <w:r>
        <w:rPr>
          <w:rFonts w:hint="eastAsia"/>
          <w:sz w:val="30"/>
          <w:szCs w:val="30"/>
        </w:rPr>
        <w:t>万元连同利息的取款凭证及存款利息单，是其按谢龙生吩咐，汇到刘某刚账户用于投资矿山的。</w:t>
      </w:r>
    </w:p>
    <w:p w14:paraId="37020C00" w14:textId="77777777" w:rsidR="00D36159" w:rsidRDefault="00D36159">
      <w:pPr>
        <w:spacing w:line="500" w:lineRule="atLeast"/>
        <w:ind w:firstLine="600"/>
        <w:divId w:val="1403872944"/>
        <w:rPr>
          <w:rFonts w:hint="eastAsia"/>
          <w:sz w:val="30"/>
          <w:szCs w:val="30"/>
        </w:rPr>
      </w:pPr>
      <w:r>
        <w:rPr>
          <w:rFonts w:hint="eastAsia"/>
          <w:sz w:val="30"/>
          <w:szCs w:val="30"/>
        </w:rPr>
        <w:t>5</w:t>
      </w:r>
      <w:r>
        <w:rPr>
          <w:rFonts w:hint="eastAsia"/>
          <w:sz w:val="30"/>
          <w:szCs w:val="30"/>
        </w:rPr>
        <w:t>、邹某仁证言：“六十万窿”的金矿是罗某生、罗某兆和罗某兰投资搞起来的，三个人是这条矿窿实际上的老板，其他人都只是参与管理和打工的。所有关于矿窿的重大事情都是他们三人决定的，分红的份数也是由他们三人定下来，其他人并不清楚。</w:t>
      </w:r>
    </w:p>
    <w:p w14:paraId="64932E7F" w14:textId="77777777" w:rsidR="00D36159" w:rsidRDefault="00D36159">
      <w:pPr>
        <w:spacing w:line="500" w:lineRule="atLeast"/>
        <w:ind w:firstLine="600"/>
        <w:divId w:val="180630955"/>
        <w:rPr>
          <w:rFonts w:hint="eastAsia"/>
          <w:sz w:val="30"/>
          <w:szCs w:val="30"/>
        </w:rPr>
      </w:pPr>
      <w:r>
        <w:rPr>
          <w:rFonts w:hint="eastAsia"/>
          <w:sz w:val="30"/>
          <w:szCs w:val="30"/>
        </w:rPr>
        <w:t>6</w:t>
      </w:r>
      <w:r>
        <w:rPr>
          <w:rFonts w:hint="eastAsia"/>
          <w:sz w:val="30"/>
          <w:szCs w:val="30"/>
        </w:rPr>
        <w:t>、廖某华证言：</w:t>
      </w:r>
      <w:r>
        <w:rPr>
          <w:rFonts w:hint="eastAsia"/>
          <w:sz w:val="30"/>
          <w:szCs w:val="30"/>
        </w:rPr>
        <w:t>2004</w:t>
      </w:r>
      <w:r>
        <w:rPr>
          <w:rFonts w:hint="eastAsia"/>
          <w:sz w:val="30"/>
          <w:szCs w:val="30"/>
        </w:rPr>
        <w:t>年的一天，经与周旭光、谢龙生商量后，决定共同投资，接手刘某刚在湖南道县的一个铅锌矿的股份。</w:t>
      </w:r>
    </w:p>
    <w:p w14:paraId="7D6B9773" w14:textId="77777777" w:rsidR="00D36159" w:rsidRDefault="00D36159">
      <w:pPr>
        <w:spacing w:line="500" w:lineRule="atLeast"/>
        <w:ind w:firstLine="600"/>
        <w:divId w:val="187761797"/>
        <w:rPr>
          <w:rFonts w:hint="eastAsia"/>
          <w:sz w:val="30"/>
          <w:szCs w:val="30"/>
        </w:rPr>
      </w:pPr>
      <w:r>
        <w:rPr>
          <w:rFonts w:hint="eastAsia"/>
          <w:sz w:val="30"/>
          <w:szCs w:val="30"/>
        </w:rPr>
        <w:t>7</w:t>
      </w:r>
      <w:r>
        <w:rPr>
          <w:rFonts w:hint="eastAsia"/>
          <w:sz w:val="30"/>
          <w:szCs w:val="30"/>
        </w:rPr>
        <w:t>、刘某刚证言：</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日，他的账户收到广东清远汇来的款项，凭证上代理人姓名是“罗某权”。</w:t>
      </w:r>
    </w:p>
    <w:p w14:paraId="239E0466" w14:textId="77777777" w:rsidR="00D36159" w:rsidRDefault="00D36159">
      <w:pPr>
        <w:spacing w:line="500" w:lineRule="atLeast"/>
        <w:ind w:firstLine="600"/>
        <w:divId w:val="1666350469"/>
        <w:rPr>
          <w:rFonts w:hint="eastAsia"/>
          <w:sz w:val="30"/>
          <w:szCs w:val="30"/>
        </w:rPr>
      </w:pPr>
      <w:r>
        <w:rPr>
          <w:rFonts w:hint="eastAsia"/>
          <w:sz w:val="30"/>
          <w:szCs w:val="30"/>
        </w:rPr>
        <w:t>8</w:t>
      </w:r>
      <w:r>
        <w:rPr>
          <w:rFonts w:hint="eastAsia"/>
          <w:sz w:val="30"/>
          <w:szCs w:val="30"/>
        </w:rPr>
        <w:t>、存款凭条、取款凭条证明：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日，户名为罗某生，中国工商银行账号</w:t>
      </w:r>
      <w:r>
        <w:rPr>
          <w:rFonts w:hint="eastAsia"/>
          <w:sz w:val="30"/>
          <w:szCs w:val="30"/>
        </w:rPr>
        <w:t>2018023916020006445</w:t>
      </w:r>
      <w:r>
        <w:rPr>
          <w:rFonts w:hint="eastAsia"/>
          <w:sz w:val="30"/>
          <w:szCs w:val="30"/>
        </w:rPr>
        <w:t>的账户中存入</w:t>
      </w:r>
      <w:r>
        <w:rPr>
          <w:rFonts w:hint="eastAsia"/>
          <w:sz w:val="30"/>
          <w:szCs w:val="30"/>
        </w:rPr>
        <w:t>50</w:t>
      </w:r>
      <w:r>
        <w:rPr>
          <w:rFonts w:hint="eastAsia"/>
          <w:sz w:val="30"/>
          <w:szCs w:val="30"/>
        </w:rPr>
        <w:t>万元和</w:t>
      </w:r>
      <w:r>
        <w:rPr>
          <w:rFonts w:hint="eastAsia"/>
          <w:sz w:val="30"/>
          <w:szCs w:val="30"/>
        </w:rPr>
        <w:t>10</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日，该账户的</w:t>
      </w:r>
      <w:r>
        <w:rPr>
          <w:rFonts w:hint="eastAsia"/>
          <w:sz w:val="30"/>
          <w:szCs w:val="30"/>
        </w:rPr>
        <w:t>50</w:t>
      </w:r>
      <w:r>
        <w:rPr>
          <w:rFonts w:hint="eastAsia"/>
          <w:sz w:val="30"/>
          <w:szCs w:val="30"/>
        </w:rPr>
        <w:t>万及</w:t>
      </w:r>
      <w:r>
        <w:rPr>
          <w:rFonts w:hint="eastAsia"/>
          <w:sz w:val="30"/>
          <w:szCs w:val="30"/>
        </w:rPr>
        <w:t>10</w:t>
      </w:r>
      <w:r>
        <w:rPr>
          <w:rFonts w:hint="eastAsia"/>
          <w:sz w:val="30"/>
          <w:szCs w:val="30"/>
        </w:rPr>
        <w:t>万的本息被取出，取款人为罗某权。</w:t>
      </w:r>
    </w:p>
    <w:p w14:paraId="001B8D02" w14:textId="77777777" w:rsidR="00D36159" w:rsidRDefault="00D36159">
      <w:pPr>
        <w:spacing w:line="500" w:lineRule="atLeast"/>
        <w:ind w:firstLine="600"/>
        <w:divId w:val="275992865"/>
        <w:rPr>
          <w:rFonts w:hint="eastAsia"/>
          <w:sz w:val="30"/>
          <w:szCs w:val="30"/>
        </w:rPr>
      </w:pPr>
      <w:r>
        <w:rPr>
          <w:rFonts w:hint="eastAsia"/>
          <w:sz w:val="30"/>
          <w:szCs w:val="30"/>
        </w:rPr>
        <w:t>上述证据中，根据罗某生、罗某兆、罗某兰的证言证明，可以认定三人决定送一份金矿的分红给时任派出所所长的谢龙生。根据罗某生、罗某权的证言，可认定送给谢龙生的</w:t>
      </w:r>
      <w:r>
        <w:rPr>
          <w:rFonts w:hint="eastAsia"/>
          <w:sz w:val="30"/>
          <w:szCs w:val="30"/>
        </w:rPr>
        <w:t>60</w:t>
      </w:r>
      <w:r>
        <w:rPr>
          <w:rFonts w:hint="eastAsia"/>
          <w:sz w:val="30"/>
          <w:szCs w:val="30"/>
        </w:rPr>
        <w:t>万元以“罗某生”的名义存入银行，罗某权后来按谢龙生的吩咐，把上述“罗某生”账户上的</w:t>
      </w:r>
      <w:r>
        <w:rPr>
          <w:rFonts w:hint="eastAsia"/>
          <w:sz w:val="30"/>
          <w:szCs w:val="30"/>
        </w:rPr>
        <w:t>60</w:t>
      </w:r>
      <w:r>
        <w:rPr>
          <w:rFonts w:hint="eastAsia"/>
          <w:sz w:val="30"/>
          <w:szCs w:val="30"/>
        </w:rPr>
        <w:t>万元投资到湖南开矿。虽然缺乏客观的证据，但现有证据之间已形成较完整的证据链，可认定谢龙生取得了该</w:t>
      </w:r>
      <w:r>
        <w:rPr>
          <w:rFonts w:hint="eastAsia"/>
          <w:sz w:val="30"/>
          <w:szCs w:val="30"/>
        </w:rPr>
        <w:t>60</w:t>
      </w:r>
      <w:r>
        <w:rPr>
          <w:rFonts w:hint="eastAsia"/>
          <w:sz w:val="30"/>
          <w:szCs w:val="30"/>
        </w:rPr>
        <w:t>万元。</w:t>
      </w:r>
    </w:p>
    <w:p w14:paraId="3BFD31EF" w14:textId="77777777" w:rsidR="00D36159" w:rsidRDefault="00D36159">
      <w:pPr>
        <w:spacing w:line="500" w:lineRule="atLeast"/>
        <w:ind w:firstLine="600"/>
        <w:divId w:val="10600200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巨额财产来源不明</w:t>
      </w:r>
    </w:p>
    <w:p w14:paraId="7B717E1B" w14:textId="77777777" w:rsidR="00D36159" w:rsidRDefault="00D36159">
      <w:pPr>
        <w:spacing w:line="500" w:lineRule="atLeast"/>
        <w:ind w:firstLine="600"/>
        <w:divId w:val="682166834"/>
        <w:rPr>
          <w:rFonts w:hint="eastAsia"/>
          <w:sz w:val="30"/>
          <w:szCs w:val="30"/>
        </w:rPr>
      </w:pPr>
      <w:r>
        <w:rPr>
          <w:rFonts w:hint="eastAsia"/>
          <w:sz w:val="30"/>
          <w:szCs w:val="30"/>
        </w:rPr>
        <w:t>侦查机关查明被告人谢龙生的家庭存款、基金、房产共折合人民币</w:t>
      </w:r>
      <w:r>
        <w:rPr>
          <w:rFonts w:hint="eastAsia"/>
          <w:sz w:val="30"/>
          <w:szCs w:val="30"/>
        </w:rPr>
        <w:t>632661.51</w:t>
      </w:r>
      <w:r>
        <w:rPr>
          <w:rFonts w:hint="eastAsia"/>
          <w:sz w:val="30"/>
          <w:szCs w:val="30"/>
        </w:rPr>
        <w:t>元；对外债权、购车、生活消费支出折合人民币</w:t>
      </w:r>
      <w:r>
        <w:rPr>
          <w:rFonts w:hint="eastAsia"/>
          <w:sz w:val="30"/>
          <w:szCs w:val="30"/>
        </w:rPr>
        <w:t>599226</w:t>
      </w:r>
      <w:r>
        <w:rPr>
          <w:rFonts w:hint="eastAsia"/>
          <w:sz w:val="30"/>
          <w:szCs w:val="30"/>
        </w:rPr>
        <w:t>元；谢龙生给王某华购买房屋的款项</w:t>
      </w:r>
      <w:r>
        <w:rPr>
          <w:rFonts w:hint="eastAsia"/>
          <w:sz w:val="30"/>
          <w:szCs w:val="30"/>
        </w:rPr>
        <w:t>280</w:t>
      </w:r>
      <w:r>
        <w:rPr>
          <w:rFonts w:hint="eastAsia"/>
          <w:sz w:val="30"/>
          <w:szCs w:val="30"/>
        </w:rPr>
        <w:t>万元。上述合共人民币</w:t>
      </w:r>
      <w:r>
        <w:rPr>
          <w:rFonts w:hint="eastAsia"/>
          <w:sz w:val="30"/>
          <w:szCs w:val="30"/>
        </w:rPr>
        <w:t>4031887.51</w:t>
      </w:r>
      <w:r>
        <w:rPr>
          <w:rFonts w:hint="eastAsia"/>
          <w:sz w:val="30"/>
          <w:szCs w:val="30"/>
        </w:rPr>
        <w:t>元。其中，谢龙生及其家庭成员能说明来源合法并查证属实的折合人民币</w:t>
      </w:r>
      <w:r>
        <w:rPr>
          <w:rFonts w:hint="eastAsia"/>
          <w:sz w:val="30"/>
          <w:szCs w:val="30"/>
        </w:rPr>
        <w:t>1768593.77</w:t>
      </w:r>
      <w:r>
        <w:rPr>
          <w:rFonts w:hint="eastAsia"/>
          <w:sz w:val="30"/>
          <w:szCs w:val="30"/>
        </w:rPr>
        <w:t>元，贿赂款共计人民币</w:t>
      </w:r>
      <w:r>
        <w:rPr>
          <w:rFonts w:hint="eastAsia"/>
          <w:sz w:val="30"/>
          <w:szCs w:val="30"/>
        </w:rPr>
        <w:t>60</w:t>
      </w:r>
      <w:r>
        <w:rPr>
          <w:rFonts w:hint="eastAsia"/>
          <w:sz w:val="30"/>
          <w:szCs w:val="30"/>
        </w:rPr>
        <w:t>万元。差额共计人民币</w:t>
      </w:r>
      <w:r>
        <w:rPr>
          <w:rFonts w:hint="eastAsia"/>
          <w:sz w:val="30"/>
          <w:szCs w:val="30"/>
        </w:rPr>
        <w:t>1663293.74</w:t>
      </w:r>
      <w:r>
        <w:rPr>
          <w:rFonts w:hint="eastAsia"/>
          <w:sz w:val="30"/>
          <w:szCs w:val="30"/>
        </w:rPr>
        <w:t>元，被告人谢龙生不能说明来源合法。</w:t>
      </w:r>
    </w:p>
    <w:p w14:paraId="4BFFC9B2" w14:textId="77777777" w:rsidR="00D36159" w:rsidRDefault="00D36159">
      <w:pPr>
        <w:spacing w:line="500" w:lineRule="atLeast"/>
        <w:ind w:firstLine="600"/>
        <w:divId w:val="923221057"/>
        <w:rPr>
          <w:rFonts w:hint="eastAsia"/>
          <w:sz w:val="30"/>
          <w:szCs w:val="30"/>
        </w:rPr>
      </w:pPr>
      <w:r>
        <w:rPr>
          <w:rFonts w:hint="eastAsia"/>
          <w:sz w:val="30"/>
          <w:szCs w:val="30"/>
        </w:rPr>
        <w:t>上述事实，有下列证据予以证明：</w:t>
      </w:r>
    </w:p>
    <w:p w14:paraId="2EE97D1E" w14:textId="77777777" w:rsidR="00D36159" w:rsidRDefault="00D36159">
      <w:pPr>
        <w:spacing w:line="500" w:lineRule="atLeast"/>
        <w:ind w:firstLine="600"/>
        <w:divId w:val="518784862"/>
        <w:rPr>
          <w:rFonts w:hint="eastAsia"/>
          <w:sz w:val="30"/>
          <w:szCs w:val="30"/>
        </w:rPr>
      </w:pPr>
      <w:r>
        <w:rPr>
          <w:rFonts w:hint="eastAsia"/>
          <w:sz w:val="30"/>
          <w:szCs w:val="30"/>
        </w:rPr>
        <w:t>1</w:t>
      </w:r>
      <w:r>
        <w:rPr>
          <w:rFonts w:hint="eastAsia"/>
          <w:sz w:val="30"/>
          <w:szCs w:val="30"/>
        </w:rPr>
        <w:t>、谢龙生家庭财产和支出的证据</w:t>
      </w:r>
    </w:p>
    <w:p w14:paraId="4E71BE5D" w14:textId="77777777" w:rsidR="00D36159" w:rsidRDefault="00D36159">
      <w:pPr>
        <w:spacing w:line="500" w:lineRule="atLeast"/>
        <w:ind w:firstLine="600"/>
        <w:divId w:val="929653748"/>
        <w:rPr>
          <w:rFonts w:hint="eastAsia"/>
          <w:sz w:val="30"/>
          <w:szCs w:val="30"/>
        </w:rPr>
      </w:pPr>
      <w:r>
        <w:rPr>
          <w:rFonts w:hint="eastAsia"/>
          <w:sz w:val="30"/>
          <w:szCs w:val="30"/>
        </w:rPr>
        <w:t>(1)</w:t>
      </w:r>
      <w:r>
        <w:rPr>
          <w:rFonts w:hint="eastAsia"/>
          <w:sz w:val="30"/>
          <w:szCs w:val="30"/>
        </w:rPr>
        <w:t>银行账户明细证明：谢龙生家庭成员的存款以及基金等合计</w:t>
      </w:r>
      <w:r>
        <w:rPr>
          <w:rFonts w:hint="eastAsia"/>
          <w:sz w:val="30"/>
          <w:szCs w:val="30"/>
        </w:rPr>
        <w:t>565545.11</w:t>
      </w:r>
      <w:r>
        <w:rPr>
          <w:rFonts w:hint="eastAsia"/>
          <w:sz w:val="30"/>
          <w:szCs w:val="30"/>
        </w:rPr>
        <w:t>元。</w:t>
      </w:r>
    </w:p>
    <w:p w14:paraId="7CA0E726" w14:textId="77777777" w:rsidR="00D36159" w:rsidRDefault="00D36159">
      <w:pPr>
        <w:spacing w:line="500" w:lineRule="atLeast"/>
        <w:ind w:firstLine="600"/>
        <w:divId w:val="909658101"/>
        <w:rPr>
          <w:rFonts w:hint="eastAsia"/>
          <w:sz w:val="30"/>
          <w:szCs w:val="30"/>
        </w:rPr>
      </w:pPr>
      <w:r>
        <w:rPr>
          <w:rFonts w:hint="eastAsia"/>
          <w:sz w:val="30"/>
          <w:szCs w:val="30"/>
        </w:rPr>
        <w:t>(2)</w:t>
      </w:r>
      <w:r>
        <w:rPr>
          <w:rFonts w:hint="eastAsia"/>
          <w:sz w:val="30"/>
          <w:szCs w:val="30"/>
        </w:rPr>
        <w:t>集资购房款收据、出售公有住房收据证明：谢龙生家庭的两处房产合共价值</w:t>
      </w:r>
      <w:r>
        <w:rPr>
          <w:rFonts w:hint="eastAsia"/>
          <w:sz w:val="30"/>
          <w:szCs w:val="30"/>
        </w:rPr>
        <w:t>67116.4</w:t>
      </w:r>
      <w:r>
        <w:rPr>
          <w:rFonts w:hint="eastAsia"/>
          <w:sz w:val="30"/>
          <w:szCs w:val="30"/>
        </w:rPr>
        <w:t>元。</w:t>
      </w:r>
    </w:p>
    <w:p w14:paraId="43D09630" w14:textId="77777777" w:rsidR="00D36159" w:rsidRDefault="00D36159">
      <w:pPr>
        <w:spacing w:line="500" w:lineRule="atLeast"/>
        <w:ind w:firstLine="600"/>
        <w:divId w:val="373121688"/>
        <w:rPr>
          <w:rFonts w:hint="eastAsia"/>
          <w:sz w:val="30"/>
          <w:szCs w:val="30"/>
        </w:rPr>
      </w:pPr>
      <w:r>
        <w:rPr>
          <w:rFonts w:hint="eastAsia"/>
          <w:sz w:val="30"/>
          <w:szCs w:val="30"/>
        </w:rPr>
        <w:t>(3)</w:t>
      </w:r>
      <w:r>
        <w:rPr>
          <w:rFonts w:hint="eastAsia"/>
          <w:sz w:val="30"/>
          <w:szCs w:val="30"/>
        </w:rPr>
        <w:t>英德市统计局出具《证明》证明：</w:t>
      </w:r>
      <w:r>
        <w:rPr>
          <w:rFonts w:hint="eastAsia"/>
          <w:sz w:val="30"/>
          <w:szCs w:val="30"/>
        </w:rPr>
        <w:t>20052012</w:t>
      </w:r>
      <w:r>
        <w:rPr>
          <w:rFonts w:hint="eastAsia"/>
          <w:sz w:val="30"/>
          <w:szCs w:val="30"/>
        </w:rPr>
        <w:t>年，英德市城镇居民人均消费支出合计</w:t>
      </w:r>
      <w:r>
        <w:rPr>
          <w:rFonts w:hint="eastAsia"/>
          <w:sz w:val="30"/>
          <w:szCs w:val="30"/>
        </w:rPr>
        <w:t>70842</w:t>
      </w:r>
      <w:r>
        <w:rPr>
          <w:rFonts w:hint="eastAsia"/>
          <w:sz w:val="30"/>
          <w:szCs w:val="30"/>
        </w:rPr>
        <w:t>元。以此为标准，</w:t>
      </w:r>
      <w:r>
        <w:rPr>
          <w:rFonts w:hint="eastAsia"/>
          <w:sz w:val="30"/>
          <w:szCs w:val="30"/>
        </w:rPr>
        <w:t>20052012</w:t>
      </w:r>
      <w:r>
        <w:rPr>
          <w:rFonts w:hint="eastAsia"/>
          <w:sz w:val="30"/>
          <w:szCs w:val="30"/>
        </w:rPr>
        <w:t>年，谢龙生一家三口的家庭生活消费支出合计</w:t>
      </w:r>
      <w:r>
        <w:rPr>
          <w:rFonts w:hint="eastAsia"/>
          <w:sz w:val="30"/>
          <w:szCs w:val="30"/>
        </w:rPr>
        <w:t>212526</w:t>
      </w:r>
      <w:r>
        <w:rPr>
          <w:rFonts w:hint="eastAsia"/>
          <w:sz w:val="30"/>
          <w:szCs w:val="30"/>
        </w:rPr>
        <w:t>元。</w:t>
      </w:r>
    </w:p>
    <w:p w14:paraId="341E932B" w14:textId="77777777" w:rsidR="00D36159" w:rsidRDefault="00D36159">
      <w:pPr>
        <w:spacing w:line="500" w:lineRule="atLeast"/>
        <w:ind w:firstLine="600"/>
        <w:divId w:val="2031949761"/>
        <w:rPr>
          <w:rFonts w:hint="eastAsia"/>
          <w:sz w:val="30"/>
          <w:szCs w:val="30"/>
        </w:rPr>
      </w:pPr>
      <w:r>
        <w:rPr>
          <w:rFonts w:hint="eastAsia"/>
          <w:sz w:val="30"/>
          <w:szCs w:val="30"/>
        </w:rPr>
        <w:t>(4)</w:t>
      </w:r>
      <w:r>
        <w:rPr>
          <w:rFonts w:hint="eastAsia"/>
          <w:sz w:val="30"/>
          <w:szCs w:val="30"/>
        </w:rPr>
        <w:t>杨某华、朱某英证言及存取款凭证证明，谢龙生家庭有</w:t>
      </w:r>
      <w:r>
        <w:rPr>
          <w:rFonts w:hint="eastAsia"/>
          <w:sz w:val="30"/>
          <w:szCs w:val="30"/>
        </w:rPr>
        <w:t>27</w:t>
      </w:r>
      <w:r>
        <w:rPr>
          <w:rFonts w:hint="eastAsia"/>
          <w:sz w:val="30"/>
          <w:szCs w:val="30"/>
        </w:rPr>
        <w:t>万元债权。</w:t>
      </w:r>
    </w:p>
    <w:p w14:paraId="1400A966" w14:textId="77777777" w:rsidR="00D36159" w:rsidRDefault="00D36159">
      <w:pPr>
        <w:spacing w:line="500" w:lineRule="atLeast"/>
        <w:ind w:firstLine="600"/>
        <w:divId w:val="1627542927"/>
        <w:rPr>
          <w:rFonts w:hint="eastAsia"/>
          <w:sz w:val="30"/>
          <w:szCs w:val="30"/>
        </w:rPr>
      </w:pPr>
      <w:r>
        <w:rPr>
          <w:rFonts w:hint="eastAsia"/>
          <w:sz w:val="30"/>
          <w:szCs w:val="30"/>
        </w:rPr>
        <w:t>(5)</w:t>
      </w:r>
      <w:r>
        <w:rPr>
          <w:rFonts w:hint="eastAsia"/>
          <w:sz w:val="30"/>
          <w:szCs w:val="30"/>
        </w:rPr>
        <w:t>机动车注册登记表、机动车辆查询复函及相关发票证明：谢龙生家庭购车一台，价款是</w:t>
      </w:r>
      <w:r>
        <w:rPr>
          <w:rFonts w:hint="eastAsia"/>
          <w:sz w:val="30"/>
          <w:szCs w:val="30"/>
        </w:rPr>
        <w:t>116700</w:t>
      </w:r>
      <w:r>
        <w:rPr>
          <w:rFonts w:hint="eastAsia"/>
          <w:sz w:val="30"/>
          <w:szCs w:val="30"/>
        </w:rPr>
        <w:t>元。</w:t>
      </w:r>
    </w:p>
    <w:p w14:paraId="786F5A2F" w14:textId="77777777" w:rsidR="00D36159" w:rsidRDefault="00D36159">
      <w:pPr>
        <w:spacing w:line="500" w:lineRule="atLeast"/>
        <w:ind w:firstLine="600"/>
        <w:divId w:val="1657874144"/>
        <w:rPr>
          <w:rFonts w:hint="eastAsia"/>
          <w:sz w:val="30"/>
          <w:szCs w:val="30"/>
        </w:rPr>
      </w:pPr>
      <w:r>
        <w:rPr>
          <w:rFonts w:hint="eastAsia"/>
          <w:sz w:val="30"/>
          <w:szCs w:val="30"/>
        </w:rPr>
        <w:t>(6)</w:t>
      </w:r>
      <w:r>
        <w:rPr>
          <w:rFonts w:hint="eastAsia"/>
          <w:sz w:val="30"/>
          <w:szCs w:val="30"/>
        </w:rPr>
        <w:t>王某华证言：她与谢龙生是情人关系，为谢龙生生下一子一女。</w:t>
      </w:r>
      <w:r>
        <w:rPr>
          <w:rFonts w:hint="eastAsia"/>
          <w:sz w:val="30"/>
          <w:szCs w:val="30"/>
        </w:rPr>
        <w:t>2009</w:t>
      </w:r>
      <w:r>
        <w:rPr>
          <w:rFonts w:hint="eastAsia"/>
          <w:sz w:val="30"/>
          <w:szCs w:val="30"/>
        </w:rPr>
        <w:t>年，她购买重庆市北碚区某楼盘的一套新房子，她发了银行账号给谢龙生。后来谢龙生分两次通过张某胜账户给她划了</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月，谢龙生和他两个姐姐、罗某权、“阿胜”、还有一个风水师傅到重庆看望其女儿时，谢龙生说帮她买一套别墅。她在“西湖山水”小区选中了一套别墅，谢龙生为其付了</w:t>
      </w:r>
      <w:r>
        <w:rPr>
          <w:rFonts w:hint="eastAsia"/>
          <w:sz w:val="30"/>
          <w:szCs w:val="30"/>
        </w:rPr>
        <w:t>1</w:t>
      </w:r>
      <w:r>
        <w:rPr>
          <w:rFonts w:hint="eastAsia"/>
          <w:sz w:val="30"/>
          <w:szCs w:val="30"/>
        </w:rPr>
        <w:t>万元订金。</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月和</w:t>
      </w:r>
      <w:r>
        <w:rPr>
          <w:rFonts w:hint="eastAsia"/>
          <w:sz w:val="30"/>
          <w:szCs w:val="30"/>
        </w:rPr>
        <w:t>9</w:t>
      </w:r>
      <w:r>
        <w:rPr>
          <w:rFonts w:hint="eastAsia"/>
          <w:sz w:val="30"/>
          <w:szCs w:val="30"/>
        </w:rPr>
        <w:t>月，谢龙生通过罗某权分两次共划了</w:t>
      </w:r>
      <w:r>
        <w:rPr>
          <w:rFonts w:hint="eastAsia"/>
          <w:sz w:val="30"/>
          <w:szCs w:val="30"/>
        </w:rPr>
        <w:t>280</w:t>
      </w:r>
      <w:r>
        <w:rPr>
          <w:rFonts w:hint="eastAsia"/>
          <w:sz w:val="30"/>
          <w:szCs w:val="30"/>
        </w:rPr>
        <w:t>万元到其父亲王瑞福的账户，给其买了一幢别墅。</w:t>
      </w:r>
    </w:p>
    <w:p w14:paraId="62E3BCC0" w14:textId="77777777" w:rsidR="00D36159" w:rsidRDefault="00D36159">
      <w:pPr>
        <w:spacing w:line="500" w:lineRule="atLeast"/>
        <w:ind w:firstLine="600"/>
        <w:divId w:val="1753434701"/>
        <w:rPr>
          <w:rFonts w:hint="eastAsia"/>
          <w:sz w:val="30"/>
          <w:szCs w:val="30"/>
        </w:rPr>
      </w:pPr>
      <w:r>
        <w:rPr>
          <w:rFonts w:hint="eastAsia"/>
          <w:sz w:val="30"/>
          <w:szCs w:val="30"/>
        </w:rPr>
        <w:t>(7)</w:t>
      </w:r>
      <w:r>
        <w:rPr>
          <w:rFonts w:hint="eastAsia"/>
          <w:sz w:val="30"/>
          <w:szCs w:val="30"/>
        </w:rPr>
        <w:t>罗某权证言：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月和</w:t>
      </w:r>
      <w:r>
        <w:rPr>
          <w:rFonts w:hint="eastAsia"/>
          <w:sz w:val="30"/>
          <w:szCs w:val="30"/>
        </w:rPr>
        <w:t>9</w:t>
      </w:r>
      <w:r>
        <w:rPr>
          <w:rFonts w:hint="eastAsia"/>
          <w:sz w:val="30"/>
          <w:szCs w:val="30"/>
        </w:rPr>
        <w:t>月，谢龙生分两次给他</w:t>
      </w:r>
      <w:r>
        <w:rPr>
          <w:rFonts w:hint="eastAsia"/>
          <w:sz w:val="30"/>
          <w:szCs w:val="30"/>
        </w:rPr>
        <w:t>280</w:t>
      </w:r>
      <w:r>
        <w:rPr>
          <w:rFonts w:hint="eastAsia"/>
          <w:sz w:val="30"/>
          <w:szCs w:val="30"/>
        </w:rPr>
        <w:t>万元，让他找个信得过的人把钱划给重庆的“小王”。他自己通过邹某仁、钟伟伟的账户，或者让吴剑辉经手，把这</w:t>
      </w:r>
      <w:r>
        <w:rPr>
          <w:rFonts w:hint="eastAsia"/>
          <w:sz w:val="30"/>
          <w:szCs w:val="30"/>
        </w:rPr>
        <w:t>280</w:t>
      </w:r>
      <w:r>
        <w:rPr>
          <w:rFonts w:hint="eastAsia"/>
          <w:sz w:val="30"/>
          <w:szCs w:val="30"/>
        </w:rPr>
        <w:t>万元划到王瑞福的账户。</w:t>
      </w:r>
    </w:p>
    <w:p w14:paraId="55CCFF5E" w14:textId="77777777" w:rsidR="00D36159" w:rsidRDefault="00D36159">
      <w:pPr>
        <w:spacing w:line="500" w:lineRule="atLeast"/>
        <w:ind w:firstLine="600"/>
        <w:divId w:val="49159216"/>
        <w:rPr>
          <w:rFonts w:hint="eastAsia"/>
          <w:sz w:val="30"/>
          <w:szCs w:val="30"/>
        </w:rPr>
      </w:pPr>
      <w:r>
        <w:rPr>
          <w:rFonts w:hint="eastAsia"/>
          <w:sz w:val="30"/>
          <w:szCs w:val="30"/>
        </w:rPr>
        <w:t>经辨认，罗某权指认王某华的照片就是其所述的“小王”。</w:t>
      </w:r>
    </w:p>
    <w:p w14:paraId="346DAF63" w14:textId="77777777" w:rsidR="00D36159" w:rsidRDefault="00D36159">
      <w:pPr>
        <w:spacing w:line="500" w:lineRule="atLeast"/>
        <w:ind w:firstLine="600"/>
        <w:divId w:val="1967200027"/>
        <w:rPr>
          <w:rFonts w:hint="eastAsia"/>
          <w:sz w:val="30"/>
          <w:szCs w:val="30"/>
        </w:rPr>
      </w:pPr>
      <w:r>
        <w:rPr>
          <w:rFonts w:hint="eastAsia"/>
          <w:sz w:val="30"/>
          <w:szCs w:val="30"/>
        </w:rPr>
        <w:t>(8)</w:t>
      </w:r>
      <w:r>
        <w:rPr>
          <w:rFonts w:hint="eastAsia"/>
          <w:sz w:val="30"/>
          <w:szCs w:val="30"/>
        </w:rPr>
        <w:t>书证、辨认笔录证明：王某华经辨认银行存款凭证，指出：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日，从张某胜账户存入她母亲周玉英农行账户</w:t>
      </w:r>
      <w:r>
        <w:rPr>
          <w:rFonts w:hint="eastAsia"/>
          <w:sz w:val="30"/>
          <w:szCs w:val="30"/>
        </w:rPr>
        <w:t>40</w:t>
      </w:r>
      <w:r>
        <w:rPr>
          <w:rFonts w:hint="eastAsia"/>
          <w:sz w:val="30"/>
          <w:szCs w:val="30"/>
        </w:rPr>
        <w:t>万元；以及</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日，从张某胜存入她父亲王瑞福农行账户的</w:t>
      </w:r>
      <w:r>
        <w:rPr>
          <w:rFonts w:hint="eastAsia"/>
          <w:sz w:val="30"/>
          <w:szCs w:val="30"/>
        </w:rPr>
        <w:t>10</w:t>
      </w:r>
      <w:r>
        <w:rPr>
          <w:rFonts w:hint="eastAsia"/>
          <w:sz w:val="30"/>
          <w:szCs w:val="30"/>
        </w:rPr>
        <w:t>万元，就是谢龙生给她买房的钱。辨认购房票据、刷卡付款单证、银行账户明细，确认所购别墅的款项来自谢龙生让人汇来的</w:t>
      </w:r>
      <w:r>
        <w:rPr>
          <w:rFonts w:hint="eastAsia"/>
          <w:sz w:val="30"/>
          <w:szCs w:val="30"/>
        </w:rPr>
        <w:t>280</w:t>
      </w:r>
      <w:r>
        <w:rPr>
          <w:rFonts w:hint="eastAsia"/>
          <w:sz w:val="30"/>
          <w:szCs w:val="30"/>
        </w:rPr>
        <w:t>万元。</w:t>
      </w:r>
    </w:p>
    <w:p w14:paraId="6EEE3491" w14:textId="77777777" w:rsidR="00D36159" w:rsidRDefault="00D36159">
      <w:pPr>
        <w:spacing w:line="500" w:lineRule="atLeast"/>
        <w:ind w:firstLine="600"/>
        <w:divId w:val="1897155402"/>
        <w:rPr>
          <w:rFonts w:hint="eastAsia"/>
          <w:sz w:val="30"/>
          <w:szCs w:val="30"/>
        </w:rPr>
      </w:pPr>
      <w:r>
        <w:rPr>
          <w:rFonts w:hint="eastAsia"/>
          <w:sz w:val="30"/>
          <w:szCs w:val="30"/>
        </w:rPr>
        <w:t>罗某权辨认农行邹某仁、钟伟伟的账户流水及交易记录，指出其汇钱明细。</w:t>
      </w:r>
    </w:p>
    <w:p w14:paraId="43638314" w14:textId="77777777" w:rsidR="00D36159" w:rsidRDefault="00D36159">
      <w:pPr>
        <w:spacing w:line="500" w:lineRule="atLeast"/>
        <w:ind w:firstLine="600"/>
        <w:divId w:val="1972055429"/>
        <w:rPr>
          <w:rFonts w:hint="eastAsia"/>
          <w:sz w:val="30"/>
          <w:szCs w:val="30"/>
        </w:rPr>
      </w:pPr>
      <w:r>
        <w:rPr>
          <w:rFonts w:hint="eastAsia"/>
          <w:sz w:val="30"/>
          <w:szCs w:val="30"/>
        </w:rPr>
        <w:t>2</w:t>
      </w:r>
      <w:r>
        <w:rPr>
          <w:rFonts w:hint="eastAsia"/>
          <w:sz w:val="30"/>
          <w:szCs w:val="30"/>
        </w:rPr>
        <w:t>、谢龙生家庭合法收入的证据</w:t>
      </w:r>
    </w:p>
    <w:p w14:paraId="5BA87F63" w14:textId="77777777" w:rsidR="00D36159" w:rsidRDefault="00D36159">
      <w:pPr>
        <w:spacing w:line="500" w:lineRule="atLeast"/>
        <w:ind w:firstLine="600"/>
        <w:divId w:val="1775897472"/>
        <w:rPr>
          <w:rFonts w:hint="eastAsia"/>
          <w:sz w:val="30"/>
          <w:szCs w:val="30"/>
        </w:rPr>
      </w:pPr>
      <w:r>
        <w:rPr>
          <w:rFonts w:hint="eastAsia"/>
          <w:sz w:val="30"/>
          <w:szCs w:val="30"/>
        </w:rPr>
        <w:t>(1)</w:t>
      </w:r>
      <w:r>
        <w:rPr>
          <w:rFonts w:hint="eastAsia"/>
          <w:sz w:val="30"/>
          <w:szCs w:val="30"/>
        </w:rPr>
        <w:t>各项津补贴情况、工资收入明细表证明，从</w:t>
      </w:r>
      <w:r>
        <w:rPr>
          <w:rFonts w:hint="eastAsia"/>
          <w:sz w:val="30"/>
          <w:szCs w:val="30"/>
        </w:rPr>
        <w:t>1981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年，谢龙生的工资及奖金收入共</w:t>
      </w:r>
      <w:r>
        <w:rPr>
          <w:rFonts w:hint="eastAsia"/>
          <w:sz w:val="30"/>
          <w:szCs w:val="30"/>
        </w:rPr>
        <w:t>684660</w:t>
      </w:r>
      <w:r>
        <w:rPr>
          <w:rFonts w:hint="eastAsia"/>
          <w:sz w:val="30"/>
          <w:szCs w:val="30"/>
        </w:rPr>
        <w:t>元。</w:t>
      </w:r>
      <w:r>
        <w:rPr>
          <w:rFonts w:hint="eastAsia"/>
          <w:sz w:val="30"/>
          <w:szCs w:val="30"/>
        </w:rPr>
        <w:t>1994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年，杨某华的工资补贴收入共计</w:t>
      </w:r>
      <w:r>
        <w:rPr>
          <w:rFonts w:hint="eastAsia"/>
          <w:sz w:val="30"/>
          <w:szCs w:val="30"/>
        </w:rPr>
        <w:t>1083933.77</w:t>
      </w:r>
      <w:r>
        <w:rPr>
          <w:rFonts w:hint="eastAsia"/>
          <w:sz w:val="30"/>
          <w:szCs w:val="30"/>
        </w:rPr>
        <w:t>元。二人合计收入</w:t>
      </w:r>
      <w:r>
        <w:rPr>
          <w:rFonts w:hint="eastAsia"/>
          <w:sz w:val="30"/>
          <w:szCs w:val="30"/>
        </w:rPr>
        <w:t>1768593.77</w:t>
      </w:r>
      <w:r>
        <w:rPr>
          <w:rFonts w:hint="eastAsia"/>
          <w:sz w:val="30"/>
          <w:szCs w:val="30"/>
        </w:rPr>
        <w:t>元。</w:t>
      </w:r>
    </w:p>
    <w:p w14:paraId="6A2BF319" w14:textId="77777777" w:rsidR="00D36159" w:rsidRDefault="00D36159">
      <w:pPr>
        <w:spacing w:line="500" w:lineRule="atLeast"/>
        <w:ind w:firstLine="600"/>
        <w:divId w:val="994990261"/>
        <w:rPr>
          <w:rFonts w:hint="eastAsia"/>
          <w:sz w:val="30"/>
          <w:szCs w:val="30"/>
        </w:rPr>
      </w:pPr>
      <w:r>
        <w:rPr>
          <w:rFonts w:hint="eastAsia"/>
          <w:sz w:val="30"/>
          <w:szCs w:val="30"/>
        </w:rPr>
        <w:t>(2)</w:t>
      </w:r>
      <w:r>
        <w:rPr>
          <w:rFonts w:hint="eastAsia"/>
          <w:sz w:val="30"/>
          <w:szCs w:val="30"/>
        </w:rPr>
        <w:t>谢龙生供述和辩解：公安局的材料只反映了基本工资补贴，还有些没反映。每年破案奖、现金奖等起码有二三十万元。他不认识王某华，没有给过钱王某华，也没有通过张某胜、罗某权汇过钱给王某华。汇到重庆的钱来自其家人投资的收益，该钱是用于买房，买房的目的也是投资。</w:t>
      </w:r>
    </w:p>
    <w:p w14:paraId="3319E2C5" w14:textId="77777777" w:rsidR="00D36159" w:rsidRDefault="00D36159">
      <w:pPr>
        <w:spacing w:line="500" w:lineRule="atLeast"/>
        <w:ind w:firstLine="600"/>
        <w:divId w:val="1076822367"/>
        <w:rPr>
          <w:rFonts w:hint="eastAsia"/>
          <w:sz w:val="30"/>
          <w:szCs w:val="30"/>
        </w:rPr>
      </w:pPr>
      <w:r>
        <w:rPr>
          <w:rFonts w:hint="eastAsia"/>
          <w:sz w:val="30"/>
          <w:szCs w:val="30"/>
        </w:rPr>
        <w:t>上述证据中，王某华的证言证明，通过罗某权汇来的</w:t>
      </w:r>
      <w:r>
        <w:rPr>
          <w:rFonts w:hint="eastAsia"/>
          <w:sz w:val="30"/>
          <w:szCs w:val="30"/>
        </w:rPr>
        <w:t>280</w:t>
      </w:r>
      <w:r>
        <w:rPr>
          <w:rFonts w:hint="eastAsia"/>
          <w:sz w:val="30"/>
          <w:szCs w:val="30"/>
        </w:rPr>
        <w:t>万元，是谢龙生为其购买房屋所支付的款项。罗某权的证言证明，是谢龙生吩咐其把</w:t>
      </w:r>
      <w:r>
        <w:rPr>
          <w:rFonts w:hint="eastAsia"/>
          <w:sz w:val="30"/>
          <w:szCs w:val="30"/>
        </w:rPr>
        <w:t>280</w:t>
      </w:r>
      <w:r>
        <w:rPr>
          <w:rFonts w:hint="eastAsia"/>
          <w:sz w:val="30"/>
          <w:szCs w:val="30"/>
        </w:rPr>
        <w:t>万元划给王某华的。虽然谢龙生予以否认，但王某华、罗某权的证言一直稳定，且能与其他证据相印证，据此可以认定王某华买别墅的</w:t>
      </w:r>
      <w:r>
        <w:rPr>
          <w:rFonts w:hint="eastAsia"/>
          <w:sz w:val="30"/>
          <w:szCs w:val="30"/>
        </w:rPr>
        <w:t>280</w:t>
      </w:r>
      <w:r>
        <w:rPr>
          <w:rFonts w:hint="eastAsia"/>
          <w:sz w:val="30"/>
          <w:szCs w:val="30"/>
        </w:rPr>
        <w:t>万元是谢龙生所出资。</w:t>
      </w:r>
    </w:p>
    <w:p w14:paraId="031D6D7F" w14:textId="77777777" w:rsidR="00D36159" w:rsidRDefault="00D36159">
      <w:pPr>
        <w:spacing w:line="500" w:lineRule="atLeast"/>
        <w:ind w:firstLine="600"/>
        <w:divId w:val="787312385"/>
        <w:rPr>
          <w:rFonts w:hint="eastAsia"/>
          <w:sz w:val="30"/>
          <w:szCs w:val="30"/>
        </w:rPr>
      </w:pPr>
      <w:r>
        <w:rPr>
          <w:rFonts w:hint="eastAsia"/>
          <w:sz w:val="30"/>
          <w:szCs w:val="30"/>
        </w:rPr>
        <w:t>本案其他综合证据：</w:t>
      </w:r>
    </w:p>
    <w:p w14:paraId="1AFE5105" w14:textId="77777777" w:rsidR="00D36159" w:rsidRDefault="00D36159">
      <w:pPr>
        <w:spacing w:line="500" w:lineRule="atLeast"/>
        <w:ind w:firstLine="600"/>
        <w:divId w:val="864253025"/>
        <w:rPr>
          <w:rFonts w:hint="eastAsia"/>
          <w:sz w:val="30"/>
          <w:szCs w:val="30"/>
        </w:rPr>
      </w:pPr>
      <w:r>
        <w:rPr>
          <w:rFonts w:hint="eastAsia"/>
          <w:sz w:val="30"/>
          <w:szCs w:val="30"/>
        </w:rPr>
        <w:t>1</w:t>
      </w:r>
      <w:r>
        <w:rPr>
          <w:rFonts w:hint="eastAsia"/>
          <w:sz w:val="30"/>
          <w:szCs w:val="30"/>
        </w:rPr>
        <w:t>、谢龙生的户籍及任职情况说明等证明：谢龙生出生日期为</w:t>
      </w:r>
      <w:r>
        <w:rPr>
          <w:rFonts w:hint="eastAsia"/>
          <w:sz w:val="30"/>
          <w:szCs w:val="30"/>
        </w:rPr>
        <w:t>1961</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日。谢龙生于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月任英德市公安局副局长，</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月，分管治安工作；</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日被免去其公安局党委委员职务，</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日被免去英德市公安局副局长职务。</w:t>
      </w:r>
    </w:p>
    <w:p w14:paraId="2976E2EB" w14:textId="77777777" w:rsidR="00D36159" w:rsidRDefault="00D36159">
      <w:pPr>
        <w:spacing w:line="500" w:lineRule="atLeast"/>
        <w:ind w:firstLine="600"/>
        <w:divId w:val="1588802843"/>
        <w:rPr>
          <w:rFonts w:hint="eastAsia"/>
          <w:sz w:val="30"/>
          <w:szCs w:val="30"/>
        </w:rPr>
      </w:pPr>
      <w:r>
        <w:rPr>
          <w:rFonts w:hint="eastAsia"/>
          <w:sz w:val="30"/>
          <w:szCs w:val="30"/>
        </w:rPr>
        <w:t>2</w:t>
      </w:r>
      <w:r>
        <w:rPr>
          <w:rFonts w:hint="eastAsia"/>
          <w:sz w:val="30"/>
          <w:szCs w:val="30"/>
        </w:rPr>
        <w:t>、清远市清城区人民检察院反渎职侵权局《到案经过》证明：谢龙生玩忽职守、单位受贿一案由中共清远市纪委移送，谢龙生在侦查阶段没有供述自己的犯罪事实。</w:t>
      </w:r>
    </w:p>
    <w:p w14:paraId="50EC2165" w14:textId="77777777" w:rsidR="00D36159" w:rsidRDefault="00D36159">
      <w:pPr>
        <w:spacing w:line="500" w:lineRule="atLeast"/>
        <w:ind w:firstLine="600"/>
        <w:divId w:val="1882353038"/>
        <w:rPr>
          <w:rFonts w:hint="eastAsia"/>
          <w:sz w:val="30"/>
          <w:szCs w:val="30"/>
        </w:rPr>
      </w:pPr>
      <w:r>
        <w:rPr>
          <w:rFonts w:hint="eastAsia"/>
          <w:sz w:val="30"/>
          <w:szCs w:val="30"/>
        </w:rPr>
        <w:t>3</w:t>
      </w:r>
      <w:r>
        <w:rPr>
          <w:rFonts w:hint="eastAsia"/>
          <w:sz w:val="30"/>
          <w:szCs w:val="30"/>
        </w:rPr>
        <w:t>、中共清远市纪委检查委员会出具的情况说明证明：在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月，根据匿名举报，清远市纪委对原英德市公安局局长郑某泉包庇“</w:t>
      </w:r>
      <w:r>
        <w:rPr>
          <w:rFonts w:hint="eastAsia"/>
          <w:sz w:val="30"/>
          <w:szCs w:val="30"/>
        </w:rPr>
        <w:t>3</w:t>
      </w:r>
      <w:r>
        <w:rPr>
          <w:rFonts w:hint="eastAsia"/>
          <w:sz w:val="30"/>
          <w:szCs w:val="30"/>
        </w:rPr>
        <w:t>·</w:t>
      </w:r>
      <w:r>
        <w:rPr>
          <w:rFonts w:hint="eastAsia"/>
          <w:sz w:val="30"/>
          <w:szCs w:val="30"/>
        </w:rPr>
        <w:t>23</w:t>
      </w:r>
      <w:r>
        <w:rPr>
          <w:rFonts w:hint="eastAsia"/>
          <w:sz w:val="30"/>
          <w:szCs w:val="30"/>
        </w:rPr>
        <w:t>”涉毒案件主犯进行初查。期间，谢龙生主动配合，并积极动员“</w:t>
      </w:r>
      <w:r>
        <w:rPr>
          <w:rFonts w:hint="eastAsia"/>
          <w:sz w:val="30"/>
          <w:szCs w:val="30"/>
        </w:rPr>
        <w:t>3</w:t>
      </w:r>
      <w:r>
        <w:rPr>
          <w:rFonts w:hint="eastAsia"/>
          <w:sz w:val="30"/>
          <w:szCs w:val="30"/>
        </w:rPr>
        <w:t>·</w:t>
      </w:r>
      <w:r>
        <w:rPr>
          <w:rFonts w:hint="eastAsia"/>
          <w:sz w:val="30"/>
          <w:szCs w:val="30"/>
        </w:rPr>
        <w:t>23</w:t>
      </w:r>
      <w:r>
        <w:rPr>
          <w:rFonts w:hint="eastAsia"/>
          <w:sz w:val="30"/>
          <w:szCs w:val="30"/>
        </w:rPr>
        <w:t>”涉毒案件负责人和承办人向纪委作如实陈述。清远市纪委无法确定匿名举报是否是谢龙生所实施。</w:t>
      </w:r>
    </w:p>
    <w:p w14:paraId="0DC9F93C" w14:textId="77777777" w:rsidR="00D36159" w:rsidRDefault="00D36159">
      <w:pPr>
        <w:spacing w:line="500" w:lineRule="atLeast"/>
        <w:ind w:firstLine="600"/>
        <w:divId w:val="138427222"/>
        <w:rPr>
          <w:rFonts w:hint="eastAsia"/>
          <w:sz w:val="30"/>
          <w:szCs w:val="30"/>
        </w:rPr>
      </w:pPr>
      <w:r>
        <w:rPr>
          <w:rFonts w:hint="eastAsia"/>
          <w:sz w:val="30"/>
          <w:szCs w:val="30"/>
        </w:rPr>
        <w:t>对被告人的辩解及辩护人提出的辩护意见，综合评判如下：</w:t>
      </w:r>
    </w:p>
    <w:p w14:paraId="186B2899" w14:textId="77777777" w:rsidR="00D36159" w:rsidRDefault="00D36159">
      <w:pPr>
        <w:spacing w:line="500" w:lineRule="atLeast"/>
        <w:ind w:firstLine="600"/>
        <w:divId w:val="1922371126"/>
        <w:rPr>
          <w:rFonts w:hint="eastAsia"/>
          <w:sz w:val="30"/>
          <w:szCs w:val="30"/>
        </w:rPr>
      </w:pPr>
      <w:r>
        <w:rPr>
          <w:rFonts w:hint="eastAsia"/>
          <w:sz w:val="30"/>
          <w:szCs w:val="30"/>
        </w:rPr>
        <w:t>1</w:t>
      </w:r>
      <w:r>
        <w:rPr>
          <w:rFonts w:hint="eastAsia"/>
          <w:sz w:val="30"/>
          <w:szCs w:val="30"/>
        </w:rPr>
        <w:t>、关于被告人谢龙生是否构成玩忽职守罪的问题。经查，发生爆炸事故的时候，被告人谢龙生确实是被免去公安局副局长的职务。但是，玩忽职守罪的构成，并不要求玩忽职守的危害结果必须发生在任职期间。如果行为人在任职期间有玩忽职守的行为，即使产生危害结果是在其离职之后，其仍然构成玩忽职守罪。所以，谢龙生属于玩忽职守罪的主体。被告人谢龙生作为分管治安管理大队的副局长，其负有管理、监督治安大队正确实现职能的职责，因其长期失职，致使治安大队对民爆物品的监管不力，没有及时发现民爆物品的使用单位、运输单位的违法行为。“</w:t>
      </w:r>
      <w:r>
        <w:rPr>
          <w:rFonts w:hint="eastAsia"/>
          <w:sz w:val="30"/>
          <w:szCs w:val="30"/>
        </w:rPr>
        <w:t>8</w:t>
      </w:r>
      <w:r>
        <w:rPr>
          <w:rFonts w:hint="eastAsia"/>
          <w:sz w:val="30"/>
          <w:szCs w:val="30"/>
        </w:rPr>
        <w:t>·</w:t>
      </w:r>
      <w:r>
        <w:rPr>
          <w:rFonts w:hint="eastAsia"/>
          <w:sz w:val="30"/>
          <w:szCs w:val="30"/>
        </w:rPr>
        <w:t>27</w:t>
      </w:r>
      <w:r>
        <w:rPr>
          <w:rFonts w:hint="eastAsia"/>
          <w:sz w:val="30"/>
          <w:szCs w:val="30"/>
        </w:rPr>
        <w:t>”爆炸案事故的部分炸药，便是谢龙生在任公安局副局长时，由其所分管的治安大队违规审批购买。而且，被告人谢龙生未能制止治安大队长期违规使用小系统，使国家的民用爆炸物品运输许可证制度形同虚设。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民爆公司就是违规利用小系统生成的《爆炸物品出库申请表》将炸药运输出库，最终酿成事故。可见，谢龙生的失职行为与爆炸事故的发生有因果关系。辩护人认为谢龙生不构成玩忽职守罪的意见，不予采纳。</w:t>
      </w:r>
    </w:p>
    <w:p w14:paraId="62013917" w14:textId="77777777" w:rsidR="00D36159" w:rsidRDefault="00D36159">
      <w:pPr>
        <w:spacing w:line="500" w:lineRule="atLeast"/>
        <w:ind w:firstLine="600"/>
        <w:divId w:val="964502960"/>
        <w:rPr>
          <w:rFonts w:hint="eastAsia"/>
          <w:sz w:val="30"/>
          <w:szCs w:val="30"/>
        </w:rPr>
      </w:pPr>
      <w:r>
        <w:rPr>
          <w:rFonts w:hint="eastAsia"/>
          <w:sz w:val="30"/>
          <w:szCs w:val="30"/>
        </w:rPr>
        <w:t>2</w:t>
      </w:r>
      <w:r>
        <w:rPr>
          <w:rFonts w:hint="eastAsia"/>
          <w:sz w:val="30"/>
          <w:szCs w:val="30"/>
        </w:rPr>
        <w:t>、关于被告人谢龙生是否构成受贿罪的问题。证人罗某生、罗某兆、罗某兰证言证明，为了得到时任派出所所长的谢龙生的关照，每次金矿分红都分一份给谢龙生。罗某生证言证明，根据谢龙生的吩咐，与谢龙生的外甥罗某权一起，将送给谢龙生的</w:t>
      </w:r>
      <w:r>
        <w:rPr>
          <w:rFonts w:hint="eastAsia"/>
          <w:sz w:val="30"/>
          <w:szCs w:val="30"/>
        </w:rPr>
        <w:t>60</w:t>
      </w:r>
      <w:r>
        <w:rPr>
          <w:rFonts w:hint="eastAsia"/>
          <w:sz w:val="30"/>
          <w:szCs w:val="30"/>
        </w:rPr>
        <w:t>万元，以“罗某生”的名义开设账户并存入银行。罗某权证言证明，把上述“罗某生”账户上的</w:t>
      </w:r>
      <w:r>
        <w:rPr>
          <w:rFonts w:hint="eastAsia"/>
          <w:sz w:val="30"/>
          <w:szCs w:val="30"/>
        </w:rPr>
        <w:t>60</w:t>
      </w:r>
      <w:r>
        <w:rPr>
          <w:rFonts w:hint="eastAsia"/>
          <w:sz w:val="30"/>
          <w:szCs w:val="30"/>
        </w:rPr>
        <w:t>万元取出，汇到湖南作为谢龙生投资开矿的出资。罗某生、罗某权还辨认了相关的银行凭证。证据之间形成完整的证据链，足以认定谢龙生收受了罗某生等人所送</w:t>
      </w:r>
      <w:r>
        <w:rPr>
          <w:rFonts w:hint="eastAsia"/>
          <w:sz w:val="30"/>
          <w:szCs w:val="30"/>
        </w:rPr>
        <w:t>60</w:t>
      </w:r>
      <w:r>
        <w:rPr>
          <w:rFonts w:hint="eastAsia"/>
          <w:sz w:val="30"/>
          <w:szCs w:val="30"/>
        </w:rPr>
        <w:t>万元。铁屎坪矿的股东罗某生、朱某华、黄某喜、罗某兆、廖某华、邹某仁等人，在侦查期间均表示不清楚谢龙生或其家人有投资该矿。辩护人向廖某华调查时，廖某华称听谢龙生说给了</w:t>
      </w:r>
      <w:r>
        <w:rPr>
          <w:rFonts w:hint="eastAsia"/>
          <w:sz w:val="30"/>
          <w:szCs w:val="30"/>
        </w:rPr>
        <w:t>20</w:t>
      </w:r>
      <w:r>
        <w:rPr>
          <w:rFonts w:hint="eastAsia"/>
          <w:sz w:val="30"/>
          <w:szCs w:val="30"/>
        </w:rPr>
        <w:t>万元罗某生作投入；谢龙生的姐姐谢玉珍称“听谢龙生说投资铁屎坪矿山”，两人的证言属于传闻证据。谢龙生的姐姐谢某婵称通过谢龙生投资了</w:t>
      </w:r>
      <w:r>
        <w:rPr>
          <w:rFonts w:hint="eastAsia"/>
          <w:sz w:val="30"/>
          <w:szCs w:val="30"/>
        </w:rPr>
        <w:t>10</w:t>
      </w:r>
      <w:r>
        <w:rPr>
          <w:rFonts w:hint="eastAsia"/>
          <w:sz w:val="30"/>
          <w:szCs w:val="30"/>
        </w:rPr>
        <w:t>万元到铁屎坪矿。被告人谢龙生否认自己有投资铁屎坪矿，称其姐姐有投资。可见，股东的证言与谢龙生姐弟的说法相矛盾。本案现有的证据不足以认定谢龙生在铁屎坪矿有投资。而且，罗某生明确表示送给谢龙生的</w:t>
      </w:r>
      <w:r>
        <w:rPr>
          <w:rFonts w:hint="eastAsia"/>
          <w:sz w:val="30"/>
          <w:szCs w:val="30"/>
        </w:rPr>
        <w:t>60</w:t>
      </w:r>
      <w:r>
        <w:rPr>
          <w:rFonts w:hint="eastAsia"/>
          <w:sz w:val="30"/>
          <w:szCs w:val="30"/>
        </w:rPr>
        <w:t>万元，是经营“六十万窿”金矿时多分出来的一份股份。所以，根据证据并不能认定</w:t>
      </w:r>
      <w:r>
        <w:rPr>
          <w:rFonts w:hint="eastAsia"/>
          <w:sz w:val="30"/>
          <w:szCs w:val="30"/>
        </w:rPr>
        <w:t>谢龙生收取的</w:t>
      </w:r>
      <w:r>
        <w:rPr>
          <w:rFonts w:hint="eastAsia"/>
          <w:sz w:val="30"/>
          <w:szCs w:val="30"/>
        </w:rPr>
        <w:t>60</w:t>
      </w:r>
      <w:r>
        <w:rPr>
          <w:rFonts w:hint="eastAsia"/>
          <w:sz w:val="30"/>
          <w:szCs w:val="30"/>
        </w:rPr>
        <w:t>万元是其家人投资铁屎坪矿的分红款。辩护人认为辩方提供的证据达到证明谢龙生无罪的程度，依据不充分，不予采纳。</w:t>
      </w:r>
    </w:p>
    <w:p w14:paraId="63F81A72" w14:textId="77777777" w:rsidR="00D36159" w:rsidRDefault="00D36159">
      <w:pPr>
        <w:spacing w:line="500" w:lineRule="atLeast"/>
        <w:ind w:firstLine="600"/>
        <w:divId w:val="1586918757"/>
        <w:rPr>
          <w:rFonts w:hint="eastAsia"/>
          <w:sz w:val="30"/>
          <w:szCs w:val="30"/>
        </w:rPr>
      </w:pPr>
      <w:r>
        <w:rPr>
          <w:rFonts w:hint="eastAsia"/>
          <w:sz w:val="30"/>
          <w:szCs w:val="30"/>
        </w:rPr>
        <w:t>3</w:t>
      </w:r>
      <w:r>
        <w:rPr>
          <w:rFonts w:hint="eastAsia"/>
          <w:sz w:val="30"/>
          <w:szCs w:val="30"/>
        </w:rPr>
        <w:t>、关于被告人谢龙生是否构成巨额财产来源不明罪的问题。汇到重庆给王某华买房的钱，证人王某华、罗某权的证言证实了购房的原因、汇款等过程，能与其他证据相印证，可认定该款是谢龙生的支出。谢龙生称该款是来源于其家人投资铁屎坪矿的收益，却未能说明交给罗某权让其汇到重庆给王某华买房的现金，可以根据什么途径来查证是来自投资铁屎坪矿的收益。如前所述，现有证据并不足以认定谢龙生及其家人在该矿有投资，谢龙生所作的说明不能被查证属实，其未尽到说明财产来源的责任。辩护人提出了证人证言、书证、鉴定意见等证据，用以证明户名为“邹某德”的账户是罗某生所控制，并以此认为从此账户划到清新县伟华房地产公司的</w:t>
      </w:r>
      <w:r>
        <w:rPr>
          <w:rFonts w:hint="eastAsia"/>
          <w:sz w:val="30"/>
          <w:szCs w:val="30"/>
        </w:rPr>
        <w:t>224</w:t>
      </w:r>
      <w:r>
        <w:rPr>
          <w:rFonts w:hint="eastAsia"/>
          <w:sz w:val="30"/>
          <w:szCs w:val="30"/>
        </w:rPr>
        <w:t>万元，是谢龙生在铁屎坪矿的分红。但谢龙生及辩护人均未能提出证据证明汇到重庆的款项是来自清新县伟华房地产公司的投资收益。该笔款与本案缺乏关联。对该项辩护意见，不予采纳。</w:t>
      </w:r>
    </w:p>
    <w:p w14:paraId="401B6141" w14:textId="77777777" w:rsidR="00D36159" w:rsidRDefault="00D36159">
      <w:pPr>
        <w:spacing w:line="500" w:lineRule="atLeast"/>
        <w:ind w:firstLine="600"/>
        <w:divId w:val="1470897696"/>
        <w:rPr>
          <w:rFonts w:hint="eastAsia"/>
          <w:sz w:val="30"/>
          <w:szCs w:val="30"/>
        </w:rPr>
      </w:pPr>
      <w:r>
        <w:rPr>
          <w:rFonts w:hint="eastAsia"/>
          <w:sz w:val="30"/>
          <w:szCs w:val="30"/>
        </w:rPr>
        <w:t>本院认为，被告人谢龙生身为国家机关工作人员，任英德市公安局副局长期间，在主管民用爆炸物品、危险物品的安全管理工作中，严重不负责任，不履行职责，致使公共财产、国家和人民利益遭受重大损失，情节特别严重，其行为已构成玩忽职守罪。被告人谢龙生身为国家工作人员，利用职务便利为他人谋取利益，非法收受他人贿赂人民币</w:t>
      </w:r>
      <w:r>
        <w:rPr>
          <w:rFonts w:hint="eastAsia"/>
          <w:sz w:val="30"/>
          <w:szCs w:val="30"/>
        </w:rPr>
        <w:t>60</w:t>
      </w:r>
      <w:r>
        <w:rPr>
          <w:rFonts w:hint="eastAsia"/>
          <w:sz w:val="30"/>
          <w:szCs w:val="30"/>
        </w:rPr>
        <w:t>万元，其行为构成受贿罪。被告人谢龙生对其</w:t>
      </w:r>
      <w:r>
        <w:rPr>
          <w:rFonts w:hint="eastAsia"/>
          <w:sz w:val="30"/>
          <w:szCs w:val="30"/>
        </w:rPr>
        <w:t>1663293.74</w:t>
      </w:r>
      <w:r>
        <w:rPr>
          <w:rFonts w:hint="eastAsia"/>
          <w:sz w:val="30"/>
          <w:szCs w:val="30"/>
        </w:rPr>
        <w:t>元的财产、支出不能说明合法来源，差额巨大，其行为构成巨额财产来源不明罪。对被告人谢龙生应予数罪并罚。公诉机关指控被告人谢龙生犯玩忽职守罪、受贿罪、巨额财产来源不明罪事实清楚，证据确实、充分，本院予以支持。经本院审判委员会讨论决定，根据《中华人民共和国刑法》第三百九十七条第一款、第三百八十五条第一款、第三百八十六条、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项、第三百九十五条第一款、第六十九条第一款、第六十四条的规定，判决如下：</w:t>
      </w:r>
    </w:p>
    <w:p w14:paraId="756ECC48" w14:textId="77777777" w:rsidR="00D36159" w:rsidRDefault="00D36159">
      <w:pPr>
        <w:spacing w:line="500" w:lineRule="atLeast"/>
        <w:ind w:firstLine="600"/>
        <w:divId w:val="835805147"/>
        <w:rPr>
          <w:rFonts w:hint="eastAsia"/>
          <w:sz w:val="30"/>
          <w:szCs w:val="30"/>
        </w:rPr>
      </w:pPr>
      <w:r>
        <w:rPr>
          <w:rFonts w:hint="eastAsia"/>
          <w:sz w:val="30"/>
          <w:szCs w:val="30"/>
        </w:rPr>
        <w:t>一、被告人谢龙生犯玩忽职守罪，判处有期徒刑三年；犯受贿罪，判处有期徒刑六年，并处罚金六十万元；犯巨额财产来源不明罪，判处有期徒刑二年。数罪并罚，决定执行有期徒刑十年六个月，并处罚金六十万元。</w:t>
      </w:r>
    </w:p>
    <w:p w14:paraId="369FE5E9" w14:textId="77777777" w:rsidR="00D36159" w:rsidRDefault="00D36159">
      <w:pPr>
        <w:spacing w:line="500" w:lineRule="atLeast"/>
        <w:ind w:firstLine="600"/>
        <w:divId w:val="32271195"/>
        <w:rPr>
          <w:rFonts w:hint="eastAsia"/>
          <w:sz w:val="30"/>
          <w:szCs w:val="30"/>
        </w:rPr>
      </w:pPr>
      <w:r>
        <w:rPr>
          <w:rFonts w:hint="eastAsia"/>
          <w:sz w:val="30"/>
          <w:szCs w:val="30"/>
        </w:rPr>
        <w:t>（刑期从判决确定之日起计算。判决执行以前先行羁押的，羁押一日折抵刑期一日，即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日止。罚金限于判决生效后三十日内缴纳）</w:t>
      </w:r>
    </w:p>
    <w:p w14:paraId="2F43E9F2" w14:textId="77777777" w:rsidR="00D36159" w:rsidRDefault="00D36159">
      <w:pPr>
        <w:spacing w:line="500" w:lineRule="atLeast"/>
        <w:ind w:firstLine="600"/>
        <w:divId w:val="843133257"/>
        <w:rPr>
          <w:rFonts w:hint="eastAsia"/>
          <w:sz w:val="30"/>
          <w:szCs w:val="30"/>
        </w:rPr>
      </w:pPr>
      <w:r>
        <w:rPr>
          <w:rFonts w:hint="eastAsia"/>
          <w:sz w:val="30"/>
          <w:szCs w:val="30"/>
        </w:rPr>
        <w:t>二、被告人谢龙生受贿所得的</w:t>
      </w:r>
      <w:r>
        <w:rPr>
          <w:rFonts w:hint="eastAsia"/>
          <w:sz w:val="30"/>
          <w:szCs w:val="30"/>
        </w:rPr>
        <w:t>60</w:t>
      </w:r>
      <w:r>
        <w:rPr>
          <w:rFonts w:hint="eastAsia"/>
          <w:sz w:val="30"/>
          <w:szCs w:val="30"/>
        </w:rPr>
        <w:t>万元、不能说明来源的财产差额部分</w:t>
      </w:r>
      <w:r>
        <w:rPr>
          <w:rFonts w:hint="eastAsia"/>
          <w:sz w:val="30"/>
          <w:szCs w:val="30"/>
        </w:rPr>
        <w:t>1663293.74</w:t>
      </w:r>
      <w:r>
        <w:rPr>
          <w:rFonts w:hint="eastAsia"/>
          <w:sz w:val="30"/>
          <w:szCs w:val="30"/>
        </w:rPr>
        <w:t>元予以追缴，上缴国库。</w:t>
      </w:r>
    </w:p>
    <w:p w14:paraId="5B72BBA2" w14:textId="77777777" w:rsidR="00D36159" w:rsidRDefault="00D36159">
      <w:pPr>
        <w:spacing w:line="500" w:lineRule="atLeast"/>
        <w:ind w:firstLine="600"/>
        <w:divId w:val="143308434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如不服本判决，可在接到判决书的第二日起十日内，通过本院或者直接向广东省高级人民法院提出上诉。书面上诉的，应当提交上诉状正本一份，副本三份。</w:t>
      </w:r>
    </w:p>
    <w:p w14:paraId="5B952412" w14:textId="77777777" w:rsidR="00D36159" w:rsidRDefault="00D36159">
      <w:pPr>
        <w:spacing w:line="500" w:lineRule="atLeast"/>
        <w:jc w:val="right"/>
        <w:divId w:val="1947154859"/>
        <w:rPr>
          <w:rFonts w:hint="eastAsia"/>
          <w:sz w:val="30"/>
          <w:szCs w:val="30"/>
        </w:rPr>
      </w:pPr>
      <w:r>
        <w:rPr>
          <w:rFonts w:hint="eastAsia"/>
          <w:sz w:val="30"/>
          <w:szCs w:val="30"/>
        </w:rPr>
        <w:t>审　判　长　　陈树忠</w:t>
      </w:r>
    </w:p>
    <w:p w14:paraId="0395A7CD" w14:textId="77777777" w:rsidR="00D36159" w:rsidRDefault="00D36159">
      <w:pPr>
        <w:spacing w:line="500" w:lineRule="atLeast"/>
        <w:jc w:val="right"/>
        <w:divId w:val="1623263721"/>
        <w:rPr>
          <w:rFonts w:hint="eastAsia"/>
          <w:sz w:val="30"/>
          <w:szCs w:val="30"/>
        </w:rPr>
      </w:pPr>
      <w:r>
        <w:rPr>
          <w:rFonts w:hint="eastAsia"/>
          <w:sz w:val="30"/>
          <w:szCs w:val="30"/>
        </w:rPr>
        <w:t>审　判　员　　刘建华</w:t>
      </w:r>
    </w:p>
    <w:p w14:paraId="1F530E1C" w14:textId="77777777" w:rsidR="00D36159" w:rsidRDefault="00D36159">
      <w:pPr>
        <w:spacing w:line="500" w:lineRule="atLeast"/>
        <w:jc w:val="right"/>
        <w:divId w:val="804733826"/>
        <w:rPr>
          <w:rFonts w:hint="eastAsia"/>
          <w:sz w:val="30"/>
          <w:szCs w:val="30"/>
        </w:rPr>
      </w:pPr>
      <w:r>
        <w:rPr>
          <w:rFonts w:hint="eastAsia"/>
          <w:sz w:val="30"/>
          <w:szCs w:val="30"/>
        </w:rPr>
        <w:t>代理审判员　　管宋英</w:t>
      </w:r>
    </w:p>
    <w:p w14:paraId="50510935" w14:textId="77777777" w:rsidR="00D36159" w:rsidRDefault="00D36159">
      <w:pPr>
        <w:spacing w:line="500" w:lineRule="atLeast"/>
        <w:jc w:val="right"/>
        <w:divId w:val="2027173737"/>
        <w:rPr>
          <w:rFonts w:hint="eastAsia"/>
          <w:sz w:val="30"/>
          <w:szCs w:val="30"/>
        </w:rPr>
      </w:pPr>
      <w:r>
        <w:rPr>
          <w:rFonts w:hint="eastAsia"/>
          <w:sz w:val="30"/>
          <w:szCs w:val="30"/>
        </w:rPr>
        <w:t>二〇一六年九月十二日</w:t>
      </w:r>
    </w:p>
    <w:p w14:paraId="4FDB2991" w14:textId="77777777" w:rsidR="00D36159" w:rsidRDefault="00D36159">
      <w:pPr>
        <w:spacing w:line="500" w:lineRule="atLeast"/>
        <w:jc w:val="right"/>
        <w:divId w:val="1536504070"/>
        <w:rPr>
          <w:rFonts w:hint="eastAsia"/>
          <w:sz w:val="30"/>
          <w:szCs w:val="30"/>
        </w:rPr>
      </w:pPr>
      <w:r>
        <w:rPr>
          <w:rFonts w:hint="eastAsia"/>
          <w:sz w:val="30"/>
          <w:szCs w:val="30"/>
        </w:rPr>
        <w:t>书　记　员　　邵其威</w:t>
      </w:r>
    </w:p>
    <w:p w14:paraId="25D68E6C" w14:textId="77777777" w:rsidR="00D36159" w:rsidRDefault="00D36159">
      <w:pPr>
        <w:spacing w:line="500" w:lineRule="atLeast"/>
        <w:ind w:firstLine="600"/>
        <w:divId w:val="1157112658"/>
        <w:rPr>
          <w:rFonts w:hint="eastAsia"/>
          <w:sz w:val="30"/>
          <w:szCs w:val="30"/>
        </w:rPr>
      </w:pPr>
      <w:r>
        <w:rPr>
          <w:rFonts w:hint="eastAsia"/>
          <w:sz w:val="30"/>
          <w:szCs w:val="30"/>
        </w:rPr>
        <w:t>附：相关法律条文</w:t>
      </w:r>
    </w:p>
    <w:p w14:paraId="33228A8B" w14:textId="77777777" w:rsidR="00D36159" w:rsidRDefault="00D36159">
      <w:pPr>
        <w:spacing w:line="500" w:lineRule="atLeast"/>
        <w:ind w:firstLine="600"/>
        <w:divId w:val="338508441"/>
        <w:rPr>
          <w:rFonts w:hint="eastAsia"/>
          <w:sz w:val="30"/>
          <w:szCs w:val="30"/>
        </w:rPr>
      </w:pPr>
      <w:r>
        <w:rPr>
          <w:rFonts w:hint="eastAsia"/>
          <w:sz w:val="30"/>
          <w:szCs w:val="30"/>
        </w:rPr>
        <w:t>《中华人民共和国刑法》</w:t>
      </w:r>
    </w:p>
    <w:p w14:paraId="4F29D102" w14:textId="77777777" w:rsidR="00D36159" w:rsidRDefault="00D36159">
      <w:pPr>
        <w:spacing w:line="500" w:lineRule="atLeast"/>
        <w:ind w:firstLine="600"/>
        <w:divId w:val="57678753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124423C1" w14:textId="77777777" w:rsidR="00D36159" w:rsidRDefault="00D36159">
      <w:pPr>
        <w:spacing w:line="500" w:lineRule="atLeast"/>
        <w:ind w:firstLine="600"/>
        <w:divId w:val="828667688"/>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5B1C5769" w14:textId="77777777" w:rsidR="00D36159" w:rsidRDefault="00D36159">
      <w:pPr>
        <w:spacing w:line="500" w:lineRule="atLeast"/>
        <w:ind w:firstLine="600"/>
        <w:divId w:val="178214442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9524F1A" w14:textId="77777777" w:rsidR="00D36159" w:rsidRDefault="00D36159">
      <w:pPr>
        <w:spacing w:line="500" w:lineRule="atLeast"/>
        <w:ind w:firstLine="600"/>
        <w:divId w:val="1958639093"/>
        <w:rPr>
          <w:rFonts w:hint="eastAsia"/>
          <w:sz w:val="30"/>
          <w:szCs w:val="30"/>
        </w:rPr>
      </w:pPr>
      <w:r>
        <w:rPr>
          <w:rFonts w:hint="eastAsia"/>
          <w:sz w:val="30"/>
          <w:szCs w:val="30"/>
        </w:rPr>
        <w:t>国家工作人员在经济往来中，违反国家规定，收受各种名义的回扣、手续费，归个人所有的，以受贿论处。</w:t>
      </w:r>
    </w:p>
    <w:p w14:paraId="15B1913C" w14:textId="77777777" w:rsidR="00D36159" w:rsidRDefault="00D36159">
      <w:pPr>
        <w:spacing w:line="500" w:lineRule="atLeast"/>
        <w:ind w:firstLine="600"/>
        <w:divId w:val="153125899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81D56C7" w14:textId="77777777" w:rsidR="00D36159" w:rsidRDefault="00D36159">
      <w:pPr>
        <w:spacing w:line="500" w:lineRule="atLeast"/>
        <w:ind w:firstLine="600"/>
        <w:divId w:val="1744256853"/>
        <w:rPr>
          <w:rFonts w:hint="eastAsia"/>
          <w:sz w:val="30"/>
          <w:szCs w:val="30"/>
        </w:rPr>
      </w:pPr>
      <w:r>
        <w:rPr>
          <w:rFonts w:hint="eastAsia"/>
          <w:sz w:val="30"/>
          <w:szCs w:val="30"/>
        </w:rPr>
        <w:t>第三百八十三条对犯贪污罪的，根据情节轻重，分别依照下列规定处罚：</w:t>
      </w:r>
    </w:p>
    <w:p w14:paraId="78970208" w14:textId="77777777" w:rsidR="00D36159" w:rsidRDefault="00D36159">
      <w:pPr>
        <w:spacing w:line="500" w:lineRule="atLeast"/>
        <w:ind w:firstLine="600"/>
        <w:divId w:val="1188759289"/>
        <w:rPr>
          <w:rFonts w:hint="eastAsia"/>
          <w:sz w:val="30"/>
          <w:szCs w:val="30"/>
        </w:rPr>
      </w:pPr>
      <w:r>
        <w:rPr>
          <w:rFonts w:hint="eastAsia"/>
          <w:sz w:val="30"/>
          <w:szCs w:val="30"/>
        </w:rPr>
        <w:t>（一）贪污数额较大或者有其他较重情节的，处三年以下有期徒刑或者拘役，并处罚金。</w:t>
      </w:r>
    </w:p>
    <w:p w14:paraId="5435E2C4" w14:textId="77777777" w:rsidR="00D36159" w:rsidRDefault="00D36159">
      <w:pPr>
        <w:spacing w:line="500" w:lineRule="atLeast"/>
        <w:ind w:firstLine="600"/>
        <w:divId w:val="124322001"/>
        <w:rPr>
          <w:rFonts w:hint="eastAsia"/>
          <w:sz w:val="30"/>
          <w:szCs w:val="30"/>
        </w:rPr>
      </w:pPr>
      <w:r>
        <w:rPr>
          <w:rFonts w:hint="eastAsia"/>
          <w:sz w:val="30"/>
          <w:szCs w:val="30"/>
        </w:rPr>
        <w:t>（二）贪污数额巨大或者有其他严重情节的，处三年以上十年以下有期徒刑，并处罚金或者没收财产。</w:t>
      </w:r>
    </w:p>
    <w:p w14:paraId="32496EC4" w14:textId="77777777" w:rsidR="00D36159" w:rsidRDefault="00D36159">
      <w:pPr>
        <w:spacing w:line="500" w:lineRule="atLeast"/>
        <w:ind w:firstLine="600"/>
        <w:divId w:val="176167613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62B2ED1" w14:textId="77777777" w:rsidR="00D36159" w:rsidRDefault="00D36159">
      <w:pPr>
        <w:spacing w:line="500" w:lineRule="atLeast"/>
        <w:ind w:firstLine="600"/>
        <w:divId w:val="262423888"/>
        <w:rPr>
          <w:rFonts w:hint="eastAsia"/>
          <w:sz w:val="30"/>
          <w:szCs w:val="30"/>
        </w:rPr>
      </w:pPr>
      <w:r>
        <w:rPr>
          <w:rFonts w:hint="eastAsia"/>
          <w:sz w:val="30"/>
          <w:szCs w:val="30"/>
        </w:rPr>
        <w:t>对多次贪污未经处理的，按照累计贪污数额处罚。</w:t>
      </w:r>
    </w:p>
    <w:p w14:paraId="01AFEB0F" w14:textId="77777777" w:rsidR="00D36159" w:rsidRDefault="00D36159">
      <w:pPr>
        <w:spacing w:line="500" w:lineRule="atLeast"/>
        <w:ind w:firstLine="600"/>
        <w:divId w:val="96955509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4D95DD6" w14:textId="77777777" w:rsidR="00D36159" w:rsidRDefault="00D36159">
      <w:pPr>
        <w:spacing w:line="500" w:lineRule="atLeast"/>
        <w:ind w:firstLine="600"/>
        <w:divId w:val="17422902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1F1CE36" w14:textId="77777777" w:rsidR="00D36159" w:rsidRDefault="00D36159">
      <w:pPr>
        <w:spacing w:line="500" w:lineRule="atLeast"/>
        <w:ind w:firstLine="600"/>
        <w:divId w:val="898637694"/>
        <w:rPr>
          <w:rFonts w:hint="eastAsia"/>
          <w:sz w:val="30"/>
          <w:szCs w:val="30"/>
        </w:rPr>
      </w:pPr>
      <w:r>
        <w:rPr>
          <w:rFonts w:hint="eastAsia"/>
          <w:sz w:val="30"/>
          <w:szCs w:val="30"/>
        </w:rPr>
        <w:t>第三百九十五条国家工作人员的财产、支出明显超过合法收入，差额巨大的，可以责令该国家工作人员说明来源，不能说明来源的，差额部分以非法所得论，处五年以下有期徒刑或者拘役；差额特别巨大的，处五年以上十年以下有期徒刑。财产的差额部分予以追缴。</w:t>
      </w:r>
    </w:p>
    <w:p w14:paraId="2480B494" w14:textId="77777777" w:rsidR="00D36159" w:rsidRDefault="00D36159">
      <w:pPr>
        <w:spacing w:line="500" w:lineRule="atLeast"/>
        <w:ind w:firstLine="600"/>
        <w:divId w:val="637538312"/>
        <w:rPr>
          <w:rFonts w:hint="eastAsia"/>
          <w:sz w:val="30"/>
          <w:szCs w:val="30"/>
        </w:rPr>
      </w:pPr>
      <w:r>
        <w:rPr>
          <w:rFonts w:hint="eastAsia"/>
          <w:sz w:val="30"/>
          <w:szCs w:val="30"/>
        </w:rPr>
        <w:t>国家工作人员在境外的存款，应当依照国家规定申报。数额较大、隐瞒不报的，处二年以下有期徒刑或者拘役；情节较轻的，由其所在单位或者上级主管机关酌情给予行政处分。</w:t>
      </w:r>
    </w:p>
    <w:p w14:paraId="789C45C3" w14:textId="77777777" w:rsidR="00D36159" w:rsidRDefault="00D36159">
      <w:pPr>
        <w:spacing w:line="500" w:lineRule="atLeast"/>
        <w:ind w:firstLine="600"/>
        <w:divId w:val="44728669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E2D4C4B" w14:textId="77777777" w:rsidR="00D36159" w:rsidRDefault="00D36159">
      <w:pPr>
        <w:spacing w:line="500" w:lineRule="atLeast"/>
        <w:ind w:firstLine="600"/>
        <w:divId w:val="167117820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AD495DD" w14:textId="77777777" w:rsidR="00D36159" w:rsidRDefault="00D36159">
      <w:pPr>
        <w:spacing w:line="500" w:lineRule="atLeast"/>
        <w:ind w:firstLine="600"/>
        <w:divId w:val="680856018"/>
        <w:rPr>
          <w:rFonts w:hint="eastAsia"/>
          <w:sz w:val="30"/>
          <w:szCs w:val="30"/>
        </w:rPr>
      </w:pPr>
      <w:r>
        <w:rPr>
          <w:rFonts w:hint="eastAsia"/>
          <w:sz w:val="30"/>
          <w:szCs w:val="30"/>
        </w:rPr>
        <w:t>数罪中有判处附加刑的，附加刑仍须执行，其中附加刑种类相同的，合并执行，种类不同的，分别执行。</w:t>
      </w:r>
    </w:p>
    <w:p w14:paraId="5886171A" w14:textId="77777777" w:rsidR="00D36159" w:rsidRDefault="00D36159">
      <w:pPr>
        <w:spacing w:line="500" w:lineRule="atLeast"/>
        <w:ind w:firstLine="600"/>
        <w:divId w:val="153002759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53833" w14:textId="77777777" w:rsidR="00D36159" w:rsidRDefault="00D36159" w:rsidP="00D36159">
      <w:pPr>
        <w:rPr>
          <w:rFonts w:hint="eastAsia"/>
        </w:rPr>
      </w:pPr>
      <w:r>
        <w:separator/>
      </w:r>
    </w:p>
  </w:endnote>
  <w:endnote w:type="continuationSeparator" w:id="0">
    <w:p w14:paraId="49E75502" w14:textId="77777777" w:rsidR="00D36159" w:rsidRDefault="00D36159" w:rsidP="00D361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DBBF4" w14:textId="77777777" w:rsidR="00D36159" w:rsidRDefault="00D36159" w:rsidP="00D36159">
      <w:pPr>
        <w:rPr>
          <w:rFonts w:hint="eastAsia"/>
        </w:rPr>
      </w:pPr>
      <w:r>
        <w:separator/>
      </w:r>
    </w:p>
  </w:footnote>
  <w:footnote w:type="continuationSeparator" w:id="0">
    <w:p w14:paraId="5AF3FADC" w14:textId="77777777" w:rsidR="00D36159" w:rsidRDefault="00D36159" w:rsidP="00D361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6159"/>
    <w:rsid w:val="007235DD"/>
    <w:rsid w:val="00D36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66BD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6159"/>
    <w:pPr>
      <w:tabs>
        <w:tab w:val="center" w:pos="4153"/>
        <w:tab w:val="right" w:pos="8306"/>
      </w:tabs>
      <w:snapToGrid w:val="0"/>
      <w:jc w:val="center"/>
    </w:pPr>
    <w:rPr>
      <w:sz w:val="18"/>
      <w:szCs w:val="18"/>
    </w:rPr>
  </w:style>
  <w:style w:type="character" w:customStyle="1" w:styleId="a4">
    <w:name w:val="页眉 字符"/>
    <w:basedOn w:val="a0"/>
    <w:link w:val="a3"/>
    <w:uiPriority w:val="99"/>
    <w:rsid w:val="00D36159"/>
    <w:rPr>
      <w:rFonts w:ascii="宋体" w:eastAsia="宋体" w:hAnsi="宋体" w:cs="宋体"/>
      <w:sz w:val="18"/>
      <w:szCs w:val="18"/>
    </w:rPr>
  </w:style>
  <w:style w:type="paragraph" w:styleId="a5">
    <w:name w:val="footer"/>
    <w:basedOn w:val="a"/>
    <w:link w:val="a6"/>
    <w:uiPriority w:val="99"/>
    <w:unhideWhenUsed/>
    <w:rsid w:val="00D36159"/>
    <w:pPr>
      <w:tabs>
        <w:tab w:val="center" w:pos="4153"/>
        <w:tab w:val="right" w:pos="8306"/>
      </w:tabs>
      <w:snapToGrid w:val="0"/>
    </w:pPr>
    <w:rPr>
      <w:sz w:val="18"/>
      <w:szCs w:val="18"/>
    </w:rPr>
  </w:style>
  <w:style w:type="character" w:customStyle="1" w:styleId="a6">
    <w:name w:val="页脚 字符"/>
    <w:basedOn w:val="a0"/>
    <w:link w:val="a5"/>
    <w:uiPriority w:val="99"/>
    <w:rsid w:val="00D3615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4774">
      <w:marLeft w:val="0"/>
      <w:marRight w:val="0"/>
      <w:marTop w:val="10"/>
      <w:marBottom w:val="10"/>
      <w:divBdr>
        <w:top w:val="none" w:sz="0" w:space="0" w:color="auto"/>
        <w:left w:val="none" w:sz="0" w:space="0" w:color="auto"/>
        <w:bottom w:val="none" w:sz="0" w:space="0" w:color="auto"/>
        <w:right w:val="none" w:sz="0" w:space="0" w:color="auto"/>
      </w:divBdr>
    </w:div>
    <w:div w:id="17703116">
      <w:marLeft w:val="0"/>
      <w:marRight w:val="0"/>
      <w:marTop w:val="10"/>
      <w:marBottom w:val="10"/>
      <w:divBdr>
        <w:top w:val="none" w:sz="0" w:space="0" w:color="auto"/>
        <w:left w:val="none" w:sz="0" w:space="0" w:color="auto"/>
        <w:bottom w:val="none" w:sz="0" w:space="0" w:color="auto"/>
        <w:right w:val="none" w:sz="0" w:space="0" w:color="auto"/>
      </w:divBdr>
    </w:div>
    <w:div w:id="32271195">
      <w:marLeft w:val="0"/>
      <w:marRight w:val="0"/>
      <w:marTop w:val="10"/>
      <w:marBottom w:val="10"/>
      <w:divBdr>
        <w:top w:val="none" w:sz="0" w:space="0" w:color="auto"/>
        <w:left w:val="none" w:sz="0" w:space="0" w:color="auto"/>
        <w:bottom w:val="none" w:sz="0" w:space="0" w:color="auto"/>
        <w:right w:val="none" w:sz="0" w:space="0" w:color="auto"/>
      </w:divBdr>
    </w:div>
    <w:div w:id="34503705">
      <w:marLeft w:val="0"/>
      <w:marRight w:val="0"/>
      <w:marTop w:val="10"/>
      <w:marBottom w:val="10"/>
      <w:divBdr>
        <w:top w:val="none" w:sz="0" w:space="0" w:color="auto"/>
        <w:left w:val="none" w:sz="0" w:space="0" w:color="auto"/>
        <w:bottom w:val="none" w:sz="0" w:space="0" w:color="auto"/>
        <w:right w:val="none" w:sz="0" w:space="0" w:color="auto"/>
      </w:divBdr>
    </w:div>
    <w:div w:id="49159216">
      <w:marLeft w:val="0"/>
      <w:marRight w:val="0"/>
      <w:marTop w:val="10"/>
      <w:marBottom w:val="10"/>
      <w:divBdr>
        <w:top w:val="none" w:sz="0" w:space="0" w:color="auto"/>
        <w:left w:val="none" w:sz="0" w:space="0" w:color="auto"/>
        <w:bottom w:val="none" w:sz="0" w:space="0" w:color="auto"/>
        <w:right w:val="none" w:sz="0" w:space="0" w:color="auto"/>
      </w:divBdr>
    </w:div>
    <w:div w:id="52971415">
      <w:marLeft w:val="0"/>
      <w:marRight w:val="0"/>
      <w:marTop w:val="10"/>
      <w:marBottom w:val="10"/>
      <w:divBdr>
        <w:top w:val="none" w:sz="0" w:space="0" w:color="auto"/>
        <w:left w:val="none" w:sz="0" w:space="0" w:color="auto"/>
        <w:bottom w:val="none" w:sz="0" w:space="0" w:color="auto"/>
        <w:right w:val="none" w:sz="0" w:space="0" w:color="auto"/>
      </w:divBdr>
    </w:div>
    <w:div w:id="106002008">
      <w:marLeft w:val="0"/>
      <w:marRight w:val="0"/>
      <w:marTop w:val="10"/>
      <w:marBottom w:val="10"/>
      <w:divBdr>
        <w:top w:val="none" w:sz="0" w:space="0" w:color="auto"/>
        <w:left w:val="none" w:sz="0" w:space="0" w:color="auto"/>
        <w:bottom w:val="none" w:sz="0" w:space="0" w:color="auto"/>
        <w:right w:val="none" w:sz="0" w:space="0" w:color="auto"/>
      </w:divBdr>
    </w:div>
    <w:div w:id="124322001">
      <w:marLeft w:val="0"/>
      <w:marRight w:val="0"/>
      <w:marTop w:val="10"/>
      <w:marBottom w:val="10"/>
      <w:divBdr>
        <w:top w:val="none" w:sz="0" w:space="0" w:color="auto"/>
        <w:left w:val="none" w:sz="0" w:space="0" w:color="auto"/>
        <w:bottom w:val="none" w:sz="0" w:space="0" w:color="auto"/>
        <w:right w:val="none" w:sz="0" w:space="0" w:color="auto"/>
      </w:divBdr>
    </w:div>
    <w:div w:id="135609757">
      <w:marLeft w:val="0"/>
      <w:marRight w:val="0"/>
      <w:marTop w:val="10"/>
      <w:marBottom w:val="10"/>
      <w:divBdr>
        <w:top w:val="none" w:sz="0" w:space="0" w:color="auto"/>
        <w:left w:val="none" w:sz="0" w:space="0" w:color="auto"/>
        <w:bottom w:val="none" w:sz="0" w:space="0" w:color="auto"/>
        <w:right w:val="none" w:sz="0" w:space="0" w:color="auto"/>
      </w:divBdr>
    </w:div>
    <w:div w:id="138427222">
      <w:marLeft w:val="0"/>
      <w:marRight w:val="0"/>
      <w:marTop w:val="10"/>
      <w:marBottom w:val="10"/>
      <w:divBdr>
        <w:top w:val="none" w:sz="0" w:space="0" w:color="auto"/>
        <w:left w:val="none" w:sz="0" w:space="0" w:color="auto"/>
        <w:bottom w:val="none" w:sz="0" w:space="0" w:color="auto"/>
        <w:right w:val="none" w:sz="0" w:space="0" w:color="auto"/>
      </w:divBdr>
    </w:div>
    <w:div w:id="159587953">
      <w:marLeft w:val="0"/>
      <w:marRight w:val="0"/>
      <w:marTop w:val="10"/>
      <w:marBottom w:val="10"/>
      <w:divBdr>
        <w:top w:val="none" w:sz="0" w:space="0" w:color="auto"/>
        <w:left w:val="none" w:sz="0" w:space="0" w:color="auto"/>
        <w:bottom w:val="none" w:sz="0" w:space="0" w:color="auto"/>
        <w:right w:val="none" w:sz="0" w:space="0" w:color="auto"/>
      </w:divBdr>
    </w:div>
    <w:div w:id="180630955">
      <w:marLeft w:val="0"/>
      <w:marRight w:val="0"/>
      <w:marTop w:val="10"/>
      <w:marBottom w:val="10"/>
      <w:divBdr>
        <w:top w:val="none" w:sz="0" w:space="0" w:color="auto"/>
        <w:left w:val="none" w:sz="0" w:space="0" w:color="auto"/>
        <w:bottom w:val="none" w:sz="0" w:space="0" w:color="auto"/>
        <w:right w:val="none" w:sz="0" w:space="0" w:color="auto"/>
      </w:divBdr>
    </w:div>
    <w:div w:id="187761797">
      <w:marLeft w:val="0"/>
      <w:marRight w:val="0"/>
      <w:marTop w:val="10"/>
      <w:marBottom w:val="10"/>
      <w:divBdr>
        <w:top w:val="none" w:sz="0" w:space="0" w:color="auto"/>
        <w:left w:val="none" w:sz="0" w:space="0" w:color="auto"/>
        <w:bottom w:val="none" w:sz="0" w:space="0" w:color="auto"/>
        <w:right w:val="none" w:sz="0" w:space="0" w:color="auto"/>
      </w:divBdr>
    </w:div>
    <w:div w:id="210922266">
      <w:marLeft w:val="0"/>
      <w:marRight w:val="0"/>
      <w:marTop w:val="10"/>
      <w:marBottom w:val="10"/>
      <w:divBdr>
        <w:top w:val="none" w:sz="0" w:space="0" w:color="auto"/>
        <w:left w:val="none" w:sz="0" w:space="0" w:color="auto"/>
        <w:bottom w:val="none" w:sz="0" w:space="0" w:color="auto"/>
        <w:right w:val="none" w:sz="0" w:space="0" w:color="auto"/>
      </w:divBdr>
    </w:div>
    <w:div w:id="215362555">
      <w:marLeft w:val="0"/>
      <w:marRight w:val="0"/>
      <w:marTop w:val="10"/>
      <w:marBottom w:val="10"/>
      <w:divBdr>
        <w:top w:val="none" w:sz="0" w:space="0" w:color="auto"/>
        <w:left w:val="none" w:sz="0" w:space="0" w:color="auto"/>
        <w:bottom w:val="none" w:sz="0" w:space="0" w:color="auto"/>
        <w:right w:val="none" w:sz="0" w:space="0" w:color="auto"/>
      </w:divBdr>
    </w:div>
    <w:div w:id="232470062">
      <w:marLeft w:val="0"/>
      <w:marRight w:val="0"/>
      <w:marTop w:val="10"/>
      <w:marBottom w:val="10"/>
      <w:divBdr>
        <w:top w:val="none" w:sz="0" w:space="0" w:color="auto"/>
        <w:left w:val="none" w:sz="0" w:space="0" w:color="auto"/>
        <w:bottom w:val="none" w:sz="0" w:space="0" w:color="auto"/>
        <w:right w:val="none" w:sz="0" w:space="0" w:color="auto"/>
      </w:divBdr>
    </w:div>
    <w:div w:id="262423888">
      <w:marLeft w:val="0"/>
      <w:marRight w:val="0"/>
      <w:marTop w:val="10"/>
      <w:marBottom w:val="10"/>
      <w:divBdr>
        <w:top w:val="none" w:sz="0" w:space="0" w:color="auto"/>
        <w:left w:val="none" w:sz="0" w:space="0" w:color="auto"/>
        <w:bottom w:val="none" w:sz="0" w:space="0" w:color="auto"/>
        <w:right w:val="none" w:sz="0" w:space="0" w:color="auto"/>
      </w:divBdr>
    </w:div>
    <w:div w:id="275992865">
      <w:marLeft w:val="0"/>
      <w:marRight w:val="0"/>
      <w:marTop w:val="10"/>
      <w:marBottom w:val="10"/>
      <w:divBdr>
        <w:top w:val="none" w:sz="0" w:space="0" w:color="auto"/>
        <w:left w:val="none" w:sz="0" w:space="0" w:color="auto"/>
        <w:bottom w:val="none" w:sz="0" w:space="0" w:color="auto"/>
        <w:right w:val="none" w:sz="0" w:space="0" w:color="auto"/>
      </w:divBdr>
    </w:div>
    <w:div w:id="291518780">
      <w:marLeft w:val="0"/>
      <w:marRight w:val="0"/>
      <w:marTop w:val="10"/>
      <w:marBottom w:val="10"/>
      <w:divBdr>
        <w:top w:val="none" w:sz="0" w:space="0" w:color="auto"/>
        <w:left w:val="none" w:sz="0" w:space="0" w:color="auto"/>
        <w:bottom w:val="none" w:sz="0" w:space="0" w:color="auto"/>
        <w:right w:val="none" w:sz="0" w:space="0" w:color="auto"/>
      </w:divBdr>
    </w:div>
    <w:div w:id="294261925">
      <w:marLeft w:val="0"/>
      <w:marRight w:val="0"/>
      <w:marTop w:val="10"/>
      <w:marBottom w:val="10"/>
      <w:divBdr>
        <w:top w:val="none" w:sz="0" w:space="0" w:color="auto"/>
        <w:left w:val="none" w:sz="0" w:space="0" w:color="auto"/>
        <w:bottom w:val="none" w:sz="0" w:space="0" w:color="auto"/>
        <w:right w:val="none" w:sz="0" w:space="0" w:color="auto"/>
      </w:divBdr>
    </w:div>
    <w:div w:id="311524964">
      <w:marLeft w:val="0"/>
      <w:marRight w:val="0"/>
      <w:marTop w:val="10"/>
      <w:marBottom w:val="10"/>
      <w:divBdr>
        <w:top w:val="none" w:sz="0" w:space="0" w:color="auto"/>
        <w:left w:val="none" w:sz="0" w:space="0" w:color="auto"/>
        <w:bottom w:val="none" w:sz="0" w:space="0" w:color="auto"/>
        <w:right w:val="none" w:sz="0" w:space="0" w:color="auto"/>
      </w:divBdr>
    </w:div>
    <w:div w:id="321544941">
      <w:marLeft w:val="0"/>
      <w:marRight w:val="0"/>
      <w:marTop w:val="10"/>
      <w:marBottom w:val="10"/>
      <w:divBdr>
        <w:top w:val="none" w:sz="0" w:space="0" w:color="auto"/>
        <w:left w:val="none" w:sz="0" w:space="0" w:color="auto"/>
        <w:bottom w:val="none" w:sz="0" w:space="0" w:color="auto"/>
        <w:right w:val="none" w:sz="0" w:space="0" w:color="auto"/>
      </w:divBdr>
    </w:div>
    <w:div w:id="338508441">
      <w:marLeft w:val="0"/>
      <w:marRight w:val="0"/>
      <w:marTop w:val="10"/>
      <w:marBottom w:val="10"/>
      <w:divBdr>
        <w:top w:val="none" w:sz="0" w:space="0" w:color="auto"/>
        <w:left w:val="none" w:sz="0" w:space="0" w:color="auto"/>
        <w:bottom w:val="none" w:sz="0" w:space="0" w:color="auto"/>
        <w:right w:val="none" w:sz="0" w:space="0" w:color="auto"/>
      </w:divBdr>
    </w:div>
    <w:div w:id="373121688">
      <w:marLeft w:val="0"/>
      <w:marRight w:val="0"/>
      <w:marTop w:val="10"/>
      <w:marBottom w:val="10"/>
      <w:divBdr>
        <w:top w:val="none" w:sz="0" w:space="0" w:color="auto"/>
        <w:left w:val="none" w:sz="0" w:space="0" w:color="auto"/>
        <w:bottom w:val="none" w:sz="0" w:space="0" w:color="auto"/>
        <w:right w:val="none" w:sz="0" w:space="0" w:color="auto"/>
      </w:divBdr>
    </w:div>
    <w:div w:id="384062000">
      <w:marLeft w:val="0"/>
      <w:marRight w:val="0"/>
      <w:marTop w:val="10"/>
      <w:marBottom w:val="10"/>
      <w:divBdr>
        <w:top w:val="none" w:sz="0" w:space="0" w:color="auto"/>
        <w:left w:val="none" w:sz="0" w:space="0" w:color="auto"/>
        <w:bottom w:val="none" w:sz="0" w:space="0" w:color="auto"/>
        <w:right w:val="none" w:sz="0" w:space="0" w:color="auto"/>
      </w:divBdr>
    </w:div>
    <w:div w:id="394931825">
      <w:marLeft w:val="0"/>
      <w:marRight w:val="0"/>
      <w:marTop w:val="10"/>
      <w:marBottom w:val="10"/>
      <w:divBdr>
        <w:top w:val="none" w:sz="0" w:space="0" w:color="auto"/>
        <w:left w:val="none" w:sz="0" w:space="0" w:color="auto"/>
        <w:bottom w:val="none" w:sz="0" w:space="0" w:color="auto"/>
        <w:right w:val="none" w:sz="0" w:space="0" w:color="auto"/>
      </w:divBdr>
    </w:div>
    <w:div w:id="398594217">
      <w:marLeft w:val="0"/>
      <w:marRight w:val="0"/>
      <w:marTop w:val="10"/>
      <w:marBottom w:val="10"/>
      <w:divBdr>
        <w:top w:val="none" w:sz="0" w:space="0" w:color="auto"/>
        <w:left w:val="none" w:sz="0" w:space="0" w:color="auto"/>
        <w:bottom w:val="none" w:sz="0" w:space="0" w:color="auto"/>
        <w:right w:val="none" w:sz="0" w:space="0" w:color="auto"/>
      </w:divBdr>
    </w:div>
    <w:div w:id="410783167">
      <w:marLeft w:val="0"/>
      <w:marRight w:val="0"/>
      <w:marTop w:val="10"/>
      <w:marBottom w:val="10"/>
      <w:divBdr>
        <w:top w:val="none" w:sz="0" w:space="0" w:color="auto"/>
        <w:left w:val="none" w:sz="0" w:space="0" w:color="auto"/>
        <w:bottom w:val="none" w:sz="0" w:space="0" w:color="auto"/>
        <w:right w:val="none" w:sz="0" w:space="0" w:color="auto"/>
      </w:divBdr>
    </w:div>
    <w:div w:id="437330206">
      <w:marLeft w:val="0"/>
      <w:marRight w:val="0"/>
      <w:marTop w:val="10"/>
      <w:marBottom w:val="10"/>
      <w:divBdr>
        <w:top w:val="none" w:sz="0" w:space="0" w:color="auto"/>
        <w:left w:val="none" w:sz="0" w:space="0" w:color="auto"/>
        <w:bottom w:val="none" w:sz="0" w:space="0" w:color="auto"/>
        <w:right w:val="none" w:sz="0" w:space="0" w:color="auto"/>
      </w:divBdr>
    </w:div>
    <w:div w:id="447286699">
      <w:marLeft w:val="0"/>
      <w:marRight w:val="0"/>
      <w:marTop w:val="10"/>
      <w:marBottom w:val="10"/>
      <w:divBdr>
        <w:top w:val="none" w:sz="0" w:space="0" w:color="auto"/>
        <w:left w:val="none" w:sz="0" w:space="0" w:color="auto"/>
        <w:bottom w:val="none" w:sz="0" w:space="0" w:color="auto"/>
        <w:right w:val="none" w:sz="0" w:space="0" w:color="auto"/>
      </w:divBdr>
    </w:div>
    <w:div w:id="454065110">
      <w:marLeft w:val="0"/>
      <w:marRight w:val="0"/>
      <w:marTop w:val="10"/>
      <w:marBottom w:val="10"/>
      <w:divBdr>
        <w:top w:val="none" w:sz="0" w:space="0" w:color="auto"/>
        <w:left w:val="none" w:sz="0" w:space="0" w:color="auto"/>
        <w:bottom w:val="none" w:sz="0" w:space="0" w:color="auto"/>
        <w:right w:val="none" w:sz="0" w:space="0" w:color="auto"/>
      </w:divBdr>
    </w:div>
    <w:div w:id="496653811">
      <w:marLeft w:val="0"/>
      <w:marRight w:val="0"/>
      <w:marTop w:val="10"/>
      <w:marBottom w:val="10"/>
      <w:divBdr>
        <w:top w:val="none" w:sz="0" w:space="0" w:color="auto"/>
        <w:left w:val="none" w:sz="0" w:space="0" w:color="auto"/>
        <w:bottom w:val="none" w:sz="0" w:space="0" w:color="auto"/>
        <w:right w:val="none" w:sz="0" w:space="0" w:color="auto"/>
      </w:divBdr>
    </w:div>
    <w:div w:id="513225560">
      <w:marLeft w:val="0"/>
      <w:marRight w:val="0"/>
      <w:marTop w:val="10"/>
      <w:marBottom w:val="10"/>
      <w:divBdr>
        <w:top w:val="none" w:sz="0" w:space="0" w:color="auto"/>
        <w:left w:val="none" w:sz="0" w:space="0" w:color="auto"/>
        <w:bottom w:val="none" w:sz="0" w:space="0" w:color="auto"/>
        <w:right w:val="none" w:sz="0" w:space="0" w:color="auto"/>
      </w:divBdr>
    </w:div>
    <w:div w:id="518784862">
      <w:marLeft w:val="0"/>
      <w:marRight w:val="0"/>
      <w:marTop w:val="10"/>
      <w:marBottom w:val="10"/>
      <w:divBdr>
        <w:top w:val="none" w:sz="0" w:space="0" w:color="auto"/>
        <w:left w:val="none" w:sz="0" w:space="0" w:color="auto"/>
        <w:bottom w:val="none" w:sz="0" w:space="0" w:color="auto"/>
        <w:right w:val="none" w:sz="0" w:space="0" w:color="auto"/>
      </w:divBdr>
    </w:div>
    <w:div w:id="525797926">
      <w:marLeft w:val="0"/>
      <w:marRight w:val="0"/>
      <w:marTop w:val="10"/>
      <w:marBottom w:val="10"/>
      <w:divBdr>
        <w:top w:val="none" w:sz="0" w:space="0" w:color="auto"/>
        <w:left w:val="none" w:sz="0" w:space="0" w:color="auto"/>
        <w:bottom w:val="none" w:sz="0" w:space="0" w:color="auto"/>
        <w:right w:val="none" w:sz="0" w:space="0" w:color="auto"/>
      </w:divBdr>
    </w:div>
    <w:div w:id="576787539">
      <w:marLeft w:val="0"/>
      <w:marRight w:val="0"/>
      <w:marTop w:val="10"/>
      <w:marBottom w:val="10"/>
      <w:divBdr>
        <w:top w:val="none" w:sz="0" w:space="0" w:color="auto"/>
        <w:left w:val="none" w:sz="0" w:space="0" w:color="auto"/>
        <w:bottom w:val="none" w:sz="0" w:space="0" w:color="auto"/>
        <w:right w:val="none" w:sz="0" w:space="0" w:color="auto"/>
      </w:divBdr>
    </w:div>
    <w:div w:id="582299158">
      <w:marLeft w:val="0"/>
      <w:marRight w:val="0"/>
      <w:marTop w:val="10"/>
      <w:marBottom w:val="10"/>
      <w:divBdr>
        <w:top w:val="none" w:sz="0" w:space="0" w:color="auto"/>
        <w:left w:val="none" w:sz="0" w:space="0" w:color="auto"/>
        <w:bottom w:val="none" w:sz="0" w:space="0" w:color="auto"/>
        <w:right w:val="none" w:sz="0" w:space="0" w:color="auto"/>
      </w:divBdr>
    </w:div>
    <w:div w:id="586577530">
      <w:marLeft w:val="0"/>
      <w:marRight w:val="0"/>
      <w:marTop w:val="10"/>
      <w:marBottom w:val="10"/>
      <w:divBdr>
        <w:top w:val="none" w:sz="0" w:space="0" w:color="auto"/>
        <w:left w:val="none" w:sz="0" w:space="0" w:color="auto"/>
        <w:bottom w:val="none" w:sz="0" w:space="0" w:color="auto"/>
        <w:right w:val="none" w:sz="0" w:space="0" w:color="auto"/>
      </w:divBdr>
    </w:div>
    <w:div w:id="637538312">
      <w:marLeft w:val="0"/>
      <w:marRight w:val="0"/>
      <w:marTop w:val="10"/>
      <w:marBottom w:val="10"/>
      <w:divBdr>
        <w:top w:val="none" w:sz="0" w:space="0" w:color="auto"/>
        <w:left w:val="none" w:sz="0" w:space="0" w:color="auto"/>
        <w:bottom w:val="none" w:sz="0" w:space="0" w:color="auto"/>
        <w:right w:val="none" w:sz="0" w:space="0" w:color="auto"/>
      </w:divBdr>
    </w:div>
    <w:div w:id="667946643">
      <w:marLeft w:val="0"/>
      <w:marRight w:val="0"/>
      <w:marTop w:val="10"/>
      <w:marBottom w:val="10"/>
      <w:divBdr>
        <w:top w:val="none" w:sz="0" w:space="0" w:color="auto"/>
        <w:left w:val="none" w:sz="0" w:space="0" w:color="auto"/>
        <w:bottom w:val="none" w:sz="0" w:space="0" w:color="auto"/>
        <w:right w:val="none" w:sz="0" w:space="0" w:color="auto"/>
      </w:divBdr>
    </w:div>
    <w:div w:id="669911405">
      <w:marLeft w:val="0"/>
      <w:marRight w:val="0"/>
      <w:marTop w:val="10"/>
      <w:marBottom w:val="10"/>
      <w:divBdr>
        <w:top w:val="none" w:sz="0" w:space="0" w:color="auto"/>
        <w:left w:val="none" w:sz="0" w:space="0" w:color="auto"/>
        <w:bottom w:val="none" w:sz="0" w:space="0" w:color="auto"/>
        <w:right w:val="none" w:sz="0" w:space="0" w:color="auto"/>
      </w:divBdr>
    </w:div>
    <w:div w:id="678776733">
      <w:marLeft w:val="0"/>
      <w:marRight w:val="0"/>
      <w:marTop w:val="10"/>
      <w:marBottom w:val="10"/>
      <w:divBdr>
        <w:top w:val="none" w:sz="0" w:space="0" w:color="auto"/>
        <w:left w:val="none" w:sz="0" w:space="0" w:color="auto"/>
        <w:bottom w:val="none" w:sz="0" w:space="0" w:color="auto"/>
        <w:right w:val="none" w:sz="0" w:space="0" w:color="auto"/>
      </w:divBdr>
    </w:div>
    <w:div w:id="680856018">
      <w:marLeft w:val="0"/>
      <w:marRight w:val="0"/>
      <w:marTop w:val="10"/>
      <w:marBottom w:val="10"/>
      <w:divBdr>
        <w:top w:val="none" w:sz="0" w:space="0" w:color="auto"/>
        <w:left w:val="none" w:sz="0" w:space="0" w:color="auto"/>
        <w:bottom w:val="none" w:sz="0" w:space="0" w:color="auto"/>
        <w:right w:val="none" w:sz="0" w:space="0" w:color="auto"/>
      </w:divBdr>
    </w:div>
    <w:div w:id="682166834">
      <w:marLeft w:val="0"/>
      <w:marRight w:val="0"/>
      <w:marTop w:val="10"/>
      <w:marBottom w:val="10"/>
      <w:divBdr>
        <w:top w:val="none" w:sz="0" w:space="0" w:color="auto"/>
        <w:left w:val="none" w:sz="0" w:space="0" w:color="auto"/>
        <w:bottom w:val="none" w:sz="0" w:space="0" w:color="auto"/>
        <w:right w:val="none" w:sz="0" w:space="0" w:color="auto"/>
      </w:divBdr>
    </w:div>
    <w:div w:id="682318093">
      <w:marLeft w:val="0"/>
      <w:marRight w:val="0"/>
      <w:marTop w:val="10"/>
      <w:marBottom w:val="10"/>
      <w:divBdr>
        <w:top w:val="none" w:sz="0" w:space="0" w:color="auto"/>
        <w:left w:val="none" w:sz="0" w:space="0" w:color="auto"/>
        <w:bottom w:val="none" w:sz="0" w:space="0" w:color="auto"/>
        <w:right w:val="none" w:sz="0" w:space="0" w:color="auto"/>
      </w:divBdr>
    </w:div>
    <w:div w:id="710770399">
      <w:marLeft w:val="0"/>
      <w:marRight w:val="0"/>
      <w:marTop w:val="10"/>
      <w:marBottom w:val="10"/>
      <w:divBdr>
        <w:top w:val="none" w:sz="0" w:space="0" w:color="auto"/>
        <w:left w:val="none" w:sz="0" w:space="0" w:color="auto"/>
        <w:bottom w:val="none" w:sz="0" w:space="0" w:color="auto"/>
        <w:right w:val="none" w:sz="0" w:space="0" w:color="auto"/>
      </w:divBdr>
    </w:div>
    <w:div w:id="787312385">
      <w:marLeft w:val="0"/>
      <w:marRight w:val="0"/>
      <w:marTop w:val="10"/>
      <w:marBottom w:val="10"/>
      <w:divBdr>
        <w:top w:val="none" w:sz="0" w:space="0" w:color="auto"/>
        <w:left w:val="none" w:sz="0" w:space="0" w:color="auto"/>
        <w:bottom w:val="none" w:sz="0" w:space="0" w:color="auto"/>
        <w:right w:val="none" w:sz="0" w:space="0" w:color="auto"/>
      </w:divBdr>
    </w:div>
    <w:div w:id="788739643">
      <w:marLeft w:val="0"/>
      <w:marRight w:val="0"/>
      <w:marTop w:val="10"/>
      <w:marBottom w:val="10"/>
      <w:divBdr>
        <w:top w:val="none" w:sz="0" w:space="0" w:color="auto"/>
        <w:left w:val="none" w:sz="0" w:space="0" w:color="auto"/>
        <w:bottom w:val="none" w:sz="0" w:space="0" w:color="auto"/>
        <w:right w:val="none" w:sz="0" w:space="0" w:color="auto"/>
      </w:divBdr>
    </w:div>
    <w:div w:id="804733826">
      <w:marLeft w:val="0"/>
      <w:marRight w:val="720"/>
      <w:marTop w:val="10"/>
      <w:marBottom w:val="10"/>
      <w:divBdr>
        <w:top w:val="none" w:sz="0" w:space="0" w:color="auto"/>
        <w:left w:val="none" w:sz="0" w:space="0" w:color="auto"/>
        <w:bottom w:val="none" w:sz="0" w:space="0" w:color="auto"/>
        <w:right w:val="none" w:sz="0" w:space="0" w:color="auto"/>
      </w:divBdr>
    </w:div>
    <w:div w:id="825322587">
      <w:marLeft w:val="0"/>
      <w:marRight w:val="0"/>
      <w:marTop w:val="10"/>
      <w:marBottom w:val="10"/>
      <w:divBdr>
        <w:top w:val="none" w:sz="0" w:space="0" w:color="auto"/>
        <w:left w:val="none" w:sz="0" w:space="0" w:color="auto"/>
        <w:bottom w:val="none" w:sz="0" w:space="0" w:color="auto"/>
        <w:right w:val="none" w:sz="0" w:space="0" w:color="auto"/>
      </w:divBdr>
    </w:div>
    <w:div w:id="828667688">
      <w:marLeft w:val="0"/>
      <w:marRight w:val="0"/>
      <w:marTop w:val="10"/>
      <w:marBottom w:val="10"/>
      <w:divBdr>
        <w:top w:val="none" w:sz="0" w:space="0" w:color="auto"/>
        <w:left w:val="none" w:sz="0" w:space="0" w:color="auto"/>
        <w:bottom w:val="none" w:sz="0" w:space="0" w:color="auto"/>
        <w:right w:val="none" w:sz="0" w:space="0" w:color="auto"/>
      </w:divBdr>
    </w:div>
    <w:div w:id="835805147">
      <w:marLeft w:val="0"/>
      <w:marRight w:val="0"/>
      <w:marTop w:val="10"/>
      <w:marBottom w:val="10"/>
      <w:divBdr>
        <w:top w:val="none" w:sz="0" w:space="0" w:color="auto"/>
        <w:left w:val="none" w:sz="0" w:space="0" w:color="auto"/>
        <w:bottom w:val="none" w:sz="0" w:space="0" w:color="auto"/>
        <w:right w:val="none" w:sz="0" w:space="0" w:color="auto"/>
      </w:divBdr>
    </w:div>
    <w:div w:id="843133257">
      <w:marLeft w:val="0"/>
      <w:marRight w:val="0"/>
      <w:marTop w:val="10"/>
      <w:marBottom w:val="10"/>
      <w:divBdr>
        <w:top w:val="none" w:sz="0" w:space="0" w:color="auto"/>
        <w:left w:val="none" w:sz="0" w:space="0" w:color="auto"/>
        <w:bottom w:val="none" w:sz="0" w:space="0" w:color="auto"/>
        <w:right w:val="none" w:sz="0" w:space="0" w:color="auto"/>
      </w:divBdr>
    </w:div>
    <w:div w:id="864253025">
      <w:marLeft w:val="0"/>
      <w:marRight w:val="0"/>
      <w:marTop w:val="10"/>
      <w:marBottom w:val="10"/>
      <w:divBdr>
        <w:top w:val="none" w:sz="0" w:space="0" w:color="auto"/>
        <w:left w:val="none" w:sz="0" w:space="0" w:color="auto"/>
        <w:bottom w:val="none" w:sz="0" w:space="0" w:color="auto"/>
        <w:right w:val="none" w:sz="0" w:space="0" w:color="auto"/>
      </w:divBdr>
    </w:div>
    <w:div w:id="898637694">
      <w:marLeft w:val="0"/>
      <w:marRight w:val="0"/>
      <w:marTop w:val="10"/>
      <w:marBottom w:val="10"/>
      <w:divBdr>
        <w:top w:val="none" w:sz="0" w:space="0" w:color="auto"/>
        <w:left w:val="none" w:sz="0" w:space="0" w:color="auto"/>
        <w:bottom w:val="none" w:sz="0" w:space="0" w:color="auto"/>
        <w:right w:val="none" w:sz="0" w:space="0" w:color="auto"/>
      </w:divBdr>
    </w:div>
    <w:div w:id="905380783">
      <w:marLeft w:val="0"/>
      <w:marRight w:val="0"/>
      <w:marTop w:val="10"/>
      <w:marBottom w:val="10"/>
      <w:divBdr>
        <w:top w:val="none" w:sz="0" w:space="0" w:color="auto"/>
        <w:left w:val="none" w:sz="0" w:space="0" w:color="auto"/>
        <w:bottom w:val="none" w:sz="0" w:space="0" w:color="auto"/>
        <w:right w:val="none" w:sz="0" w:space="0" w:color="auto"/>
      </w:divBdr>
    </w:div>
    <w:div w:id="909658101">
      <w:marLeft w:val="0"/>
      <w:marRight w:val="0"/>
      <w:marTop w:val="10"/>
      <w:marBottom w:val="10"/>
      <w:divBdr>
        <w:top w:val="none" w:sz="0" w:space="0" w:color="auto"/>
        <w:left w:val="none" w:sz="0" w:space="0" w:color="auto"/>
        <w:bottom w:val="none" w:sz="0" w:space="0" w:color="auto"/>
        <w:right w:val="none" w:sz="0" w:space="0" w:color="auto"/>
      </w:divBdr>
    </w:div>
    <w:div w:id="923221057">
      <w:marLeft w:val="0"/>
      <w:marRight w:val="0"/>
      <w:marTop w:val="10"/>
      <w:marBottom w:val="10"/>
      <w:divBdr>
        <w:top w:val="none" w:sz="0" w:space="0" w:color="auto"/>
        <w:left w:val="none" w:sz="0" w:space="0" w:color="auto"/>
        <w:bottom w:val="none" w:sz="0" w:space="0" w:color="auto"/>
        <w:right w:val="none" w:sz="0" w:space="0" w:color="auto"/>
      </w:divBdr>
    </w:div>
    <w:div w:id="929653748">
      <w:marLeft w:val="0"/>
      <w:marRight w:val="0"/>
      <w:marTop w:val="10"/>
      <w:marBottom w:val="10"/>
      <w:divBdr>
        <w:top w:val="none" w:sz="0" w:space="0" w:color="auto"/>
        <w:left w:val="none" w:sz="0" w:space="0" w:color="auto"/>
        <w:bottom w:val="none" w:sz="0" w:space="0" w:color="auto"/>
        <w:right w:val="none" w:sz="0" w:space="0" w:color="auto"/>
      </w:divBdr>
    </w:div>
    <w:div w:id="958756304">
      <w:marLeft w:val="0"/>
      <w:marRight w:val="0"/>
      <w:marTop w:val="10"/>
      <w:marBottom w:val="10"/>
      <w:divBdr>
        <w:top w:val="none" w:sz="0" w:space="0" w:color="auto"/>
        <w:left w:val="none" w:sz="0" w:space="0" w:color="auto"/>
        <w:bottom w:val="none" w:sz="0" w:space="0" w:color="auto"/>
        <w:right w:val="none" w:sz="0" w:space="0" w:color="auto"/>
      </w:divBdr>
    </w:div>
    <w:div w:id="964502960">
      <w:marLeft w:val="0"/>
      <w:marRight w:val="0"/>
      <w:marTop w:val="10"/>
      <w:marBottom w:val="10"/>
      <w:divBdr>
        <w:top w:val="none" w:sz="0" w:space="0" w:color="auto"/>
        <w:left w:val="none" w:sz="0" w:space="0" w:color="auto"/>
        <w:bottom w:val="none" w:sz="0" w:space="0" w:color="auto"/>
        <w:right w:val="none" w:sz="0" w:space="0" w:color="auto"/>
      </w:divBdr>
    </w:div>
    <w:div w:id="969555091">
      <w:marLeft w:val="0"/>
      <w:marRight w:val="0"/>
      <w:marTop w:val="10"/>
      <w:marBottom w:val="10"/>
      <w:divBdr>
        <w:top w:val="none" w:sz="0" w:space="0" w:color="auto"/>
        <w:left w:val="none" w:sz="0" w:space="0" w:color="auto"/>
        <w:bottom w:val="none" w:sz="0" w:space="0" w:color="auto"/>
        <w:right w:val="none" w:sz="0" w:space="0" w:color="auto"/>
      </w:divBdr>
    </w:div>
    <w:div w:id="979651223">
      <w:marLeft w:val="0"/>
      <w:marRight w:val="0"/>
      <w:marTop w:val="10"/>
      <w:marBottom w:val="10"/>
      <w:divBdr>
        <w:top w:val="none" w:sz="0" w:space="0" w:color="auto"/>
        <w:left w:val="none" w:sz="0" w:space="0" w:color="auto"/>
        <w:bottom w:val="none" w:sz="0" w:space="0" w:color="auto"/>
        <w:right w:val="none" w:sz="0" w:space="0" w:color="auto"/>
      </w:divBdr>
    </w:div>
    <w:div w:id="994990261">
      <w:marLeft w:val="0"/>
      <w:marRight w:val="0"/>
      <w:marTop w:val="10"/>
      <w:marBottom w:val="10"/>
      <w:divBdr>
        <w:top w:val="none" w:sz="0" w:space="0" w:color="auto"/>
        <w:left w:val="none" w:sz="0" w:space="0" w:color="auto"/>
        <w:bottom w:val="none" w:sz="0" w:space="0" w:color="auto"/>
        <w:right w:val="none" w:sz="0" w:space="0" w:color="auto"/>
      </w:divBdr>
    </w:div>
    <w:div w:id="1060179732">
      <w:marLeft w:val="0"/>
      <w:marRight w:val="0"/>
      <w:marTop w:val="10"/>
      <w:marBottom w:val="10"/>
      <w:divBdr>
        <w:top w:val="none" w:sz="0" w:space="0" w:color="auto"/>
        <w:left w:val="none" w:sz="0" w:space="0" w:color="auto"/>
        <w:bottom w:val="none" w:sz="0" w:space="0" w:color="auto"/>
        <w:right w:val="none" w:sz="0" w:space="0" w:color="auto"/>
      </w:divBdr>
    </w:div>
    <w:div w:id="1076822367">
      <w:marLeft w:val="0"/>
      <w:marRight w:val="0"/>
      <w:marTop w:val="10"/>
      <w:marBottom w:val="10"/>
      <w:divBdr>
        <w:top w:val="none" w:sz="0" w:space="0" w:color="auto"/>
        <w:left w:val="none" w:sz="0" w:space="0" w:color="auto"/>
        <w:bottom w:val="none" w:sz="0" w:space="0" w:color="auto"/>
        <w:right w:val="none" w:sz="0" w:space="0" w:color="auto"/>
      </w:divBdr>
    </w:div>
    <w:div w:id="1153326975">
      <w:marLeft w:val="0"/>
      <w:marRight w:val="0"/>
      <w:marTop w:val="10"/>
      <w:marBottom w:val="10"/>
      <w:divBdr>
        <w:top w:val="none" w:sz="0" w:space="0" w:color="auto"/>
        <w:left w:val="none" w:sz="0" w:space="0" w:color="auto"/>
        <w:bottom w:val="none" w:sz="0" w:space="0" w:color="auto"/>
        <w:right w:val="none" w:sz="0" w:space="0" w:color="auto"/>
      </w:divBdr>
    </w:div>
    <w:div w:id="1157112658">
      <w:marLeft w:val="0"/>
      <w:marRight w:val="0"/>
      <w:marTop w:val="10"/>
      <w:marBottom w:val="10"/>
      <w:divBdr>
        <w:top w:val="none" w:sz="0" w:space="0" w:color="auto"/>
        <w:left w:val="none" w:sz="0" w:space="0" w:color="auto"/>
        <w:bottom w:val="none" w:sz="0" w:space="0" w:color="auto"/>
        <w:right w:val="none" w:sz="0" w:space="0" w:color="auto"/>
      </w:divBdr>
    </w:div>
    <w:div w:id="1188759289">
      <w:marLeft w:val="0"/>
      <w:marRight w:val="0"/>
      <w:marTop w:val="10"/>
      <w:marBottom w:val="10"/>
      <w:divBdr>
        <w:top w:val="none" w:sz="0" w:space="0" w:color="auto"/>
        <w:left w:val="none" w:sz="0" w:space="0" w:color="auto"/>
        <w:bottom w:val="none" w:sz="0" w:space="0" w:color="auto"/>
        <w:right w:val="none" w:sz="0" w:space="0" w:color="auto"/>
      </w:divBdr>
    </w:div>
    <w:div w:id="1248536963">
      <w:marLeft w:val="0"/>
      <w:marRight w:val="0"/>
      <w:marTop w:val="10"/>
      <w:marBottom w:val="10"/>
      <w:divBdr>
        <w:top w:val="none" w:sz="0" w:space="0" w:color="auto"/>
        <w:left w:val="none" w:sz="0" w:space="0" w:color="auto"/>
        <w:bottom w:val="none" w:sz="0" w:space="0" w:color="auto"/>
        <w:right w:val="none" w:sz="0" w:space="0" w:color="auto"/>
      </w:divBdr>
    </w:div>
    <w:div w:id="1249509528">
      <w:marLeft w:val="0"/>
      <w:marRight w:val="0"/>
      <w:marTop w:val="10"/>
      <w:marBottom w:val="10"/>
      <w:divBdr>
        <w:top w:val="none" w:sz="0" w:space="0" w:color="auto"/>
        <w:left w:val="none" w:sz="0" w:space="0" w:color="auto"/>
        <w:bottom w:val="none" w:sz="0" w:space="0" w:color="auto"/>
        <w:right w:val="none" w:sz="0" w:space="0" w:color="auto"/>
      </w:divBdr>
    </w:div>
    <w:div w:id="1291592559">
      <w:marLeft w:val="0"/>
      <w:marRight w:val="0"/>
      <w:marTop w:val="10"/>
      <w:marBottom w:val="10"/>
      <w:divBdr>
        <w:top w:val="none" w:sz="0" w:space="0" w:color="auto"/>
        <w:left w:val="none" w:sz="0" w:space="0" w:color="auto"/>
        <w:bottom w:val="none" w:sz="0" w:space="0" w:color="auto"/>
        <w:right w:val="none" w:sz="0" w:space="0" w:color="auto"/>
      </w:divBdr>
    </w:div>
    <w:div w:id="1302734180">
      <w:marLeft w:val="0"/>
      <w:marRight w:val="0"/>
      <w:marTop w:val="10"/>
      <w:marBottom w:val="10"/>
      <w:divBdr>
        <w:top w:val="none" w:sz="0" w:space="0" w:color="auto"/>
        <w:left w:val="none" w:sz="0" w:space="0" w:color="auto"/>
        <w:bottom w:val="none" w:sz="0" w:space="0" w:color="auto"/>
        <w:right w:val="none" w:sz="0" w:space="0" w:color="auto"/>
      </w:divBdr>
    </w:div>
    <w:div w:id="1306741139">
      <w:marLeft w:val="0"/>
      <w:marRight w:val="0"/>
      <w:marTop w:val="10"/>
      <w:marBottom w:val="10"/>
      <w:divBdr>
        <w:top w:val="none" w:sz="0" w:space="0" w:color="auto"/>
        <w:left w:val="none" w:sz="0" w:space="0" w:color="auto"/>
        <w:bottom w:val="none" w:sz="0" w:space="0" w:color="auto"/>
        <w:right w:val="none" w:sz="0" w:space="0" w:color="auto"/>
      </w:divBdr>
    </w:div>
    <w:div w:id="1309745492">
      <w:marLeft w:val="0"/>
      <w:marRight w:val="0"/>
      <w:marTop w:val="10"/>
      <w:marBottom w:val="10"/>
      <w:divBdr>
        <w:top w:val="none" w:sz="0" w:space="0" w:color="auto"/>
        <w:left w:val="none" w:sz="0" w:space="0" w:color="auto"/>
        <w:bottom w:val="none" w:sz="0" w:space="0" w:color="auto"/>
        <w:right w:val="none" w:sz="0" w:space="0" w:color="auto"/>
      </w:divBdr>
    </w:div>
    <w:div w:id="1352296436">
      <w:marLeft w:val="0"/>
      <w:marRight w:val="0"/>
      <w:marTop w:val="10"/>
      <w:marBottom w:val="10"/>
      <w:divBdr>
        <w:top w:val="none" w:sz="0" w:space="0" w:color="auto"/>
        <w:left w:val="none" w:sz="0" w:space="0" w:color="auto"/>
        <w:bottom w:val="none" w:sz="0" w:space="0" w:color="auto"/>
        <w:right w:val="none" w:sz="0" w:space="0" w:color="auto"/>
      </w:divBdr>
    </w:div>
    <w:div w:id="1370565349">
      <w:marLeft w:val="0"/>
      <w:marRight w:val="0"/>
      <w:marTop w:val="10"/>
      <w:marBottom w:val="10"/>
      <w:divBdr>
        <w:top w:val="none" w:sz="0" w:space="0" w:color="auto"/>
        <w:left w:val="none" w:sz="0" w:space="0" w:color="auto"/>
        <w:bottom w:val="none" w:sz="0" w:space="0" w:color="auto"/>
        <w:right w:val="none" w:sz="0" w:space="0" w:color="auto"/>
      </w:divBdr>
    </w:div>
    <w:div w:id="1403872944">
      <w:marLeft w:val="0"/>
      <w:marRight w:val="0"/>
      <w:marTop w:val="10"/>
      <w:marBottom w:val="10"/>
      <w:divBdr>
        <w:top w:val="none" w:sz="0" w:space="0" w:color="auto"/>
        <w:left w:val="none" w:sz="0" w:space="0" w:color="auto"/>
        <w:bottom w:val="none" w:sz="0" w:space="0" w:color="auto"/>
        <w:right w:val="none" w:sz="0" w:space="0" w:color="auto"/>
      </w:divBdr>
    </w:div>
    <w:div w:id="1433084343">
      <w:marLeft w:val="0"/>
      <w:marRight w:val="0"/>
      <w:marTop w:val="10"/>
      <w:marBottom w:val="10"/>
      <w:divBdr>
        <w:top w:val="none" w:sz="0" w:space="0" w:color="auto"/>
        <w:left w:val="none" w:sz="0" w:space="0" w:color="auto"/>
        <w:bottom w:val="none" w:sz="0" w:space="0" w:color="auto"/>
        <w:right w:val="none" w:sz="0" w:space="0" w:color="auto"/>
      </w:divBdr>
    </w:div>
    <w:div w:id="1442722698">
      <w:marLeft w:val="0"/>
      <w:marRight w:val="0"/>
      <w:marTop w:val="10"/>
      <w:marBottom w:val="10"/>
      <w:divBdr>
        <w:top w:val="none" w:sz="0" w:space="0" w:color="auto"/>
        <w:left w:val="none" w:sz="0" w:space="0" w:color="auto"/>
        <w:bottom w:val="none" w:sz="0" w:space="0" w:color="auto"/>
        <w:right w:val="none" w:sz="0" w:space="0" w:color="auto"/>
      </w:divBdr>
    </w:div>
    <w:div w:id="1470897696">
      <w:marLeft w:val="0"/>
      <w:marRight w:val="0"/>
      <w:marTop w:val="10"/>
      <w:marBottom w:val="10"/>
      <w:divBdr>
        <w:top w:val="none" w:sz="0" w:space="0" w:color="auto"/>
        <w:left w:val="none" w:sz="0" w:space="0" w:color="auto"/>
        <w:bottom w:val="none" w:sz="0" w:space="0" w:color="auto"/>
        <w:right w:val="none" w:sz="0" w:space="0" w:color="auto"/>
      </w:divBdr>
    </w:div>
    <w:div w:id="1530027594">
      <w:marLeft w:val="0"/>
      <w:marRight w:val="0"/>
      <w:marTop w:val="10"/>
      <w:marBottom w:val="10"/>
      <w:divBdr>
        <w:top w:val="none" w:sz="0" w:space="0" w:color="auto"/>
        <w:left w:val="none" w:sz="0" w:space="0" w:color="auto"/>
        <w:bottom w:val="none" w:sz="0" w:space="0" w:color="auto"/>
        <w:right w:val="none" w:sz="0" w:space="0" w:color="auto"/>
      </w:divBdr>
    </w:div>
    <w:div w:id="1531258999">
      <w:marLeft w:val="0"/>
      <w:marRight w:val="0"/>
      <w:marTop w:val="10"/>
      <w:marBottom w:val="10"/>
      <w:divBdr>
        <w:top w:val="none" w:sz="0" w:space="0" w:color="auto"/>
        <w:left w:val="none" w:sz="0" w:space="0" w:color="auto"/>
        <w:bottom w:val="none" w:sz="0" w:space="0" w:color="auto"/>
        <w:right w:val="none" w:sz="0" w:space="0" w:color="auto"/>
      </w:divBdr>
    </w:div>
    <w:div w:id="1534002998">
      <w:marLeft w:val="0"/>
      <w:marRight w:val="0"/>
      <w:marTop w:val="10"/>
      <w:marBottom w:val="10"/>
      <w:divBdr>
        <w:top w:val="none" w:sz="0" w:space="0" w:color="auto"/>
        <w:left w:val="none" w:sz="0" w:space="0" w:color="auto"/>
        <w:bottom w:val="none" w:sz="0" w:space="0" w:color="auto"/>
        <w:right w:val="none" w:sz="0" w:space="0" w:color="auto"/>
      </w:divBdr>
    </w:div>
    <w:div w:id="1536504070">
      <w:marLeft w:val="0"/>
      <w:marRight w:val="720"/>
      <w:marTop w:val="10"/>
      <w:marBottom w:val="10"/>
      <w:divBdr>
        <w:top w:val="none" w:sz="0" w:space="0" w:color="auto"/>
        <w:left w:val="none" w:sz="0" w:space="0" w:color="auto"/>
        <w:bottom w:val="none" w:sz="0" w:space="0" w:color="auto"/>
        <w:right w:val="none" w:sz="0" w:space="0" w:color="auto"/>
      </w:divBdr>
    </w:div>
    <w:div w:id="1567301487">
      <w:marLeft w:val="0"/>
      <w:marRight w:val="0"/>
      <w:marTop w:val="10"/>
      <w:marBottom w:val="10"/>
      <w:divBdr>
        <w:top w:val="none" w:sz="0" w:space="0" w:color="auto"/>
        <w:left w:val="none" w:sz="0" w:space="0" w:color="auto"/>
        <w:bottom w:val="none" w:sz="0" w:space="0" w:color="auto"/>
        <w:right w:val="none" w:sz="0" w:space="0" w:color="auto"/>
      </w:divBdr>
    </w:div>
    <w:div w:id="1585991021">
      <w:marLeft w:val="0"/>
      <w:marRight w:val="0"/>
      <w:marTop w:val="10"/>
      <w:marBottom w:val="10"/>
      <w:divBdr>
        <w:top w:val="none" w:sz="0" w:space="0" w:color="auto"/>
        <w:left w:val="none" w:sz="0" w:space="0" w:color="auto"/>
        <w:bottom w:val="none" w:sz="0" w:space="0" w:color="auto"/>
        <w:right w:val="none" w:sz="0" w:space="0" w:color="auto"/>
      </w:divBdr>
    </w:div>
    <w:div w:id="1586918757">
      <w:marLeft w:val="0"/>
      <w:marRight w:val="0"/>
      <w:marTop w:val="10"/>
      <w:marBottom w:val="10"/>
      <w:divBdr>
        <w:top w:val="none" w:sz="0" w:space="0" w:color="auto"/>
        <w:left w:val="none" w:sz="0" w:space="0" w:color="auto"/>
        <w:bottom w:val="none" w:sz="0" w:space="0" w:color="auto"/>
        <w:right w:val="none" w:sz="0" w:space="0" w:color="auto"/>
      </w:divBdr>
    </w:div>
    <w:div w:id="1588802843">
      <w:marLeft w:val="0"/>
      <w:marRight w:val="0"/>
      <w:marTop w:val="10"/>
      <w:marBottom w:val="10"/>
      <w:divBdr>
        <w:top w:val="none" w:sz="0" w:space="0" w:color="auto"/>
        <w:left w:val="none" w:sz="0" w:space="0" w:color="auto"/>
        <w:bottom w:val="none" w:sz="0" w:space="0" w:color="auto"/>
        <w:right w:val="none" w:sz="0" w:space="0" w:color="auto"/>
      </w:divBdr>
    </w:div>
    <w:div w:id="1620909968">
      <w:marLeft w:val="0"/>
      <w:marRight w:val="0"/>
      <w:marTop w:val="10"/>
      <w:marBottom w:val="10"/>
      <w:divBdr>
        <w:top w:val="none" w:sz="0" w:space="0" w:color="auto"/>
        <w:left w:val="none" w:sz="0" w:space="0" w:color="auto"/>
        <w:bottom w:val="none" w:sz="0" w:space="0" w:color="auto"/>
        <w:right w:val="none" w:sz="0" w:space="0" w:color="auto"/>
      </w:divBdr>
    </w:div>
    <w:div w:id="1623263721">
      <w:marLeft w:val="0"/>
      <w:marRight w:val="720"/>
      <w:marTop w:val="10"/>
      <w:marBottom w:val="10"/>
      <w:divBdr>
        <w:top w:val="none" w:sz="0" w:space="0" w:color="auto"/>
        <w:left w:val="none" w:sz="0" w:space="0" w:color="auto"/>
        <w:bottom w:val="none" w:sz="0" w:space="0" w:color="auto"/>
        <w:right w:val="none" w:sz="0" w:space="0" w:color="auto"/>
      </w:divBdr>
    </w:div>
    <w:div w:id="1625892022">
      <w:marLeft w:val="0"/>
      <w:marRight w:val="0"/>
      <w:marTop w:val="10"/>
      <w:marBottom w:val="10"/>
      <w:divBdr>
        <w:top w:val="none" w:sz="0" w:space="0" w:color="auto"/>
        <w:left w:val="none" w:sz="0" w:space="0" w:color="auto"/>
        <w:bottom w:val="none" w:sz="0" w:space="0" w:color="auto"/>
        <w:right w:val="none" w:sz="0" w:space="0" w:color="auto"/>
      </w:divBdr>
    </w:div>
    <w:div w:id="1627542927">
      <w:marLeft w:val="0"/>
      <w:marRight w:val="0"/>
      <w:marTop w:val="10"/>
      <w:marBottom w:val="10"/>
      <w:divBdr>
        <w:top w:val="none" w:sz="0" w:space="0" w:color="auto"/>
        <w:left w:val="none" w:sz="0" w:space="0" w:color="auto"/>
        <w:bottom w:val="none" w:sz="0" w:space="0" w:color="auto"/>
        <w:right w:val="none" w:sz="0" w:space="0" w:color="auto"/>
      </w:divBdr>
    </w:div>
    <w:div w:id="1657874144">
      <w:marLeft w:val="0"/>
      <w:marRight w:val="0"/>
      <w:marTop w:val="10"/>
      <w:marBottom w:val="10"/>
      <w:divBdr>
        <w:top w:val="none" w:sz="0" w:space="0" w:color="auto"/>
        <w:left w:val="none" w:sz="0" w:space="0" w:color="auto"/>
        <w:bottom w:val="none" w:sz="0" w:space="0" w:color="auto"/>
        <w:right w:val="none" w:sz="0" w:space="0" w:color="auto"/>
      </w:divBdr>
    </w:div>
    <w:div w:id="1666350469">
      <w:marLeft w:val="0"/>
      <w:marRight w:val="0"/>
      <w:marTop w:val="10"/>
      <w:marBottom w:val="10"/>
      <w:divBdr>
        <w:top w:val="none" w:sz="0" w:space="0" w:color="auto"/>
        <w:left w:val="none" w:sz="0" w:space="0" w:color="auto"/>
        <w:bottom w:val="none" w:sz="0" w:space="0" w:color="auto"/>
        <w:right w:val="none" w:sz="0" w:space="0" w:color="auto"/>
      </w:divBdr>
    </w:div>
    <w:div w:id="1671178204">
      <w:marLeft w:val="0"/>
      <w:marRight w:val="0"/>
      <w:marTop w:val="10"/>
      <w:marBottom w:val="10"/>
      <w:divBdr>
        <w:top w:val="none" w:sz="0" w:space="0" w:color="auto"/>
        <w:left w:val="none" w:sz="0" w:space="0" w:color="auto"/>
        <w:bottom w:val="none" w:sz="0" w:space="0" w:color="auto"/>
        <w:right w:val="none" w:sz="0" w:space="0" w:color="auto"/>
      </w:divBdr>
    </w:div>
    <w:div w:id="1683245050">
      <w:marLeft w:val="0"/>
      <w:marRight w:val="0"/>
      <w:marTop w:val="10"/>
      <w:marBottom w:val="10"/>
      <w:divBdr>
        <w:top w:val="none" w:sz="0" w:space="0" w:color="auto"/>
        <w:left w:val="none" w:sz="0" w:space="0" w:color="auto"/>
        <w:bottom w:val="none" w:sz="0" w:space="0" w:color="auto"/>
        <w:right w:val="none" w:sz="0" w:space="0" w:color="auto"/>
      </w:divBdr>
    </w:div>
    <w:div w:id="1734546333">
      <w:marLeft w:val="0"/>
      <w:marRight w:val="0"/>
      <w:marTop w:val="10"/>
      <w:marBottom w:val="10"/>
      <w:divBdr>
        <w:top w:val="none" w:sz="0" w:space="0" w:color="auto"/>
        <w:left w:val="none" w:sz="0" w:space="0" w:color="auto"/>
        <w:bottom w:val="none" w:sz="0" w:space="0" w:color="auto"/>
        <w:right w:val="none" w:sz="0" w:space="0" w:color="auto"/>
      </w:divBdr>
    </w:div>
    <w:div w:id="1742290229">
      <w:marLeft w:val="0"/>
      <w:marRight w:val="0"/>
      <w:marTop w:val="10"/>
      <w:marBottom w:val="10"/>
      <w:divBdr>
        <w:top w:val="none" w:sz="0" w:space="0" w:color="auto"/>
        <w:left w:val="none" w:sz="0" w:space="0" w:color="auto"/>
        <w:bottom w:val="none" w:sz="0" w:space="0" w:color="auto"/>
        <w:right w:val="none" w:sz="0" w:space="0" w:color="auto"/>
      </w:divBdr>
    </w:div>
    <w:div w:id="1744256853">
      <w:marLeft w:val="0"/>
      <w:marRight w:val="0"/>
      <w:marTop w:val="10"/>
      <w:marBottom w:val="10"/>
      <w:divBdr>
        <w:top w:val="none" w:sz="0" w:space="0" w:color="auto"/>
        <w:left w:val="none" w:sz="0" w:space="0" w:color="auto"/>
        <w:bottom w:val="none" w:sz="0" w:space="0" w:color="auto"/>
        <w:right w:val="none" w:sz="0" w:space="0" w:color="auto"/>
      </w:divBdr>
    </w:div>
    <w:div w:id="1753434701">
      <w:marLeft w:val="0"/>
      <w:marRight w:val="0"/>
      <w:marTop w:val="10"/>
      <w:marBottom w:val="10"/>
      <w:divBdr>
        <w:top w:val="none" w:sz="0" w:space="0" w:color="auto"/>
        <w:left w:val="none" w:sz="0" w:space="0" w:color="auto"/>
        <w:bottom w:val="none" w:sz="0" w:space="0" w:color="auto"/>
        <w:right w:val="none" w:sz="0" w:space="0" w:color="auto"/>
      </w:divBdr>
    </w:div>
    <w:div w:id="1761676136">
      <w:marLeft w:val="0"/>
      <w:marRight w:val="0"/>
      <w:marTop w:val="10"/>
      <w:marBottom w:val="10"/>
      <w:divBdr>
        <w:top w:val="none" w:sz="0" w:space="0" w:color="auto"/>
        <w:left w:val="none" w:sz="0" w:space="0" w:color="auto"/>
        <w:bottom w:val="none" w:sz="0" w:space="0" w:color="auto"/>
        <w:right w:val="none" w:sz="0" w:space="0" w:color="auto"/>
      </w:divBdr>
    </w:div>
    <w:div w:id="1771272108">
      <w:marLeft w:val="0"/>
      <w:marRight w:val="0"/>
      <w:marTop w:val="10"/>
      <w:marBottom w:val="10"/>
      <w:divBdr>
        <w:top w:val="none" w:sz="0" w:space="0" w:color="auto"/>
        <w:left w:val="none" w:sz="0" w:space="0" w:color="auto"/>
        <w:bottom w:val="none" w:sz="0" w:space="0" w:color="auto"/>
        <w:right w:val="none" w:sz="0" w:space="0" w:color="auto"/>
      </w:divBdr>
    </w:div>
    <w:div w:id="1773431689">
      <w:marLeft w:val="0"/>
      <w:marRight w:val="0"/>
      <w:marTop w:val="10"/>
      <w:marBottom w:val="10"/>
      <w:divBdr>
        <w:top w:val="none" w:sz="0" w:space="0" w:color="auto"/>
        <w:left w:val="none" w:sz="0" w:space="0" w:color="auto"/>
        <w:bottom w:val="none" w:sz="0" w:space="0" w:color="auto"/>
        <w:right w:val="none" w:sz="0" w:space="0" w:color="auto"/>
      </w:divBdr>
    </w:div>
    <w:div w:id="1775897472">
      <w:marLeft w:val="0"/>
      <w:marRight w:val="0"/>
      <w:marTop w:val="10"/>
      <w:marBottom w:val="10"/>
      <w:divBdr>
        <w:top w:val="none" w:sz="0" w:space="0" w:color="auto"/>
        <w:left w:val="none" w:sz="0" w:space="0" w:color="auto"/>
        <w:bottom w:val="none" w:sz="0" w:space="0" w:color="auto"/>
        <w:right w:val="none" w:sz="0" w:space="0" w:color="auto"/>
      </w:divBdr>
    </w:div>
    <w:div w:id="1781534505">
      <w:marLeft w:val="0"/>
      <w:marRight w:val="0"/>
      <w:marTop w:val="10"/>
      <w:marBottom w:val="10"/>
      <w:divBdr>
        <w:top w:val="none" w:sz="0" w:space="0" w:color="auto"/>
        <w:left w:val="none" w:sz="0" w:space="0" w:color="auto"/>
        <w:bottom w:val="none" w:sz="0" w:space="0" w:color="auto"/>
        <w:right w:val="none" w:sz="0" w:space="0" w:color="auto"/>
      </w:divBdr>
    </w:div>
    <w:div w:id="1782144420">
      <w:marLeft w:val="0"/>
      <w:marRight w:val="0"/>
      <w:marTop w:val="10"/>
      <w:marBottom w:val="10"/>
      <w:divBdr>
        <w:top w:val="none" w:sz="0" w:space="0" w:color="auto"/>
        <w:left w:val="none" w:sz="0" w:space="0" w:color="auto"/>
        <w:bottom w:val="none" w:sz="0" w:space="0" w:color="auto"/>
        <w:right w:val="none" w:sz="0" w:space="0" w:color="auto"/>
      </w:divBdr>
    </w:div>
    <w:div w:id="1793205641">
      <w:marLeft w:val="0"/>
      <w:marRight w:val="0"/>
      <w:marTop w:val="10"/>
      <w:marBottom w:val="10"/>
      <w:divBdr>
        <w:top w:val="none" w:sz="0" w:space="0" w:color="auto"/>
        <w:left w:val="none" w:sz="0" w:space="0" w:color="auto"/>
        <w:bottom w:val="none" w:sz="0" w:space="0" w:color="auto"/>
        <w:right w:val="none" w:sz="0" w:space="0" w:color="auto"/>
      </w:divBdr>
    </w:div>
    <w:div w:id="1796177145">
      <w:marLeft w:val="0"/>
      <w:marRight w:val="0"/>
      <w:marTop w:val="10"/>
      <w:marBottom w:val="10"/>
      <w:divBdr>
        <w:top w:val="none" w:sz="0" w:space="0" w:color="auto"/>
        <w:left w:val="none" w:sz="0" w:space="0" w:color="auto"/>
        <w:bottom w:val="none" w:sz="0" w:space="0" w:color="auto"/>
        <w:right w:val="none" w:sz="0" w:space="0" w:color="auto"/>
      </w:divBdr>
    </w:div>
    <w:div w:id="1798598380">
      <w:marLeft w:val="0"/>
      <w:marRight w:val="0"/>
      <w:marTop w:val="10"/>
      <w:marBottom w:val="10"/>
      <w:divBdr>
        <w:top w:val="none" w:sz="0" w:space="0" w:color="auto"/>
        <w:left w:val="none" w:sz="0" w:space="0" w:color="auto"/>
        <w:bottom w:val="none" w:sz="0" w:space="0" w:color="auto"/>
        <w:right w:val="none" w:sz="0" w:space="0" w:color="auto"/>
      </w:divBdr>
    </w:div>
    <w:div w:id="1800100558">
      <w:marLeft w:val="0"/>
      <w:marRight w:val="0"/>
      <w:marTop w:val="10"/>
      <w:marBottom w:val="10"/>
      <w:divBdr>
        <w:top w:val="none" w:sz="0" w:space="0" w:color="auto"/>
        <w:left w:val="none" w:sz="0" w:space="0" w:color="auto"/>
        <w:bottom w:val="none" w:sz="0" w:space="0" w:color="auto"/>
        <w:right w:val="none" w:sz="0" w:space="0" w:color="auto"/>
      </w:divBdr>
    </w:div>
    <w:div w:id="1845198222">
      <w:marLeft w:val="0"/>
      <w:marRight w:val="0"/>
      <w:marTop w:val="10"/>
      <w:marBottom w:val="10"/>
      <w:divBdr>
        <w:top w:val="none" w:sz="0" w:space="0" w:color="auto"/>
        <w:left w:val="none" w:sz="0" w:space="0" w:color="auto"/>
        <w:bottom w:val="none" w:sz="0" w:space="0" w:color="auto"/>
        <w:right w:val="none" w:sz="0" w:space="0" w:color="auto"/>
      </w:divBdr>
    </w:div>
    <w:div w:id="1865442353">
      <w:marLeft w:val="0"/>
      <w:marRight w:val="0"/>
      <w:marTop w:val="10"/>
      <w:marBottom w:val="10"/>
      <w:divBdr>
        <w:top w:val="none" w:sz="0" w:space="0" w:color="auto"/>
        <w:left w:val="none" w:sz="0" w:space="0" w:color="auto"/>
        <w:bottom w:val="none" w:sz="0" w:space="0" w:color="auto"/>
        <w:right w:val="none" w:sz="0" w:space="0" w:color="auto"/>
      </w:divBdr>
    </w:div>
    <w:div w:id="1882353038">
      <w:marLeft w:val="0"/>
      <w:marRight w:val="0"/>
      <w:marTop w:val="10"/>
      <w:marBottom w:val="10"/>
      <w:divBdr>
        <w:top w:val="none" w:sz="0" w:space="0" w:color="auto"/>
        <w:left w:val="none" w:sz="0" w:space="0" w:color="auto"/>
        <w:bottom w:val="none" w:sz="0" w:space="0" w:color="auto"/>
        <w:right w:val="none" w:sz="0" w:space="0" w:color="auto"/>
      </w:divBdr>
    </w:div>
    <w:div w:id="1896351757">
      <w:marLeft w:val="0"/>
      <w:marRight w:val="0"/>
      <w:marTop w:val="10"/>
      <w:marBottom w:val="10"/>
      <w:divBdr>
        <w:top w:val="none" w:sz="0" w:space="0" w:color="auto"/>
        <w:left w:val="none" w:sz="0" w:space="0" w:color="auto"/>
        <w:bottom w:val="none" w:sz="0" w:space="0" w:color="auto"/>
        <w:right w:val="none" w:sz="0" w:space="0" w:color="auto"/>
      </w:divBdr>
    </w:div>
    <w:div w:id="1897155402">
      <w:marLeft w:val="0"/>
      <w:marRight w:val="0"/>
      <w:marTop w:val="10"/>
      <w:marBottom w:val="10"/>
      <w:divBdr>
        <w:top w:val="none" w:sz="0" w:space="0" w:color="auto"/>
        <w:left w:val="none" w:sz="0" w:space="0" w:color="auto"/>
        <w:bottom w:val="none" w:sz="0" w:space="0" w:color="auto"/>
        <w:right w:val="none" w:sz="0" w:space="0" w:color="auto"/>
      </w:divBdr>
    </w:div>
    <w:div w:id="1905093709">
      <w:marLeft w:val="0"/>
      <w:marRight w:val="0"/>
      <w:marTop w:val="10"/>
      <w:marBottom w:val="10"/>
      <w:divBdr>
        <w:top w:val="none" w:sz="0" w:space="0" w:color="auto"/>
        <w:left w:val="none" w:sz="0" w:space="0" w:color="auto"/>
        <w:bottom w:val="none" w:sz="0" w:space="0" w:color="auto"/>
        <w:right w:val="none" w:sz="0" w:space="0" w:color="auto"/>
      </w:divBdr>
    </w:div>
    <w:div w:id="1922371126">
      <w:marLeft w:val="0"/>
      <w:marRight w:val="0"/>
      <w:marTop w:val="10"/>
      <w:marBottom w:val="10"/>
      <w:divBdr>
        <w:top w:val="none" w:sz="0" w:space="0" w:color="auto"/>
        <w:left w:val="none" w:sz="0" w:space="0" w:color="auto"/>
        <w:bottom w:val="none" w:sz="0" w:space="0" w:color="auto"/>
        <w:right w:val="none" w:sz="0" w:space="0" w:color="auto"/>
      </w:divBdr>
    </w:div>
    <w:div w:id="1928032285">
      <w:marLeft w:val="0"/>
      <w:marRight w:val="0"/>
      <w:marTop w:val="10"/>
      <w:marBottom w:val="10"/>
      <w:divBdr>
        <w:top w:val="none" w:sz="0" w:space="0" w:color="auto"/>
        <w:left w:val="none" w:sz="0" w:space="0" w:color="auto"/>
        <w:bottom w:val="none" w:sz="0" w:space="0" w:color="auto"/>
        <w:right w:val="none" w:sz="0" w:space="0" w:color="auto"/>
      </w:divBdr>
    </w:div>
    <w:div w:id="1942254623">
      <w:marLeft w:val="0"/>
      <w:marRight w:val="0"/>
      <w:marTop w:val="10"/>
      <w:marBottom w:val="10"/>
      <w:divBdr>
        <w:top w:val="none" w:sz="0" w:space="0" w:color="auto"/>
        <w:left w:val="none" w:sz="0" w:space="0" w:color="auto"/>
        <w:bottom w:val="none" w:sz="0" w:space="0" w:color="auto"/>
        <w:right w:val="none" w:sz="0" w:space="0" w:color="auto"/>
      </w:divBdr>
    </w:div>
    <w:div w:id="1943298725">
      <w:marLeft w:val="0"/>
      <w:marRight w:val="0"/>
      <w:marTop w:val="10"/>
      <w:marBottom w:val="10"/>
      <w:divBdr>
        <w:top w:val="none" w:sz="0" w:space="0" w:color="auto"/>
        <w:left w:val="none" w:sz="0" w:space="0" w:color="auto"/>
        <w:bottom w:val="none" w:sz="0" w:space="0" w:color="auto"/>
        <w:right w:val="none" w:sz="0" w:space="0" w:color="auto"/>
      </w:divBdr>
    </w:div>
    <w:div w:id="1947154859">
      <w:marLeft w:val="0"/>
      <w:marRight w:val="720"/>
      <w:marTop w:val="10"/>
      <w:marBottom w:val="10"/>
      <w:divBdr>
        <w:top w:val="none" w:sz="0" w:space="0" w:color="auto"/>
        <w:left w:val="none" w:sz="0" w:space="0" w:color="auto"/>
        <w:bottom w:val="none" w:sz="0" w:space="0" w:color="auto"/>
        <w:right w:val="none" w:sz="0" w:space="0" w:color="auto"/>
      </w:divBdr>
    </w:div>
    <w:div w:id="1958639093">
      <w:marLeft w:val="0"/>
      <w:marRight w:val="0"/>
      <w:marTop w:val="10"/>
      <w:marBottom w:val="10"/>
      <w:divBdr>
        <w:top w:val="none" w:sz="0" w:space="0" w:color="auto"/>
        <w:left w:val="none" w:sz="0" w:space="0" w:color="auto"/>
        <w:bottom w:val="none" w:sz="0" w:space="0" w:color="auto"/>
        <w:right w:val="none" w:sz="0" w:space="0" w:color="auto"/>
      </w:divBdr>
    </w:div>
    <w:div w:id="1967200027">
      <w:marLeft w:val="0"/>
      <w:marRight w:val="0"/>
      <w:marTop w:val="10"/>
      <w:marBottom w:val="10"/>
      <w:divBdr>
        <w:top w:val="none" w:sz="0" w:space="0" w:color="auto"/>
        <w:left w:val="none" w:sz="0" w:space="0" w:color="auto"/>
        <w:bottom w:val="none" w:sz="0" w:space="0" w:color="auto"/>
        <w:right w:val="none" w:sz="0" w:space="0" w:color="auto"/>
      </w:divBdr>
    </w:div>
    <w:div w:id="1972055429">
      <w:marLeft w:val="0"/>
      <w:marRight w:val="0"/>
      <w:marTop w:val="10"/>
      <w:marBottom w:val="10"/>
      <w:divBdr>
        <w:top w:val="none" w:sz="0" w:space="0" w:color="auto"/>
        <w:left w:val="none" w:sz="0" w:space="0" w:color="auto"/>
        <w:bottom w:val="none" w:sz="0" w:space="0" w:color="auto"/>
        <w:right w:val="none" w:sz="0" w:space="0" w:color="auto"/>
      </w:divBdr>
    </w:div>
    <w:div w:id="2027173737">
      <w:marLeft w:val="0"/>
      <w:marRight w:val="720"/>
      <w:marTop w:val="10"/>
      <w:marBottom w:val="10"/>
      <w:divBdr>
        <w:top w:val="none" w:sz="0" w:space="0" w:color="auto"/>
        <w:left w:val="none" w:sz="0" w:space="0" w:color="auto"/>
        <w:bottom w:val="none" w:sz="0" w:space="0" w:color="auto"/>
        <w:right w:val="none" w:sz="0" w:space="0" w:color="auto"/>
      </w:divBdr>
    </w:div>
    <w:div w:id="2031949761">
      <w:marLeft w:val="0"/>
      <w:marRight w:val="0"/>
      <w:marTop w:val="10"/>
      <w:marBottom w:val="10"/>
      <w:divBdr>
        <w:top w:val="none" w:sz="0" w:space="0" w:color="auto"/>
        <w:left w:val="none" w:sz="0" w:space="0" w:color="auto"/>
        <w:bottom w:val="none" w:sz="0" w:space="0" w:color="auto"/>
        <w:right w:val="none" w:sz="0" w:space="0" w:color="auto"/>
      </w:divBdr>
    </w:div>
    <w:div w:id="20461758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2326</Words>
  <Characters>13263</Characters>
  <Application>Microsoft Office Word</Application>
  <DocSecurity>0</DocSecurity>
  <Lines>110</Lines>
  <Paragraphs>31</Paragraphs>
  <ScaleCrop>false</ScaleCrop>
  <Company/>
  <LinksUpToDate>false</LinksUpToDate>
  <CharactersWithSpaces>15558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