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08947" w14:textId="77777777" w:rsidR="001F7DF4" w:rsidRDefault="001F7DF4">
      <w:pPr>
        <w:spacing w:line="500" w:lineRule="atLeast"/>
        <w:jc w:val="center"/>
        <w:divId w:val="109207968"/>
        <w:rPr>
          <w:rFonts w:ascii="黑体" w:eastAsia="黑体" w:hAnsi="黑体"/>
          <w:sz w:val="36"/>
          <w:szCs w:val="36"/>
        </w:rPr>
      </w:pPr>
      <w:r>
        <w:rPr>
          <w:rFonts w:ascii="黑体" w:eastAsia="黑体" w:hAnsi="黑体" w:hint="eastAsia"/>
          <w:sz w:val="36"/>
          <w:szCs w:val="36"/>
        </w:rPr>
        <w:t>广东省佛山市顺德区人民法院</w:t>
      </w:r>
    </w:p>
    <w:p w14:paraId="719F39F0" w14:textId="77777777" w:rsidR="001F7DF4" w:rsidRDefault="001F7DF4">
      <w:pPr>
        <w:spacing w:line="500" w:lineRule="atLeast"/>
        <w:jc w:val="center"/>
        <w:divId w:val="13666337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7EA187" w14:textId="77777777" w:rsidR="001F7DF4" w:rsidRDefault="001F7DF4">
      <w:pPr>
        <w:spacing w:line="500" w:lineRule="atLeast"/>
        <w:jc w:val="right"/>
        <w:divId w:val="679166760"/>
        <w:rPr>
          <w:rFonts w:hint="eastAsia"/>
          <w:sz w:val="30"/>
          <w:szCs w:val="30"/>
        </w:rPr>
      </w:pPr>
      <w:r>
        <w:rPr>
          <w:rFonts w:hint="eastAsia"/>
          <w:sz w:val="30"/>
          <w:szCs w:val="30"/>
        </w:rPr>
        <w:t>(2018)</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1008</w:t>
      </w:r>
      <w:r>
        <w:rPr>
          <w:rFonts w:hint="eastAsia"/>
          <w:sz w:val="30"/>
          <w:szCs w:val="30"/>
        </w:rPr>
        <w:t>号</w:t>
      </w:r>
    </w:p>
    <w:p w14:paraId="09077CE8" w14:textId="77777777" w:rsidR="001F7DF4" w:rsidRDefault="001F7DF4">
      <w:pPr>
        <w:spacing w:line="500" w:lineRule="atLeast"/>
        <w:ind w:firstLine="600"/>
        <w:divId w:val="1969966902"/>
        <w:rPr>
          <w:rFonts w:hint="eastAsia"/>
          <w:sz w:val="30"/>
          <w:szCs w:val="30"/>
        </w:rPr>
      </w:pPr>
      <w:r>
        <w:rPr>
          <w:rFonts w:hint="eastAsia"/>
          <w:sz w:val="30"/>
          <w:szCs w:val="30"/>
        </w:rPr>
        <w:t>公诉机关佛山市顺德区人民检察院。</w:t>
      </w:r>
    </w:p>
    <w:p w14:paraId="7F4F80FB" w14:textId="77777777" w:rsidR="001F7DF4" w:rsidRDefault="001F7DF4">
      <w:pPr>
        <w:spacing w:line="500" w:lineRule="atLeast"/>
        <w:ind w:firstLine="600"/>
        <w:divId w:val="2061517528"/>
        <w:rPr>
          <w:rFonts w:hint="eastAsia"/>
          <w:sz w:val="30"/>
          <w:szCs w:val="30"/>
        </w:rPr>
      </w:pPr>
      <w:r>
        <w:rPr>
          <w:rFonts w:hint="eastAsia"/>
          <w:sz w:val="30"/>
          <w:szCs w:val="30"/>
        </w:rPr>
        <w:t>被告人谭彦锋，男，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日出生，汉族，大学本科文化，广东新源信息技术有限公司股东、总经理，户籍地湖南省长沙市岳麓区。因涉嫌犯行贿罪，于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日被佛山市顺德区人民检察院取保候审。经本院决定，于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日继续对其取保候审。经本院决定，于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日对其逮捕。现押于佛山市顺德区看守所。</w:t>
      </w:r>
    </w:p>
    <w:p w14:paraId="28141FEF" w14:textId="77777777" w:rsidR="001F7DF4" w:rsidRDefault="001F7DF4">
      <w:pPr>
        <w:spacing w:line="500" w:lineRule="atLeast"/>
        <w:ind w:firstLine="600"/>
        <w:divId w:val="19816260"/>
        <w:rPr>
          <w:rFonts w:hint="eastAsia"/>
          <w:sz w:val="30"/>
          <w:szCs w:val="30"/>
        </w:rPr>
      </w:pPr>
      <w:r>
        <w:rPr>
          <w:rFonts w:hint="eastAsia"/>
          <w:sz w:val="30"/>
          <w:szCs w:val="30"/>
        </w:rPr>
        <w:t>辩护人谭立波，广东鹏浩律师事务所律师。</w:t>
      </w:r>
    </w:p>
    <w:p w14:paraId="2719EC51" w14:textId="77777777" w:rsidR="001F7DF4" w:rsidRDefault="001F7DF4">
      <w:pPr>
        <w:spacing w:line="500" w:lineRule="atLeast"/>
        <w:ind w:firstLine="600"/>
        <w:divId w:val="1768193198"/>
        <w:rPr>
          <w:rFonts w:hint="eastAsia"/>
          <w:sz w:val="30"/>
          <w:szCs w:val="30"/>
        </w:rPr>
      </w:pPr>
      <w:r>
        <w:rPr>
          <w:rFonts w:hint="eastAsia"/>
          <w:sz w:val="30"/>
          <w:szCs w:val="30"/>
        </w:rPr>
        <w:t>辩护人李运平，北京市浩天信和（广州）律师事务所律师。</w:t>
      </w:r>
    </w:p>
    <w:p w14:paraId="288BA6C2" w14:textId="77777777" w:rsidR="001F7DF4" w:rsidRDefault="001F7DF4">
      <w:pPr>
        <w:spacing w:line="500" w:lineRule="atLeast"/>
        <w:ind w:firstLine="600"/>
        <w:divId w:val="1590431981"/>
        <w:rPr>
          <w:rFonts w:hint="eastAsia"/>
          <w:sz w:val="30"/>
          <w:szCs w:val="30"/>
        </w:rPr>
      </w:pPr>
      <w:r>
        <w:rPr>
          <w:rFonts w:hint="eastAsia"/>
          <w:sz w:val="30"/>
          <w:szCs w:val="30"/>
        </w:rPr>
        <w:t>佛山市顺德区人民检察院以佛顺检公诉刑诉</w:t>
      </w:r>
      <w:r>
        <w:rPr>
          <w:rFonts w:hint="eastAsia"/>
          <w:sz w:val="30"/>
          <w:szCs w:val="30"/>
        </w:rPr>
        <w:t>[2018]1010</w:t>
      </w:r>
      <w:r>
        <w:rPr>
          <w:rFonts w:hint="eastAsia"/>
          <w:sz w:val="30"/>
          <w:szCs w:val="30"/>
        </w:rPr>
        <w:t>号起诉书指控被告人谭彦锋犯行贿罪，于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日向本院提起公诉，于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日以佛顺检公诉刑追诉</w:t>
      </w:r>
      <w:r>
        <w:rPr>
          <w:rFonts w:hint="eastAsia"/>
          <w:sz w:val="30"/>
          <w:szCs w:val="30"/>
        </w:rPr>
        <w:t>[2018]2</w:t>
      </w:r>
      <w:r>
        <w:rPr>
          <w:rFonts w:hint="eastAsia"/>
          <w:sz w:val="30"/>
          <w:szCs w:val="30"/>
        </w:rPr>
        <w:t>号追加起诉决定书对被告人谭彦锋追加起诉。本案依法组成合议庭，公开开庭审理了本案，在本案审理过程中，佛山市顺德区人民检察院分别于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日两次向本院提出延期审理、补充侦查和恢复审理建议，本院均予以同意。经佛山市中级人民法院批准本院审理期限延长</w:t>
      </w:r>
      <w:r>
        <w:rPr>
          <w:rFonts w:hint="eastAsia"/>
          <w:sz w:val="30"/>
          <w:szCs w:val="30"/>
        </w:rPr>
        <w:t>3</w:t>
      </w:r>
      <w:r>
        <w:rPr>
          <w:rFonts w:hint="eastAsia"/>
          <w:sz w:val="30"/>
          <w:szCs w:val="30"/>
        </w:rPr>
        <w:t>个月，即自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日。佛山市顺德区人民检察院指派检察员曾婉珊、代理检察员吴洁祯出庭支持公诉，被告人谭彦锋及其辩护人谭立波、李运平到庭参加诉讼。本案现已审理终结。</w:t>
      </w:r>
    </w:p>
    <w:p w14:paraId="10893752" w14:textId="77777777" w:rsidR="001F7DF4" w:rsidRDefault="001F7DF4">
      <w:pPr>
        <w:spacing w:line="500" w:lineRule="atLeast"/>
        <w:ind w:firstLine="600"/>
        <w:divId w:val="1526748040"/>
        <w:rPr>
          <w:rFonts w:hint="eastAsia"/>
          <w:sz w:val="30"/>
          <w:szCs w:val="30"/>
        </w:rPr>
      </w:pPr>
      <w:r>
        <w:rPr>
          <w:rFonts w:hint="eastAsia"/>
          <w:sz w:val="30"/>
          <w:szCs w:val="30"/>
        </w:rPr>
        <w:lastRenderedPageBreak/>
        <w:t>佛山市顺德区人民检察院指控称，被告人谭彦锋于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年担任广东新某信息技术有限公司总经理期间，为承接顺德某学院（以下简称顺某院）的多项信息化建设工程项目，向顺某院信息管理中心计算机技术科科长周某（另案处理）支付好处费共计人民币</w:t>
      </w:r>
      <w:r>
        <w:rPr>
          <w:rFonts w:hint="eastAsia"/>
          <w:sz w:val="30"/>
          <w:szCs w:val="30"/>
        </w:rPr>
        <w:t>68.9</w:t>
      </w:r>
      <w:r>
        <w:rPr>
          <w:rFonts w:hint="eastAsia"/>
          <w:sz w:val="30"/>
          <w:szCs w:val="30"/>
        </w:rPr>
        <w:t>万元（其中，尚有人民币</w:t>
      </w:r>
      <w:r>
        <w:rPr>
          <w:rFonts w:hint="eastAsia"/>
          <w:sz w:val="30"/>
          <w:szCs w:val="30"/>
        </w:rPr>
        <w:t>20</w:t>
      </w:r>
      <w:r>
        <w:rPr>
          <w:rFonts w:hint="eastAsia"/>
          <w:sz w:val="30"/>
          <w:szCs w:val="30"/>
        </w:rPr>
        <w:t>万元未支付）。</w:t>
      </w:r>
    </w:p>
    <w:p w14:paraId="7B1C0C44" w14:textId="77777777" w:rsidR="001F7DF4" w:rsidRDefault="001F7DF4">
      <w:pPr>
        <w:spacing w:line="500" w:lineRule="atLeast"/>
        <w:ind w:firstLine="600"/>
        <w:divId w:val="630522774"/>
        <w:rPr>
          <w:rFonts w:hint="eastAsia"/>
          <w:sz w:val="30"/>
          <w:szCs w:val="30"/>
        </w:rPr>
      </w:pP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月，被告人谭彦锋担任广东某信息技术有限公司经理期间，为承接顺德某学院的多项信息建议工程项目，向顺某院信息管理中心主任傅某（另案处理）支付好处费共计人民币</w:t>
      </w:r>
      <w:r>
        <w:rPr>
          <w:rFonts w:hint="eastAsia"/>
          <w:sz w:val="30"/>
          <w:szCs w:val="30"/>
        </w:rPr>
        <w:t>35.6</w:t>
      </w:r>
      <w:r>
        <w:rPr>
          <w:rFonts w:hint="eastAsia"/>
          <w:sz w:val="30"/>
          <w:szCs w:val="30"/>
        </w:rPr>
        <w:t>万元。</w:t>
      </w:r>
    </w:p>
    <w:p w14:paraId="7E0F97D7" w14:textId="77777777" w:rsidR="001F7DF4" w:rsidRDefault="001F7DF4">
      <w:pPr>
        <w:spacing w:line="500" w:lineRule="atLeast"/>
        <w:ind w:firstLine="600"/>
        <w:divId w:val="395590696"/>
        <w:rPr>
          <w:rFonts w:hint="eastAsia"/>
          <w:sz w:val="30"/>
          <w:szCs w:val="30"/>
        </w:rPr>
      </w:pPr>
      <w:r>
        <w:rPr>
          <w:rFonts w:hint="eastAsia"/>
          <w:sz w:val="30"/>
          <w:szCs w:val="30"/>
        </w:rPr>
        <w:t>针对上述指控的犯罪事实，公诉机关在庭审中提交了如下证据予以证实：被告人谭彦锋的供述；证人周某、傅某、黄某阳、彭某、冯某、李某的证言；抓获经过、破案经过；扣押决定书、查封扣押财物文件清单、退还、返还查封扣押调取财物文件决定书及清单、调取证据通知书、调取证据清单；工程款费用清单；顺某院的相关招投标项目的资料等。</w:t>
      </w:r>
    </w:p>
    <w:p w14:paraId="37411F26" w14:textId="77777777" w:rsidR="001F7DF4" w:rsidRDefault="001F7DF4">
      <w:pPr>
        <w:spacing w:line="500" w:lineRule="atLeast"/>
        <w:ind w:firstLine="600"/>
        <w:divId w:val="1742632000"/>
        <w:rPr>
          <w:rFonts w:hint="eastAsia"/>
          <w:sz w:val="30"/>
          <w:szCs w:val="30"/>
        </w:rPr>
      </w:pPr>
      <w:r>
        <w:rPr>
          <w:rFonts w:hint="eastAsia"/>
          <w:sz w:val="30"/>
          <w:szCs w:val="30"/>
        </w:rPr>
        <w:t>公诉机关据此认为，被告人谭彦锋无视国家法律，为谋取不正当利益，给予国家工作人员以财物，情节严重，其行为触犯了《中华人民共和国刑法》第三百八十九条第一款、第三百九十条第一款，犯罪事实清楚，证据确实、充分，应当以行贿罪追究其刑事责任。根据我国</w:t>
      </w:r>
      <w:r>
        <w:rPr>
          <w:rFonts w:hint="eastAsia"/>
          <w:sz w:val="30"/>
          <w:szCs w:val="30"/>
        </w:rPr>
        <w:t>2012</w:t>
      </w:r>
      <w:r>
        <w:rPr>
          <w:rFonts w:hint="eastAsia"/>
          <w:sz w:val="30"/>
          <w:szCs w:val="30"/>
        </w:rPr>
        <w:t>年修正的《中华人民共和国刑事诉讼法》第一百七十二条的规定，提请本院依法判处。</w:t>
      </w:r>
    </w:p>
    <w:p w14:paraId="5854BB03" w14:textId="77777777" w:rsidR="001F7DF4" w:rsidRDefault="001F7DF4">
      <w:pPr>
        <w:spacing w:line="500" w:lineRule="atLeast"/>
        <w:ind w:firstLine="600"/>
        <w:divId w:val="1390691282"/>
        <w:rPr>
          <w:rFonts w:hint="eastAsia"/>
          <w:sz w:val="30"/>
          <w:szCs w:val="30"/>
        </w:rPr>
      </w:pPr>
      <w:r>
        <w:rPr>
          <w:rFonts w:hint="eastAsia"/>
          <w:sz w:val="30"/>
          <w:szCs w:val="30"/>
        </w:rPr>
        <w:t>被告人谭彦锋庭审中对公诉机关指控的犯罪事实和罪名均无异议，表示认罪、悔罪。</w:t>
      </w:r>
    </w:p>
    <w:p w14:paraId="4597437F" w14:textId="77777777" w:rsidR="001F7DF4" w:rsidRDefault="001F7DF4">
      <w:pPr>
        <w:spacing w:line="500" w:lineRule="atLeast"/>
        <w:ind w:firstLine="600"/>
        <w:divId w:val="1588074359"/>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对起诉书指控的罪名认可；</w:t>
      </w:r>
      <w:r>
        <w:rPr>
          <w:rFonts w:hint="eastAsia"/>
          <w:sz w:val="30"/>
          <w:szCs w:val="30"/>
        </w:rPr>
        <w:t>2.</w:t>
      </w:r>
      <w:r>
        <w:rPr>
          <w:rFonts w:hint="eastAsia"/>
          <w:sz w:val="30"/>
          <w:szCs w:val="30"/>
        </w:rPr>
        <w:t>对周某行贿的</w:t>
      </w:r>
      <w:r>
        <w:rPr>
          <w:rFonts w:hint="eastAsia"/>
          <w:sz w:val="30"/>
          <w:szCs w:val="30"/>
        </w:rPr>
        <w:t>68.9</w:t>
      </w:r>
      <w:r>
        <w:rPr>
          <w:rFonts w:hint="eastAsia"/>
          <w:sz w:val="30"/>
          <w:szCs w:val="30"/>
        </w:rPr>
        <w:t>万元，其中</w:t>
      </w:r>
      <w:r>
        <w:rPr>
          <w:rFonts w:hint="eastAsia"/>
          <w:sz w:val="30"/>
          <w:szCs w:val="30"/>
        </w:rPr>
        <w:t>20</w:t>
      </w:r>
      <w:r>
        <w:rPr>
          <w:rFonts w:hint="eastAsia"/>
          <w:sz w:val="30"/>
          <w:szCs w:val="30"/>
        </w:rPr>
        <w:t>万元没有实施，应从行贿数额中减去；</w:t>
      </w:r>
      <w:r>
        <w:rPr>
          <w:rFonts w:hint="eastAsia"/>
          <w:sz w:val="30"/>
          <w:szCs w:val="30"/>
        </w:rPr>
        <w:t>3.</w:t>
      </w:r>
      <w:r>
        <w:rPr>
          <w:rFonts w:hint="eastAsia"/>
          <w:sz w:val="30"/>
          <w:szCs w:val="30"/>
        </w:rPr>
        <w:t>被告人谭彦锋主动交代行贿行为，认罪、悔罪</w:t>
      </w:r>
      <w:r>
        <w:rPr>
          <w:rFonts w:hint="eastAsia"/>
          <w:sz w:val="30"/>
          <w:szCs w:val="30"/>
        </w:rPr>
        <w:t>,</w:t>
      </w:r>
      <w:r>
        <w:rPr>
          <w:rFonts w:hint="eastAsia"/>
          <w:sz w:val="30"/>
          <w:szCs w:val="30"/>
        </w:rPr>
        <w:t>行贿的主观目的主要是为了与时任在顺德某学院的傅某、周某搞好关系，被告人行贿没有造成严重的社会后果</w:t>
      </w:r>
      <w:r>
        <w:rPr>
          <w:rFonts w:hint="eastAsia"/>
          <w:sz w:val="30"/>
          <w:szCs w:val="30"/>
        </w:rPr>
        <w:t>;4.</w:t>
      </w:r>
      <w:r>
        <w:rPr>
          <w:rFonts w:hint="eastAsia"/>
          <w:sz w:val="30"/>
          <w:szCs w:val="30"/>
        </w:rPr>
        <w:t>被告人谭彦锋在案发前一贯表现良好，认认真真经营企业，所创办的广州某信息技术有限公司系一家高新企业</w:t>
      </w:r>
      <w:r>
        <w:rPr>
          <w:rFonts w:hint="eastAsia"/>
          <w:sz w:val="30"/>
          <w:szCs w:val="30"/>
        </w:rPr>
        <w:t>;5.</w:t>
      </w:r>
      <w:r>
        <w:rPr>
          <w:rFonts w:hint="eastAsia"/>
          <w:sz w:val="30"/>
          <w:szCs w:val="30"/>
        </w:rPr>
        <w:t>被告人有较严重的高血压。综上所述，望对被告人从轻处罚。</w:t>
      </w:r>
    </w:p>
    <w:p w14:paraId="57053E12" w14:textId="77777777" w:rsidR="001F7DF4" w:rsidRDefault="001F7DF4">
      <w:pPr>
        <w:spacing w:line="500" w:lineRule="atLeast"/>
        <w:ind w:firstLine="600"/>
        <w:divId w:val="830561455"/>
        <w:rPr>
          <w:rFonts w:hint="eastAsia"/>
          <w:sz w:val="30"/>
          <w:szCs w:val="30"/>
        </w:rPr>
      </w:pPr>
      <w:r>
        <w:rPr>
          <w:rFonts w:hint="eastAsia"/>
          <w:sz w:val="30"/>
          <w:szCs w:val="30"/>
        </w:rPr>
        <w:t>庭审中，辩护人提交了如下证据：</w:t>
      </w:r>
      <w:r>
        <w:rPr>
          <w:rFonts w:hint="eastAsia"/>
          <w:sz w:val="30"/>
          <w:szCs w:val="30"/>
        </w:rPr>
        <w:t>1.</w:t>
      </w:r>
      <w:r>
        <w:rPr>
          <w:rFonts w:hint="eastAsia"/>
          <w:sz w:val="30"/>
          <w:szCs w:val="30"/>
        </w:rPr>
        <w:t>著作权登记证书（某数字校园整合平台软件著作权登记证书、某合同管理系统软件著作权登记证书）。证明：傅某软件开发、实施、技术服务内容。</w:t>
      </w:r>
      <w:r>
        <w:rPr>
          <w:rFonts w:hint="eastAsia"/>
          <w:sz w:val="30"/>
          <w:szCs w:val="30"/>
        </w:rPr>
        <w:t>2.</w:t>
      </w:r>
      <w:r>
        <w:rPr>
          <w:rFonts w:hint="eastAsia"/>
          <w:sz w:val="30"/>
          <w:szCs w:val="30"/>
        </w:rPr>
        <w:t>软件实施项目合同（湘南某高等专科学校数字化校园建设项目合同、益阳某高等专科学校数字化校园建设项目合同、广东某空调有限公司合同管理软件买卖合同）。证明：傅某软件开发、实施、技术服务内容。</w:t>
      </w:r>
      <w:r>
        <w:rPr>
          <w:rFonts w:hint="eastAsia"/>
          <w:sz w:val="30"/>
          <w:szCs w:val="30"/>
        </w:rPr>
        <w:t>3.</w:t>
      </w:r>
      <w:r>
        <w:rPr>
          <w:rFonts w:hint="eastAsia"/>
          <w:sz w:val="30"/>
          <w:szCs w:val="30"/>
        </w:rPr>
        <w:t>项目的合同报价清单及分包清单：</w:t>
      </w:r>
      <w:r>
        <w:rPr>
          <w:rFonts w:hint="eastAsia"/>
          <w:sz w:val="30"/>
          <w:szCs w:val="30"/>
        </w:rPr>
        <w:t>(1)</w:t>
      </w:r>
      <w:r>
        <w:rPr>
          <w:rFonts w:hint="eastAsia"/>
          <w:sz w:val="30"/>
          <w:szCs w:val="30"/>
        </w:rPr>
        <w:t>顺德某学院办公及电教设备采购（项目编号</w:t>
      </w:r>
      <w:r>
        <w:rPr>
          <w:rFonts w:hint="eastAsia"/>
          <w:sz w:val="30"/>
          <w:szCs w:val="30"/>
        </w:rPr>
        <w:t>SD14100</w:t>
      </w:r>
      <w:r>
        <w:rPr>
          <w:rFonts w:hint="eastAsia"/>
          <w:sz w:val="30"/>
          <w:szCs w:val="30"/>
        </w:rPr>
        <w:t>）投标报价单、分包结算清单。证明：周某分包内容、分包价格、某公司成本等；</w:t>
      </w:r>
      <w:r>
        <w:rPr>
          <w:rFonts w:hint="eastAsia"/>
          <w:sz w:val="30"/>
          <w:szCs w:val="30"/>
        </w:rPr>
        <w:t>(2)</w:t>
      </w:r>
      <w:r>
        <w:rPr>
          <w:rFonts w:hint="eastAsia"/>
          <w:sz w:val="30"/>
          <w:szCs w:val="30"/>
        </w:rPr>
        <w:t>顺德某学院公共机房、电教室及音视频灯光改造设备采购（项目编号：</w:t>
      </w:r>
      <w:r>
        <w:rPr>
          <w:rFonts w:hint="eastAsia"/>
          <w:sz w:val="30"/>
          <w:szCs w:val="30"/>
        </w:rPr>
        <w:t>SD15106</w:t>
      </w:r>
      <w:r>
        <w:rPr>
          <w:rFonts w:hint="eastAsia"/>
          <w:sz w:val="30"/>
          <w:szCs w:val="30"/>
        </w:rPr>
        <w:t>）投标报价单、分包结算清单。证明：周某分包内容、分包价格、新源公司成本等；</w:t>
      </w:r>
      <w:r>
        <w:rPr>
          <w:rFonts w:hint="eastAsia"/>
          <w:sz w:val="30"/>
          <w:szCs w:val="30"/>
        </w:rPr>
        <w:t>(3)</w:t>
      </w:r>
      <w:r>
        <w:rPr>
          <w:rFonts w:hint="eastAsia"/>
          <w:sz w:val="30"/>
          <w:szCs w:val="30"/>
        </w:rPr>
        <w:t>顺德某学院实训室及统一管理平台集成实施服务项目（项目编号：</w:t>
      </w:r>
      <w:r>
        <w:rPr>
          <w:rFonts w:hint="eastAsia"/>
          <w:sz w:val="30"/>
          <w:szCs w:val="30"/>
        </w:rPr>
        <w:t>GZSWSD16HG1026</w:t>
      </w:r>
      <w:r>
        <w:rPr>
          <w:rFonts w:hint="eastAsia"/>
          <w:sz w:val="30"/>
          <w:szCs w:val="30"/>
        </w:rPr>
        <w:t>）投标报价单、分包结算清单。证明：周某分包内容、分包价格、新源公司成本等；</w:t>
      </w:r>
      <w:r>
        <w:rPr>
          <w:rFonts w:hint="eastAsia"/>
          <w:sz w:val="30"/>
          <w:szCs w:val="30"/>
        </w:rPr>
        <w:t>(4)</w:t>
      </w:r>
      <w:r>
        <w:rPr>
          <w:rFonts w:hint="eastAsia"/>
          <w:sz w:val="30"/>
          <w:szCs w:val="30"/>
        </w:rPr>
        <w:t>顺德某学院数据中心与某平台建设及优化服务项目</w:t>
      </w:r>
      <w:r>
        <w:rPr>
          <w:rFonts w:hint="eastAsia"/>
          <w:sz w:val="30"/>
          <w:szCs w:val="30"/>
        </w:rPr>
        <w:t>(</w:t>
      </w:r>
      <w:r>
        <w:rPr>
          <w:rFonts w:hint="eastAsia"/>
          <w:sz w:val="30"/>
          <w:szCs w:val="30"/>
        </w:rPr>
        <w:t>项目编号：</w:t>
      </w:r>
      <w:r>
        <w:rPr>
          <w:rFonts w:hint="eastAsia"/>
          <w:sz w:val="30"/>
          <w:szCs w:val="30"/>
        </w:rPr>
        <w:t>GZSWSD16FG1025)</w:t>
      </w:r>
      <w:r>
        <w:rPr>
          <w:rFonts w:hint="eastAsia"/>
          <w:sz w:val="30"/>
          <w:szCs w:val="30"/>
        </w:rPr>
        <w:t>投标报价单、分包结算清单。证明：周某分包内容、分包价格、新某公司成本等；</w:t>
      </w:r>
      <w:r>
        <w:rPr>
          <w:rFonts w:hint="eastAsia"/>
          <w:sz w:val="30"/>
          <w:szCs w:val="30"/>
        </w:rPr>
        <w:t>(5)</w:t>
      </w:r>
      <w:r>
        <w:rPr>
          <w:rFonts w:hint="eastAsia"/>
          <w:sz w:val="30"/>
          <w:szCs w:val="30"/>
        </w:rPr>
        <w:t>顺德某学院微软正版化项目（项目编号：</w:t>
      </w:r>
      <w:r>
        <w:rPr>
          <w:rFonts w:hint="eastAsia"/>
          <w:sz w:val="30"/>
          <w:szCs w:val="30"/>
        </w:rPr>
        <w:t>GZSWS</w:t>
      </w:r>
      <w:r>
        <w:rPr>
          <w:rFonts w:hint="eastAsia"/>
          <w:sz w:val="30"/>
          <w:szCs w:val="30"/>
        </w:rPr>
        <w:t>D14HD2037</w:t>
      </w:r>
      <w:r>
        <w:rPr>
          <w:rFonts w:hint="eastAsia"/>
          <w:sz w:val="30"/>
          <w:szCs w:val="30"/>
        </w:rPr>
        <w:t>）投标报价单、分包结算清单。证明：周某分包内容、分包价格、某公司成本等。</w:t>
      </w:r>
      <w:r>
        <w:rPr>
          <w:rFonts w:hint="eastAsia"/>
          <w:sz w:val="30"/>
          <w:szCs w:val="30"/>
        </w:rPr>
        <w:t>4.</w:t>
      </w:r>
      <w:r>
        <w:rPr>
          <w:rFonts w:hint="eastAsia"/>
          <w:sz w:val="30"/>
          <w:szCs w:val="30"/>
        </w:rPr>
        <w:t>网上下载的被告人中标指标的公告资料。证明：中标评委共七人，其中有六人是随机的专家，中标的价格比招标价格低百分之十五左右，中标过程中不可能只靠关系中标的。</w:t>
      </w:r>
      <w:r>
        <w:rPr>
          <w:rFonts w:hint="eastAsia"/>
          <w:sz w:val="30"/>
          <w:szCs w:val="30"/>
        </w:rPr>
        <w:t>5.</w:t>
      </w:r>
      <w:r>
        <w:rPr>
          <w:rFonts w:hint="eastAsia"/>
          <w:sz w:val="30"/>
          <w:szCs w:val="30"/>
        </w:rPr>
        <w:t>证人黄某午当庭的证言。称其是</w:t>
      </w:r>
      <w:r>
        <w:rPr>
          <w:rFonts w:hint="eastAsia"/>
          <w:sz w:val="30"/>
          <w:szCs w:val="30"/>
        </w:rPr>
        <w:t>2014</w:t>
      </w:r>
      <w:r>
        <w:rPr>
          <w:rFonts w:hint="eastAsia"/>
          <w:sz w:val="30"/>
          <w:szCs w:val="30"/>
        </w:rPr>
        <w:t>年下半年认识傅某，</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到某公司上班的，公司和傅某合作开发某校园整合平台、合同管理系统软件，傅某是负责开发的，以我们公司名义申请专利。在实施过程中傅某有提供帮助，技术的安装实施都是傅某带人去实施的，湘南某高等专科学校好像卖了</w:t>
      </w:r>
      <w:r>
        <w:rPr>
          <w:rFonts w:hint="eastAsia"/>
          <w:sz w:val="30"/>
          <w:szCs w:val="30"/>
        </w:rPr>
        <w:t>70</w:t>
      </w:r>
      <w:r>
        <w:rPr>
          <w:rFonts w:hint="eastAsia"/>
          <w:sz w:val="30"/>
          <w:szCs w:val="30"/>
        </w:rPr>
        <w:t>多万，益阳某专科学校的具体金额我不太清楚。公司只有我参与开发某校园平台，</w:t>
      </w:r>
      <w:r>
        <w:rPr>
          <w:rFonts w:hint="eastAsia"/>
          <w:sz w:val="30"/>
          <w:szCs w:val="30"/>
        </w:rPr>
        <w:t>2014</w:t>
      </w:r>
      <w:r>
        <w:rPr>
          <w:rFonts w:hint="eastAsia"/>
          <w:sz w:val="30"/>
          <w:szCs w:val="30"/>
        </w:rPr>
        <w:t>年其跟傅见面的时候，傅有没有跟其说软件已经开发了。傅某是带团队去做的，有车树炎和麦老师。</w:t>
      </w:r>
      <w:r>
        <w:rPr>
          <w:rFonts w:hint="eastAsia"/>
          <w:sz w:val="30"/>
          <w:szCs w:val="30"/>
        </w:rPr>
        <w:t>6.</w:t>
      </w:r>
      <w:r>
        <w:rPr>
          <w:rFonts w:hint="eastAsia"/>
          <w:sz w:val="30"/>
          <w:szCs w:val="30"/>
        </w:rPr>
        <w:t>证人罗某出庭的证言。称自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月份在新源公司担任售后经理，负责项目和售后服务工作，其认识被告人。公司项目实施过程中有转包项目给周某做，像一些系统安装、施工路线等。有两个项目给周某他们，其亲自负责的，</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月份左右做的顺某院的公共机房电教室及音视频灯光改造项目；</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月底做的顺某院的实训室及统一管理平台集成实</w:t>
      </w:r>
      <w:r>
        <w:rPr>
          <w:rFonts w:hint="eastAsia"/>
          <w:sz w:val="30"/>
          <w:szCs w:val="30"/>
        </w:rPr>
        <w:t>施服务项目。</w:t>
      </w:r>
      <w:r>
        <w:rPr>
          <w:rFonts w:hint="eastAsia"/>
          <w:sz w:val="30"/>
          <w:szCs w:val="30"/>
        </w:rPr>
        <w:t>2014</w:t>
      </w:r>
      <w:r>
        <w:rPr>
          <w:rFonts w:hint="eastAsia"/>
          <w:sz w:val="30"/>
          <w:szCs w:val="30"/>
        </w:rPr>
        <w:t>年的时候有两个项目运行模式是跟</w:t>
      </w:r>
      <w:r>
        <w:rPr>
          <w:rFonts w:hint="eastAsia"/>
          <w:sz w:val="30"/>
          <w:szCs w:val="30"/>
        </w:rPr>
        <w:t>2015</w:t>
      </w:r>
      <w:r>
        <w:rPr>
          <w:rFonts w:hint="eastAsia"/>
          <w:sz w:val="30"/>
          <w:szCs w:val="30"/>
        </w:rPr>
        <w:t>、</w:t>
      </w:r>
      <w:r>
        <w:rPr>
          <w:rFonts w:hint="eastAsia"/>
          <w:sz w:val="30"/>
          <w:szCs w:val="30"/>
        </w:rPr>
        <w:t>2016</w:t>
      </w:r>
      <w:r>
        <w:rPr>
          <w:rFonts w:hint="eastAsia"/>
          <w:sz w:val="30"/>
          <w:szCs w:val="30"/>
        </w:rPr>
        <w:t>年的这两个项目运行模式是一样的。售后服务是周做的，但承包出去给周某的价格其就不知道。承包给周某的小项目价格大约是项目的百分之五到百分之十五左右。具体承包给周某的是简单的施工类</w:t>
      </w:r>
      <w:r>
        <w:rPr>
          <w:rFonts w:hint="eastAsia"/>
          <w:sz w:val="30"/>
          <w:szCs w:val="30"/>
        </w:rPr>
        <w:t>,</w:t>
      </w:r>
      <w:r>
        <w:rPr>
          <w:rFonts w:hint="eastAsia"/>
          <w:sz w:val="30"/>
          <w:szCs w:val="30"/>
        </w:rPr>
        <w:t>那一块的中标价格不清楚。在售后服务投标清单里面有明细的报价。</w:t>
      </w:r>
    </w:p>
    <w:p w14:paraId="7F2B17B2" w14:textId="77777777" w:rsidR="001F7DF4" w:rsidRDefault="001F7DF4">
      <w:pPr>
        <w:spacing w:line="500" w:lineRule="atLeast"/>
        <w:ind w:firstLine="600"/>
        <w:divId w:val="1020861523"/>
        <w:rPr>
          <w:rFonts w:hint="eastAsia"/>
          <w:sz w:val="30"/>
          <w:szCs w:val="30"/>
        </w:rPr>
      </w:pPr>
      <w:r>
        <w:rPr>
          <w:rFonts w:hint="eastAsia"/>
          <w:sz w:val="30"/>
          <w:szCs w:val="30"/>
        </w:rPr>
        <w:t>经审理查明：被告人谭彦锋于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年担任广东某信息技术有限公司总经理期间，为承接顺某院的多项信息化建设工程项目，向顺某院信息管理中心计算机技术科科长周某支付好处费共计人民币</w:t>
      </w:r>
      <w:r>
        <w:rPr>
          <w:rFonts w:hint="eastAsia"/>
          <w:sz w:val="30"/>
          <w:szCs w:val="30"/>
        </w:rPr>
        <w:t>48.9</w:t>
      </w:r>
      <w:r>
        <w:rPr>
          <w:rFonts w:hint="eastAsia"/>
          <w:sz w:val="30"/>
          <w:szCs w:val="30"/>
        </w:rPr>
        <w:t>万元。</w:t>
      </w:r>
    </w:p>
    <w:p w14:paraId="3338FBBB" w14:textId="77777777" w:rsidR="001F7DF4" w:rsidRDefault="001F7DF4">
      <w:pPr>
        <w:spacing w:line="500" w:lineRule="atLeast"/>
        <w:ind w:firstLine="600"/>
        <w:divId w:val="987828254"/>
        <w:rPr>
          <w:rFonts w:hint="eastAsia"/>
          <w:sz w:val="30"/>
          <w:szCs w:val="30"/>
        </w:rPr>
      </w:pPr>
      <w:r>
        <w:rPr>
          <w:rFonts w:hint="eastAsia"/>
          <w:sz w:val="30"/>
          <w:szCs w:val="30"/>
        </w:rPr>
        <w:t>被告人谭彦锋担任广东某信息技术有限公司经理期间，为了能顺利多承接顺德某学院的多项信息化工程项目，与顺德某院信息管理中心主任傅某接触，并逐步给傅某赠送现金和某公司的股份，拉拢与傅某的关系，以便在招投标过程中获取优势，后让傅某为某公司提供软件产品和技术服务。傅某明知谭彦锋的目的，收受谭彦锋给予的现金和股份，并通过明示或默示的方式让其下属会意。后其下属在招投标过程中，在一些环节倾向某公司，使该公司顺利中标。其间共向傅某支付好处费共计人民币</w:t>
      </w:r>
      <w:r>
        <w:rPr>
          <w:rFonts w:hint="eastAsia"/>
          <w:sz w:val="30"/>
          <w:szCs w:val="30"/>
        </w:rPr>
        <w:t>35.6</w:t>
      </w:r>
      <w:r>
        <w:rPr>
          <w:rFonts w:hint="eastAsia"/>
          <w:sz w:val="30"/>
          <w:szCs w:val="30"/>
        </w:rPr>
        <w:t>万元。具体是：谭彦锋于</w:t>
      </w:r>
      <w:r>
        <w:rPr>
          <w:rFonts w:hint="eastAsia"/>
          <w:sz w:val="30"/>
          <w:szCs w:val="30"/>
        </w:rPr>
        <w:t>2014</w:t>
      </w:r>
      <w:r>
        <w:rPr>
          <w:rFonts w:hint="eastAsia"/>
          <w:sz w:val="30"/>
          <w:szCs w:val="30"/>
        </w:rPr>
        <w:t>、</w:t>
      </w:r>
      <w:r>
        <w:rPr>
          <w:rFonts w:hint="eastAsia"/>
          <w:sz w:val="30"/>
          <w:szCs w:val="30"/>
        </w:rPr>
        <w:t>2015</w:t>
      </w:r>
      <w:r>
        <w:rPr>
          <w:rFonts w:hint="eastAsia"/>
          <w:sz w:val="30"/>
          <w:szCs w:val="30"/>
        </w:rPr>
        <w:t>年春节左右分别送给傅某</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年上半年左右送给傅某</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年下半年左右送给傅某</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年初左右送给傅某</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年，谭彦锋与傅某书面协议约定将</w:t>
      </w:r>
      <w:r>
        <w:rPr>
          <w:rFonts w:hint="eastAsia"/>
          <w:sz w:val="30"/>
          <w:szCs w:val="30"/>
        </w:rPr>
        <w:t>12%</w:t>
      </w:r>
      <w:r>
        <w:rPr>
          <w:rFonts w:hint="eastAsia"/>
          <w:sz w:val="30"/>
          <w:szCs w:val="30"/>
        </w:rPr>
        <w:t>某公司股份赠送给傅某，</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月下旬检察机关因其他案件找傅某询问后，傅某担心有风险，遂与谭彦锋约定该协议作废并将其撕毁。</w:t>
      </w:r>
    </w:p>
    <w:p w14:paraId="2C1DF659" w14:textId="77777777" w:rsidR="001F7DF4" w:rsidRDefault="001F7DF4">
      <w:pPr>
        <w:spacing w:line="500" w:lineRule="atLeast"/>
        <w:ind w:firstLine="600"/>
        <w:divId w:val="1698239379"/>
        <w:rPr>
          <w:rFonts w:hint="eastAsia"/>
          <w:sz w:val="30"/>
          <w:szCs w:val="30"/>
        </w:rPr>
      </w:pPr>
      <w:r>
        <w:rPr>
          <w:rFonts w:hint="eastAsia"/>
          <w:sz w:val="30"/>
          <w:szCs w:val="30"/>
        </w:rPr>
        <w:t>上述事实清楚，据以指控被告人谭彦锋犯行贿罪事实的证据经当庭质证，确实、充分，本院均予以确认。</w:t>
      </w:r>
    </w:p>
    <w:p w14:paraId="14807DC4" w14:textId="77777777" w:rsidR="001F7DF4" w:rsidRDefault="001F7DF4">
      <w:pPr>
        <w:spacing w:line="500" w:lineRule="atLeast"/>
        <w:ind w:firstLine="600"/>
        <w:divId w:val="1955944316"/>
        <w:rPr>
          <w:rFonts w:hint="eastAsia"/>
          <w:sz w:val="30"/>
          <w:szCs w:val="30"/>
        </w:rPr>
      </w:pPr>
      <w:r>
        <w:rPr>
          <w:rFonts w:hint="eastAsia"/>
          <w:sz w:val="30"/>
          <w:szCs w:val="30"/>
        </w:rPr>
        <w:t>经庭审质证，本院对辩护人当庭出示的证据</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4</w:t>
      </w:r>
      <w:r>
        <w:rPr>
          <w:rFonts w:hint="eastAsia"/>
          <w:sz w:val="30"/>
          <w:szCs w:val="30"/>
        </w:rPr>
        <w:t>的真实性及其证明的事实项予以确认；证据</w:t>
      </w:r>
      <w:r>
        <w:rPr>
          <w:rFonts w:hint="eastAsia"/>
          <w:sz w:val="30"/>
          <w:szCs w:val="30"/>
        </w:rPr>
        <w:t>3</w:t>
      </w:r>
      <w:r>
        <w:rPr>
          <w:rFonts w:hint="eastAsia"/>
          <w:sz w:val="30"/>
          <w:szCs w:val="30"/>
        </w:rPr>
        <w:t>的真实性予以确认，对周某参与所涉工程也予以确认；证人黄某午、罗某当庭陈述的事实本院予以采信。</w:t>
      </w:r>
    </w:p>
    <w:p w14:paraId="20657BFB" w14:textId="77777777" w:rsidR="001F7DF4" w:rsidRDefault="001F7DF4">
      <w:pPr>
        <w:spacing w:line="500" w:lineRule="atLeast"/>
        <w:ind w:firstLine="600"/>
        <w:divId w:val="1522279852"/>
        <w:rPr>
          <w:rFonts w:hint="eastAsia"/>
          <w:sz w:val="30"/>
          <w:szCs w:val="30"/>
        </w:rPr>
      </w:pPr>
      <w:r>
        <w:rPr>
          <w:rFonts w:hint="eastAsia"/>
          <w:sz w:val="30"/>
          <w:szCs w:val="30"/>
        </w:rPr>
        <w:t>针对辩护人提出的“对周某行贿的</w:t>
      </w:r>
      <w:r>
        <w:rPr>
          <w:rFonts w:hint="eastAsia"/>
          <w:sz w:val="30"/>
          <w:szCs w:val="30"/>
        </w:rPr>
        <w:t>68.9</w:t>
      </w:r>
      <w:r>
        <w:rPr>
          <w:rFonts w:hint="eastAsia"/>
          <w:sz w:val="30"/>
          <w:szCs w:val="30"/>
        </w:rPr>
        <w:t>万元，其中</w:t>
      </w:r>
      <w:r>
        <w:rPr>
          <w:rFonts w:hint="eastAsia"/>
          <w:sz w:val="30"/>
          <w:szCs w:val="30"/>
        </w:rPr>
        <w:t>20</w:t>
      </w:r>
      <w:r>
        <w:rPr>
          <w:rFonts w:hint="eastAsia"/>
          <w:sz w:val="30"/>
          <w:szCs w:val="30"/>
        </w:rPr>
        <w:t>万元没有实施，应从行贿数额中减去”的意见。经查，被告人谭彦锋确曾表示愿向周某行贿人民币</w:t>
      </w:r>
      <w:r>
        <w:rPr>
          <w:rFonts w:hint="eastAsia"/>
          <w:sz w:val="30"/>
          <w:szCs w:val="30"/>
        </w:rPr>
        <w:t>20</w:t>
      </w:r>
      <w:r>
        <w:rPr>
          <w:rFonts w:hint="eastAsia"/>
          <w:sz w:val="30"/>
          <w:szCs w:val="30"/>
        </w:rPr>
        <w:t>万元，但现有证据不能证明被告人已着手实施，应属犯意表示，故该</w:t>
      </w:r>
      <w:r>
        <w:rPr>
          <w:rFonts w:hint="eastAsia"/>
          <w:sz w:val="30"/>
          <w:szCs w:val="30"/>
        </w:rPr>
        <w:t>20</w:t>
      </w:r>
      <w:r>
        <w:rPr>
          <w:rFonts w:hint="eastAsia"/>
          <w:sz w:val="30"/>
          <w:szCs w:val="30"/>
        </w:rPr>
        <w:t>万元依法不应计入其犯罪数额，辩护人的该意见理由成立，本院予以采纳。相应，起诉书上该部分指控事实，本院不予支持。辩护人第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点意见与所查明的事实相符，本院予以采纳；第</w:t>
      </w:r>
      <w:r>
        <w:rPr>
          <w:rFonts w:hint="eastAsia"/>
          <w:sz w:val="30"/>
          <w:szCs w:val="30"/>
        </w:rPr>
        <w:t>5</w:t>
      </w:r>
      <w:r>
        <w:rPr>
          <w:rFonts w:hint="eastAsia"/>
          <w:sz w:val="30"/>
          <w:szCs w:val="30"/>
        </w:rPr>
        <w:t>点意见，本院在对被告人量刑时予以考虑。</w:t>
      </w:r>
    </w:p>
    <w:p w14:paraId="7052135D" w14:textId="77777777" w:rsidR="001F7DF4" w:rsidRDefault="001F7DF4">
      <w:pPr>
        <w:spacing w:line="500" w:lineRule="atLeast"/>
        <w:ind w:firstLine="600"/>
        <w:divId w:val="1358579173"/>
        <w:rPr>
          <w:rFonts w:hint="eastAsia"/>
          <w:sz w:val="30"/>
          <w:szCs w:val="30"/>
        </w:rPr>
      </w:pPr>
      <w:r>
        <w:rPr>
          <w:rFonts w:hint="eastAsia"/>
          <w:sz w:val="30"/>
          <w:szCs w:val="30"/>
        </w:rPr>
        <w:t>本院认为，被告人谭彦锋任职的广东某信息技术有限公司无视国家法律，为谋取不正当利益，给予国家工作人员贿金人民币</w:t>
      </w:r>
      <w:r>
        <w:rPr>
          <w:rFonts w:hint="eastAsia"/>
          <w:sz w:val="30"/>
          <w:szCs w:val="30"/>
        </w:rPr>
        <w:t>84.5</w:t>
      </w:r>
      <w:r>
        <w:rPr>
          <w:rFonts w:hint="eastAsia"/>
          <w:sz w:val="30"/>
          <w:szCs w:val="30"/>
        </w:rPr>
        <w:t>万元，被告人谭彦锋作为该单位的主管人员，其行为已构成行贿罪。佛山市顺德区人民检察院指控被告人谭彦锋犯行贿罪，罪名成立。鉴于被告人谭彦锋主动到案，庭审中又表示认罪，依法对其从轻处罚。根据被告人谭彦锋的犯罪事实、情节及对社会的危害程度，依照我国一九九七年修改的《中华人民共和国刑法》第三百八十九条第一款、第三百九十条第一款、第六十七第三款、第七十二条第一款、第七十三条第二款及第三款的规定，判决如下：</w:t>
      </w:r>
    </w:p>
    <w:p w14:paraId="17BDC60E" w14:textId="77777777" w:rsidR="001F7DF4" w:rsidRDefault="001F7DF4">
      <w:pPr>
        <w:spacing w:line="500" w:lineRule="atLeast"/>
        <w:ind w:firstLine="600"/>
        <w:divId w:val="2045981732"/>
        <w:rPr>
          <w:rFonts w:hint="eastAsia"/>
          <w:sz w:val="30"/>
          <w:szCs w:val="30"/>
        </w:rPr>
      </w:pPr>
      <w:r>
        <w:rPr>
          <w:rFonts w:hint="eastAsia"/>
          <w:sz w:val="30"/>
          <w:szCs w:val="30"/>
        </w:rPr>
        <w:t>被告人谭彦锋犯行贿罪，判处有期徒刑十个月，缓刑一年六个月。</w:t>
      </w:r>
    </w:p>
    <w:p w14:paraId="6663D6E2" w14:textId="77777777" w:rsidR="001F7DF4" w:rsidRDefault="001F7DF4">
      <w:pPr>
        <w:spacing w:line="500" w:lineRule="atLeast"/>
        <w:ind w:firstLine="600"/>
        <w:divId w:val="1696465684"/>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p>
    <w:p w14:paraId="1F37871A" w14:textId="77777777" w:rsidR="001F7DF4" w:rsidRDefault="001F7DF4">
      <w:pPr>
        <w:spacing w:line="500" w:lineRule="atLeast"/>
        <w:ind w:firstLine="600"/>
        <w:divId w:val="76993529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046B29C" w14:textId="77777777" w:rsidR="001F7DF4" w:rsidRDefault="001F7DF4">
      <w:pPr>
        <w:spacing w:line="500" w:lineRule="atLeast"/>
        <w:jc w:val="right"/>
        <w:divId w:val="1416322661"/>
        <w:rPr>
          <w:rFonts w:hint="eastAsia"/>
          <w:sz w:val="30"/>
          <w:szCs w:val="30"/>
        </w:rPr>
      </w:pPr>
      <w:r>
        <w:rPr>
          <w:rFonts w:hint="eastAsia"/>
          <w:sz w:val="30"/>
          <w:szCs w:val="30"/>
        </w:rPr>
        <w:t>审　判　长　　李　冰</w:t>
      </w:r>
    </w:p>
    <w:p w14:paraId="233ECD0F" w14:textId="77777777" w:rsidR="001F7DF4" w:rsidRDefault="001F7DF4">
      <w:pPr>
        <w:spacing w:line="500" w:lineRule="atLeast"/>
        <w:jc w:val="right"/>
        <w:divId w:val="1867870561"/>
        <w:rPr>
          <w:rFonts w:hint="eastAsia"/>
          <w:sz w:val="30"/>
          <w:szCs w:val="30"/>
        </w:rPr>
      </w:pPr>
      <w:r>
        <w:rPr>
          <w:rFonts w:hint="eastAsia"/>
          <w:sz w:val="30"/>
          <w:szCs w:val="30"/>
        </w:rPr>
        <w:t>人民陪审员　　关贝娴</w:t>
      </w:r>
    </w:p>
    <w:p w14:paraId="3B4D8FBE" w14:textId="77777777" w:rsidR="001F7DF4" w:rsidRDefault="001F7DF4">
      <w:pPr>
        <w:spacing w:line="500" w:lineRule="atLeast"/>
        <w:jc w:val="right"/>
        <w:divId w:val="1335380966"/>
        <w:rPr>
          <w:rFonts w:hint="eastAsia"/>
          <w:sz w:val="30"/>
          <w:szCs w:val="30"/>
        </w:rPr>
      </w:pPr>
      <w:r>
        <w:rPr>
          <w:rFonts w:hint="eastAsia"/>
          <w:sz w:val="30"/>
          <w:szCs w:val="30"/>
        </w:rPr>
        <w:t>人民陪审员　　王　映</w:t>
      </w:r>
    </w:p>
    <w:p w14:paraId="299036F4" w14:textId="77777777" w:rsidR="001F7DF4" w:rsidRDefault="001F7DF4">
      <w:pPr>
        <w:spacing w:line="500" w:lineRule="atLeast"/>
        <w:jc w:val="right"/>
        <w:divId w:val="1294215633"/>
        <w:rPr>
          <w:rFonts w:hint="eastAsia"/>
          <w:sz w:val="30"/>
          <w:szCs w:val="30"/>
        </w:rPr>
      </w:pPr>
      <w:r>
        <w:rPr>
          <w:rFonts w:hint="eastAsia"/>
          <w:sz w:val="30"/>
          <w:szCs w:val="30"/>
        </w:rPr>
        <w:t>二〇一九年五月九日</w:t>
      </w:r>
    </w:p>
    <w:p w14:paraId="1C98FAB2" w14:textId="77777777" w:rsidR="001F7DF4" w:rsidRDefault="001F7DF4">
      <w:pPr>
        <w:spacing w:line="500" w:lineRule="atLeast"/>
        <w:jc w:val="right"/>
        <w:divId w:val="963465782"/>
        <w:rPr>
          <w:rFonts w:hint="eastAsia"/>
          <w:sz w:val="30"/>
          <w:szCs w:val="30"/>
        </w:rPr>
      </w:pPr>
      <w:r>
        <w:rPr>
          <w:rFonts w:hint="eastAsia"/>
          <w:sz w:val="30"/>
          <w:szCs w:val="30"/>
        </w:rPr>
        <w:t>书　记　员　　罗紫雅</w:t>
      </w:r>
    </w:p>
    <w:p w14:paraId="33D64027" w14:textId="77777777" w:rsidR="001F7DF4" w:rsidRDefault="001F7DF4">
      <w:pPr>
        <w:spacing w:line="500" w:lineRule="atLeast"/>
        <w:ind w:firstLine="600"/>
        <w:divId w:val="178011546"/>
        <w:rPr>
          <w:rFonts w:hint="eastAsia"/>
          <w:sz w:val="30"/>
          <w:szCs w:val="30"/>
        </w:rPr>
      </w:pPr>
      <w:r>
        <w:rPr>
          <w:rFonts w:hint="eastAsia"/>
          <w:sz w:val="30"/>
          <w:szCs w:val="30"/>
        </w:rPr>
        <w:t>附本案相关法律规定：</w:t>
      </w:r>
    </w:p>
    <w:p w14:paraId="3D67E891" w14:textId="77777777" w:rsidR="001F7DF4" w:rsidRDefault="001F7DF4">
      <w:pPr>
        <w:spacing w:line="500" w:lineRule="atLeast"/>
        <w:ind w:firstLine="600"/>
        <w:divId w:val="1300185617"/>
        <w:rPr>
          <w:rFonts w:hint="eastAsia"/>
          <w:sz w:val="30"/>
          <w:szCs w:val="30"/>
        </w:rPr>
      </w:pPr>
      <w:r>
        <w:rPr>
          <w:rFonts w:hint="eastAsia"/>
          <w:sz w:val="30"/>
          <w:szCs w:val="30"/>
        </w:rPr>
        <w:t>一九九七年修改的《中华人民共和国刑法》</w:t>
      </w:r>
    </w:p>
    <w:p w14:paraId="5651D8B1" w14:textId="77777777" w:rsidR="001F7DF4" w:rsidRDefault="001F7DF4">
      <w:pPr>
        <w:spacing w:line="500" w:lineRule="atLeast"/>
        <w:ind w:firstLine="600"/>
        <w:divId w:val="402411206"/>
        <w:rPr>
          <w:rFonts w:hint="eastAsia"/>
          <w:sz w:val="30"/>
          <w:szCs w:val="30"/>
        </w:rPr>
      </w:pPr>
      <w:r>
        <w:rPr>
          <w:rFonts w:hint="eastAsia"/>
          <w:sz w:val="30"/>
          <w:szCs w:val="30"/>
        </w:rPr>
        <w:t>第三百八十九条为谋取不正当利益，给予国家工作人员以财物的，是行贿罪。</w:t>
      </w:r>
    </w:p>
    <w:p w14:paraId="1CF2EC39" w14:textId="77777777" w:rsidR="001F7DF4" w:rsidRDefault="001F7DF4">
      <w:pPr>
        <w:spacing w:line="500" w:lineRule="atLeast"/>
        <w:ind w:firstLine="600"/>
        <w:divId w:val="80157479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E5D0C18" w14:textId="77777777" w:rsidR="001F7DF4" w:rsidRDefault="001F7DF4">
      <w:pPr>
        <w:spacing w:line="500" w:lineRule="atLeast"/>
        <w:ind w:firstLine="600"/>
        <w:divId w:val="1638798172"/>
        <w:rPr>
          <w:rFonts w:hint="eastAsia"/>
          <w:sz w:val="30"/>
          <w:szCs w:val="30"/>
        </w:rPr>
      </w:pPr>
      <w:r>
        <w:rPr>
          <w:rFonts w:hint="eastAsia"/>
          <w:sz w:val="30"/>
          <w:szCs w:val="30"/>
        </w:rPr>
        <w:t>因被勒索给予国家工作人员以财物，没有获得不正当利益的，不是行贿。</w:t>
      </w:r>
    </w:p>
    <w:p w14:paraId="42A5AFD6" w14:textId="77777777" w:rsidR="001F7DF4" w:rsidRDefault="001F7DF4">
      <w:pPr>
        <w:spacing w:line="500" w:lineRule="atLeast"/>
        <w:ind w:firstLine="600"/>
        <w:divId w:val="74514677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9578AA4" w14:textId="77777777" w:rsidR="001F7DF4" w:rsidRDefault="001F7DF4">
      <w:pPr>
        <w:spacing w:line="500" w:lineRule="atLeast"/>
        <w:ind w:firstLine="600"/>
        <w:divId w:val="220018909"/>
        <w:rPr>
          <w:rFonts w:hint="eastAsia"/>
          <w:sz w:val="30"/>
          <w:szCs w:val="30"/>
        </w:rPr>
      </w:pPr>
      <w:r>
        <w:rPr>
          <w:rFonts w:hint="eastAsia"/>
          <w:sz w:val="30"/>
          <w:szCs w:val="30"/>
        </w:rPr>
        <w:t>行贿人在被追诉前主动交待行贿行为的，可以减轻处罚或者免除处罚。</w:t>
      </w:r>
    </w:p>
    <w:p w14:paraId="5E6EB6FA" w14:textId="77777777" w:rsidR="001F7DF4" w:rsidRDefault="001F7DF4">
      <w:pPr>
        <w:spacing w:line="500" w:lineRule="atLeast"/>
        <w:ind w:firstLine="600"/>
        <w:divId w:val="313728607"/>
        <w:rPr>
          <w:rFonts w:hint="eastAsia"/>
          <w:sz w:val="30"/>
          <w:szCs w:val="30"/>
        </w:rPr>
      </w:pPr>
      <w:r>
        <w:rPr>
          <w:rFonts w:hint="eastAsia"/>
          <w:sz w:val="30"/>
          <w:szCs w:val="30"/>
        </w:rPr>
        <w:t>《中华人民共和国刑法》</w:t>
      </w:r>
    </w:p>
    <w:p w14:paraId="586E8942" w14:textId="77777777" w:rsidR="001F7DF4" w:rsidRDefault="001F7DF4">
      <w:pPr>
        <w:spacing w:line="500" w:lineRule="atLeast"/>
        <w:ind w:firstLine="600"/>
        <w:divId w:val="6420044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3948D28" w14:textId="77777777" w:rsidR="001F7DF4" w:rsidRDefault="001F7DF4">
      <w:pPr>
        <w:spacing w:line="500" w:lineRule="atLeast"/>
        <w:ind w:firstLine="600"/>
        <w:divId w:val="1098406461"/>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14F80BC1" w14:textId="77777777" w:rsidR="001F7DF4" w:rsidRDefault="001F7DF4">
      <w:pPr>
        <w:spacing w:line="500" w:lineRule="atLeast"/>
        <w:ind w:firstLine="600"/>
        <w:divId w:val="1803425474"/>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0AE7A4E3" w14:textId="77777777" w:rsidR="001F7DF4" w:rsidRDefault="001F7DF4">
      <w:pPr>
        <w:spacing w:line="500" w:lineRule="atLeast"/>
        <w:ind w:firstLine="600"/>
        <w:divId w:val="69392251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3AD4DA9" w14:textId="77777777" w:rsidR="001F7DF4" w:rsidRDefault="001F7DF4">
      <w:pPr>
        <w:spacing w:line="500" w:lineRule="atLeast"/>
        <w:ind w:firstLine="600"/>
        <w:divId w:val="222835322"/>
        <w:rPr>
          <w:rFonts w:hint="eastAsia"/>
          <w:sz w:val="30"/>
          <w:szCs w:val="30"/>
        </w:rPr>
      </w:pPr>
      <w:r>
        <w:rPr>
          <w:rFonts w:hint="eastAsia"/>
          <w:sz w:val="30"/>
          <w:szCs w:val="30"/>
        </w:rPr>
        <w:t>（一）犯罪情节较轻；</w:t>
      </w:r>
    </w:p>
    <w:p w14:paraId="5A894B3F" w14:textId="77777777" w:rsidR="001F7DF4" w:rsidRDefault="001F7DF4">
      <w:pPr>
        <w:spacing w:line="500" w:lineRule="atLeast"/>
        <w:ind w:firstLine="600"/>
        <w:divId w:val="179008017"/>
        <w:rPr>
          <w:rFonts w:hint="eastAsia"/>
          <w:sz w:val="30"/>
          <w:szCs w:val="30"/>
        </w:rPr>
      </w:pPr>
      <w:r>
        <w:rPr>
          <w:rFonts w:hint="eastAsia"/>
          <w:sz w:val="30"/>
          <w:szCs w:val="30"/>
        </w:rPr>
        <w:t>（二）有悔罪表现；</w:t>
      </w:r>
    </w:p>
    <w:p w14:paraId="60189DA8" w14:textId="77777777" w:rsidR="001F7DF4" w:rsidRDefault="001F7DF4">
      <w:pPr>
        <w:spacing w:line="500" w:lineRule="atLeast"/>
        <w:ind w:firstLine="600"/>
        <w:divId w:val="730810319"/>
        <w:rPr>
          <w:rFonts w:hint="eastAsia"/>
          <w:sz w:val="30"/>
          <w:szCs w:val="30"/>
        </w:rPr>
      </w:pPr>
      <w:r>
        <w:rPr>
          <w:rFonts w:hint="eastAsia"/>
          <w:sz w:val="30"/>
          <w:szCs w:val="30"/>
        </w:rPr>
        <w:t>（三）没有再犯罪的危险；</w:t>
      </w:r>
    </w:p>
    <w:p w14:paraId="2B6513D8" w14:textId="77777777" w:rsidR="001F7DF4" w:rsidRDefault="001F7DF4">
      <w:pPr>
        <w:spacing w:line="500" w:lineRule="atLeast"/>
        <w:ind w:firstLine="600"/>
        <w:divId w:val="1556309418"/>
        <w:rPr>
          <w:rFonts w:hint="eastAsia"/>
          <w:sz w:val="30"/>
          <w:szCs w:val="30"/>
        </w:rPr>
      </w:pPr>
      <w:r>
        <w:rPr>
          <w:rFonts w:hint="eastAsia"/>
          <w:sz w:val="30"/>
          <w:szCs w:val="30"/>
        </w:rPr>
        <w:t>（四）宣告缓刑对所居住社区没有重大不良影响。</w:t>
      </w:r>
    </w:p>
    <w:p w14:paraId="5FB708D4" w14:textId="77777777" w:rsidR="001F7DF4" w:rsidRDefault="001F7DF4">
      <w:pPr>
        <w:spacing w:line="500" w:lineRule="atLeast"/>
        <w:ind w:firstLine="600"/>
        <w:divId w:val="16570290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BDA922C" w14:textId="77777777" w:rsidR="001F7DF4" w:rsidRDefault="001F7DF4">
      <w:pPr>
        <w:spacing w:line="500" w:lineRule="atLeast"/>
        <w:ind w:firstLine="600"/>
        <w:divId w:val="1667711177"/>
        <w:rPr>
          <w:rFonts w:hint="eastAsia"/>
          <w:sz w:val="30"/>
          <w:szCs w:val="30"/>
        </w:rPr>
      </w:pPr>
      <w:r>
        <w:rPr>
          <w:rFonts w:hint="eastAsia"/>
          <w:sz w:val="30"/>
          <w:szCs w:val="30"/>
        </w:rPr>
        <w:t>被宣告缓刑的犯罪分子，如果被判处附加刑，附加刑仍须执行。</w:t>
      </w:r>
    </w:p>
    <w:p w14:paraId="5B265DB3" w14:textId="77777777" w:rsidR="001F7DF4" w:rsidRDefault="001F7DF4">
      <w:pPr>
        <w:spacing w:line="500" w:lineRule="atLeast"/>
        <w:ind w:firstLine="600"/>
        <w:divId w:val="218788951"/>
        <w:rPr>
          <w:rFonts w:hint="eastAsia"/>
          <w:sz w:val="30"/>
          <w:szCs w:val="30"/>
        </w:rPr>
      </w:pPr>
      <w:r>
        <w:rPr>
          <w:rFonts w:hint="eastAsia"/>
          <w:sz w:val="30"/>
          <w:szCs w:val="30"/>
        </w:rPr>
        <w:t>第七十三条拘役的缓刑考验期限为原判刑期以上一年以下，但是不能少于二个月。</w:t>
      </w:r>
    </w:p>
    <w:p w14:paraId="69E59350" w14:textId="77777777" w:rsidR="001F7DF4" w:rsidRDefault="001F7DF4">
      <w:pPr>
        <w:spacing w:line="500" w:lineRule="atLeast"/>
        <w:ind w:firstLine="600"/>
        <w:divId w:val="1273896255"/>
        <w:rPr>
          <w:rFonts w:hint="eastAsia"/>
          <w:sz w:val="30"/>
          <w:szCs w:val="30"/>
        </w:rPr>
      </w:pPr>
      <w:r>
        <w:rPr>
          <w:rFonts w:hint="eastAsia"/>
          <w:sz w:val="30"/>
          <w:szCs w:val="30"/>
        </w:rPr>
        <w:t>有期徒刑的缓刑考验期限为原判刑期以上五年以下，但是不能少于一年。</w:t>
      </w:r>
    </w:p>
    <w:p w14:paraId="2751447F" w14:textId="77777777" w:rsidR="001F7DF4" w:rsidRDefault="001F7DF4">
      <w:pPr>
        <w:spacing w:line="500" w:lineRule="atLeast"/>
        <w:ind w:firstLine="600"/>
        <w:divId w:val="201060141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F219A" w14:textId="77777777" w:rsidR="001F7DF4" w:rsidRDefault="001F7DF4" w:rsidP="001F7DF4">
      <w:pPr>
        <w:rPr>
          <w:rFonts w:hint="eastAsia"/>
        </w:rPr>
      </w:pPr>
      <w:r>
        <w:separator/>
      </w:r>
    </w:p>
  </w:endnote>
  <w:endnote w:type="continuationSeparator" w:id="0">
    <w:p w14:paraId="5B079B8F" w14:textId="77777777" w:rsidR="001F7DF4" w:rsidRDefault="001F7DF4" w:rsidP="001F7D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F189F" w14:textId="77777777" w:rsidR="001F7DF4" w:rsidRDefault="001F7DF4" w:rsidP="001F7DF4">
      <w:pPr>
        <w:rPr>
          <w:rFonts w:hint="eastAsia"/>
        </w:rPr>
      </w:pPr>
      <w:r>
        <w:separator/>
      </w:r>
    </w:p>
  </w:footnote>
  <w:footnote w:type="continuationSeparator" w:id="0">
    <w:p w14:paraId="093CB1A2" w14:textId="77777777" w:rsidR="001F7DF4" w:rsidRDefault="001F7DF4" w:rsidP="001F7D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7DF4"/>
    <w:rsid w:val="001F7DF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74F70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7DF4"/>
    <w:pPr>
      <w:tabs>
        <w:tab w:val="center" w:pos="4153"/>
        <w:tab w:val="right" w:pos="8306"/>
      </w:tabs>
      <w:snapToGrid w:val="0"/>
      <w:jc w:val="center"/>
    </w:pPr>
    <w:rPr>
      <w:sz w:val="18"/>
      <w:szCs w:val="18"/>
    </w:rPr>
  </w:style>
  <w:style w:type="character" w:customStyle="1" w:styleId="a4">
    <w:name w:val="页眉 字符"/>
    <w:basedOn w:val="a0"/>
    <w:link w:val="a3"/>
    <w:uiPriority w:val="99"/>
    <w:rsid w:val="001F7DF4"/>
    <w:rPr>
      <w:rFonts w:ascii="宋体" w:eastAsia="宋体" w:hAnsi="宋体" w:cs="宋体"/>
      <w:sz w:val="18"/>
      <w:szCs w:val="18"/>
    </w:rPr>
  </w:style>
  <w:style w:type="paragraph" w:styleId="a5">
    <w:name w:val="footer"/>
    <w:basedOn w:val="a"/>
    <w:link w:val="a6"/>
    <w:uiPriority w:val="99"/>
    <w:unhideWhenUsed/>
    <w:rsid w:val="001F7DF4"/>
    <w:pPr>
      <w:tabs>
        <w:tab w:val="center" w:pos="4153"/>
        <w:tab w:val="right" w:pos="8306"/>
      </w:tabs>
      <w:snapToGrid w:val="0"/>
    </w:pPr>
    <w:rPr>
      <w:sz w:val="18"/>
      <w:szCs w:val="18"/>
    </w:rPr>
  </w:style>
  <w:style w:type="character" w:customStyle="1" w:styleId="a6">
    <w:name w:val="页脚 字符"/>
    <w:basedOn w:val="a0"/>
    <w:link w:val="a5"/>
    <w:uiPriority w:val="99"/>
    <w:rsid w:val="001F7D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6260">
      <w:marLeft w:val="0"/>
      <w:marRight w:val="0"/>
      <w:marTop w:val="10"/>
      <w:marBottom w:val="10"/>
      <w:divBdr>
        <w:top w:val="none" w:sz="0" w:space="0" w:color="auto"/>
        <w:left w:val="none" w:sz="0" w:space="0" w:color="auto"/>
        <w:bottom w:val="none" w:sz="0" w:space="0" w:color="auto"/>
        <w:right w:val="none" w:sz="0" w:space="0" w:color="auto"/>
      </w:divBdr>
    </w:div>
    <w:div w:id="109207968">
      <w:marLeft w:val="0"/>
      <w:marRight w:val="0"/>
      <w:marTop w:val="10"/>
      <w:marBottom w:val="10"/>
      <w:divBdr>
        <w:top w:val="none" w:sz="0" w:space="0" w:color="auto"/>
        <w:left w:val="none" w:sz="0" w:space="0" w:color="auto"/>
        <w:bottom w:val="none" w:sz="0" w:space="0" w:color="auto"/>
        <w:right w:val="none" w:sz="0" w:space="0" w:color="auto"/>
      </w:divBdr>
    </w:div>
    <w:div w:id="178011546">
      <w:marLeft w:val="0"/>
      <w:marRight w:val="0"/>
      <w:marTop w:val="10"/>
      <w:marBottom w:val="10"/>
      <w:divBdr>
        <w:top w:val="none" w:sz="0" w:space="0" w:color="auto"/>
        <w:left w:val="none" w:sz="0" w:space="0" w:color="auto"/>
        <w:bottom w:val="none" w:sz="0" w:space="0" w:color="auto"/>
        <w:right w:val="none" w:sz="0" w:space="0" w:color="auto"/>
      </w:divBdr>
    </w:div>
    <w:div w:id="179008017">
      <w:marLeft w:val="0"/>
      <w:marRight w:val="0"/>
      <w:marTop w:val="10"/>
      <w:marBottom w:val="10"/>
      <w:divBdr>
        <w:top w:val="none" w:sz="0" w:space="0" w:color="auto"/>
        <w:left w:val="none" w:sz="0" w:space="0" w:color="auto"/>
        <w:bottom w:val="none" w:sz="0" w:space="0" w:color="auto"/>
        <w:right w:val="none" w:sz="0" w:space="0" w:color="auto"/>
      </w:divBdr>
    </w:div>
    <w:div w:id="218788951">
      <w:marLeft w:val="0"/>
      <w:marRight w:val="0"/>
      <w:marTop w:val="10"/>
      <w:marBottom w:val="10"/>
      <w:divBdr>
        <w:top w:val="none" w:sz="0" w:space="0" w:color="auto"/>
        <w:left w:val="none" w:sz="0" w:space="0" w:color="auto"/>
        <w:bottom w:val="none" w:sz="0" w:space="0" w:color="auto"/>
        <w:right w:val="none" w:sz="0" w:space="0" w:color="auto"/>
      </w:divBdr>
    </w:div>
    <w:div w:id="220018909">
      <w:marLeft w:val="0"/>
      <w:marRight w:val="0"/>
      <w:marTop w:val="10"/>
      <w:marBottom w:val="10"/>
      <w:divBdr>
        <w:top w:val="none" w:sz="0" w:space="0" w:color="auto"/>
        <w:left w:val="none" w:sz="0" w:space="0" w:color="auto"/>
        <w:bottom w:val="none" w:sz="0" w:space="0" w:color="auto"/>
        <w:right w:val="none" w:sz="0" w:space="0" w:color="auto"/>
      </w:divBdr>
    </w:div>
    <w:div w:id="222835322">
      <w:marLeft w:val="0"/>
      <w:marRight w:val="0"/>
      <w:marTop w:val="10"/>
      <w:marBottom w:val="10"/>
      <w:divBdr>
        <w:top w:val="none" w:sz="0" w:space="0" w:color="auto"/>
        <w:left w:val="none" w:sz="0" w:space="0" w:color="auto"/>
        <w:bottom w:val="none" w:sz="0" w:space="0" w:color="auto"/>
        <w:right w:val="none" w:sz="0" w:space="0" w:color="auto"/>
      </w:divBdr>
    </w:div>
    <w:div w:id="313728607">
      <w:marLeft w:val="0"/>
      <w:marRight w:val="0"/>
      <w:marTop w:val="10"/>
      <w:marBottom w:val="10"/>
      <w:divBdr>
        <w:top w:val="none" w:sz="0" w:space="0" w:color="auto"/>
        <w:left w:val="none" w:sz="0" w:space="0" w:color="auto"/>
        <w:bottom w:val="none" w:sz="0" w:space="0" w:color="auto"/>
        <w:right w:val="none" w:sz="0" w:space="0" w:color="auto"/>
      </w:divBdr>
    </w:div>
    <w:div w:id="395590696">
      <w:marLeft w:val="0"/>
      <w:marRight w:val="0"/>
      <w:marTop w:val="10"/>
      <w:marBottom w:val="10"/>
      <w:divBdr>
        <w:top w:val="none" w:sz="0" w:space="0" w:color="auto"/>
        <w:left w:val="none" w:sz="0" w:space="0" w:color="auto"/>
        <w:bottom w:val="none" w:sz="0" w:space="0" w:color="auto"/>
        <w:right w:val="none" w:sz="0" w:space="0" w:color="auto"/>
      </w:divBdr>
    </w:div>
    <w:div w:id="402411206">
      <w:marLeft w:val="0"/>
      <w:marRight w:val="0"/>
      <w:marTop w:val="10"/>
      <w:marBottom w:val="10"/>
      <w:divBdr>
        <w:top w:val="none" w:sz="0" w:space="0" w:color="auto"/>
        <w:left w:val="none" w:sz="0" w:space="0" w:color="auto"/>
        <w:bottom w:val="none" w:sz="0" w:space="0" w:color="auto"/>
        <w:right w:val="none" w:sz="0" w:space="0" w:color="auto"/>
      </w:divBdr>
    </w:div>
    <w:div w:id="630522774">
      <w:marLeft w:val="0"/>
      <w:marRight w:val="0"/>
      <w:marTop w:val="10"/>
      <w:marBottom w:val="10"/>
      <w:divBdr>
        <w:top w:val="none" w:sz="0" w:space="0" w:color="auto"/>
        <w:left w:val="none" w:sz="0" w:space="0" w:color="auto"/>
        <w:bottom w:val="none" w:sz="0" w:space="0" w:color="auto"/>
        <w:right w:val="none" w:sz="0" w:space="0" w:color="auto"/>
      </w:divBdr>
    </w:div>
    <w:div w:id="642004407">
      <w:marLeft w:val="0"/>
      <w:marRight w:val="0"/>
      <w:marTop w:val="10"/>
      <w:marBottom w:val="10"/>
      <w:divBdr>
        <w:top w:val="none" w:sz="0" w:space="0" w:color="auto"/>
        <w:left w:val="none" w:sz="0" w:space="0" w:color="auto"/>
        <w:bottom w:val="none" w:sz="0" w:space="0" w:color="auto"/>
        <w:right w:val="none" w:sz="0" w:space="0" w:color="auto"/>
      </w:divBdr>
    </w:div>
    <w:div w:id="679166760">
      <w:marLeft w:val="0"/>
      <w:marRight w:val="0"/>
      <w:marTop w:val="10"/>
      <w:marBottom w:val="10"/>
      <w:divBdr>
        <w:top w:val="none" w:sz="0" w:space="0" w:color="auto"/>
        <w:left w:val="none" w:sz="0" w:space="0" w:color="auto"/>
        <w:bottom w:val="none" w:sz="0" w:space="0" w:color="auto"/>
        <w:right w:val="none" w:sz="0" w:space="0" w:color="auto"/>
      </w:divBdr>
    </w:div>
    <w:div w:id="693922513">
      <w:marLeft w:val="0"/>
      <w:marRight w:val="0"/>
      <w:marTop w:val="10"/>
      <w:marBottom w:val="10"/>
      <w:divBdr>
        <w:top w:val="none" w:sz="0" w:space="0" w:color="auto"/>
        <w:left w:val="none" w:sz="0" w:space="0" w:color="auto"/>
        <w:bottom w:val="none" w:sz="0" w:space="0" w:color="auto"/>
        <w:right w:val="none" w:sz="0" w:space="0" w:color="auto"/>
      </w:divBdr>
    </w:div>
    <w:div w:id="730810319">
      <w:marLeft w:val="0"/>
      <w:marRight w:val="0"/>
      <w:marTop w:val="10"/>
      <w:marBottom w:val="10"/>
      <w:divBdr>
        <w:top w:val="none" w:sz="0" w:space="0" w:color="auto"/>
        <w:left w:val="none" w:sz="0" w:space="0" w:color="auto"/>
        <w:bottom w:val="none" w:sz="0" w:space="0" w:color="auto"/>
        <w:right w:val="none" w:sz="0" w:space="0" w:color="auto"/>
      </w:divBdr>
    </w:div>
    <w:div w:id="745146779">
      <w:marLeft w:val="0"/>
      <w:marRight w:val="0"/>
      <w:marTop w:val="10"/>
      <w:marBottom w:val="10"/>
      <w:divBdr>
        <w:top w:val="none" w:sz="0" w:space="0" w:color="auto"/>
        <w:left w:val="none" w:sz="0" w:space="0" w:color="auto"/>
        <w:bottom w:val="none" w:sz="0" w:space="0" w:color="auto"/>
        <w:right w:val="none" w:sz="0" w:space="0" w:color="auto"/>
      </w:divBdr>
    </w:div>
    <w:div w:id="769935294">
      <w:marLeft w:val="0"/>
      <w:marRight w:val="0"/>
      <w:marTop w:val="10"/>
      <w:marBottom w:val="10"/>
      <w:divBdr>
        <w:top w:val="none" w:sz="0" w:space="0" w:color="auto"/>
        <w:left w:val="none" w:sz="0" w:space="0" w:color="auto"/>
        <w:bottom w:val="none" w:sz="0" w:space="0" w:color="auto"/>
        <w:right w:val="none" w:sz="0" w:space="0" w:color="auto"/>
      </w:divBdr>
    </w:div>
    <w:div w:id="801574799">
      <w:marLeft w:val="0"/>
      <w:marRight w:val="0"/>
      <w:marTop w:val="10"/>
      <w:marBottom w:val="10"/>
      <w:divBdr>
        <w:top w:val="none" w:sz="0" w:space="0" w:color="auto"/>
        <w:left w:val="none" w:sz="0" w:space="0" w:color="auto"/>
        <w:bottom w:val="none" w:sz="0" w:space="0" w:color="auto"/>
        <w:right w:val="none" w:sz="0" w:space="0" w:color="auto"/>
      </w:divBdr>
    </w:div>
    <w:div w:id="830561455">
      <w:marLeft w:val="0"/>
      <w:marRight w:val="0"/>
      <w:marTop w:val="10"/>
      <w:marBottom w:val="10"/>
      <w:divBdr>
        <w:top w:val="none" w:sz="0" w:space="0" w:color="auto"/>
        <w:left w:val="none" w:sz="0" w:space="0" w:color="auto"/>
        <w:bottom w:val="none" w:sz="0" w:space="0" w:color="auto"/>
        <w:right w:val="none" w:sz="0" w:space="0" w:color="auto"/>
      </w:divBdr>
    </w:div>
    <w:div w:id="963465782">
      <w:marLeft w:val="0"/>
      <w:marRight w:val="720"/>
      <w:marTop w:val="10"/>
      <w:marBottom w:val="10"/>
      <w:divBdr>
        <w:top w:val="none" w:sz="0" w:space="0" w:color="auto"/>
        <w:left w:val="none" w:sz="0" w:space="0" w:color="auto"/>
        <w:bottom w:val="none" w:sz="0" w:space="0" w:color="auto"/>
        <w:right w:val="none" w:sz="0" w:space="0" w:color="auto"/>
      </w:divBdr>
    </w:div>
    <w:div w:id="987828254">
      <w:marLeft w:val="0"/>
      <w:marRight w:val="0"/>
      <w:marTop w:val="10"/>
      <w:marBottom w:val="10"/>
      <w:divBdr>
        <w:top w:val="none" w:sz="0" w:space="0" w:color="auto"/>
        <w:left w:val="none" w:sz="0" w:space="0" w:color="auto"/>
        <w:bottom w:val="none" w:sz="0" w:space="0" w:color="auto"/>
        <w:right w:val="none" w:sz="0" w:space="0" w:color="auto"/>
      </w:divBdr>
    </w:div>
    <w:div w:id="1020861523">
      <w:marLeft w:val="0"/>
      <w:marRight w:val="0"/>
      <w:marTop w:val="10"/>
      <w:marBottom w:val="10"/>
      <w:divBdr>
        <w:top w:val="none" w:sz="0" w:space="0" w:color="auto"/>
        <w:left w:val="none" w:sz="0" w:space="0" w:color="auto"/>
        <w:bottom w:val="none" w:sz="0" w:space="0" w:color="auto"/>
        <w:right w:val="none" w:sz="0" w:space="0" w:color="auto"/>
      </w:divBdr>
    </w:div>
    <w:div w:id="1098406461">
      <w:marLeft w:val="0"/>
      <w:marRight w:val="0"/>
      <w:marTop w:val="10"/>
      <w:marBottom w:val="10"/>
      <w:divBdr>
        <w:top w:val="none" w:sz="0" w:space="0" w:color="auto"/>
        <w:left w:val="none" w:sz="0" w:space="0" w:color="auto"/>
        <w:bottom w:val="none" w:sz="0" w:space="0" w:color="auto"/>
        <w:right w:val="none" w:sz="0" w:space="0" w:color="auto"/>
      </w:divBdr>
    </w:div>
    <w:div w:id="1273896255">
      <w:marLeft w:val="0"/>
      <w:marRight w:val="0"/>
      <w:marTop w:val="10"/>
      <w:marBottom w:val="10"/>
      <w:divBdr>
        <w:top w:val="none" w:sz="0" w:space="0" w:color="auto"/>
        <w:left w:val="none" w:sz="0" w:space="0" w:color="auto"/>
        <w:bottom w:val="none" w:sz="0" w:space="0" w:color="auto"/>
        <w:right w:val="none" w:sz="0" w:space="0" w:color="auto"/>
      </w:divBdr>
    </w:div>
    <w:div w:id="1294215633">
      <w:marLeft w:val="0"/>
      <w:marRight w:val="720"/>
      <w:marTop w:val="10"/>
      <w:marBottom w:val="10"/>
      <w:divBdr>
        <w:top w:val="none" w:sz="0" w:space="0" w:color="auto"/>
        <w:left w:val="none" w:sz="0" w:space="0" w:color="auto"/>
        <w:bottom w:val="none" w:sz="0" w:space="0" w:color="auto"/>
        <w:right w:val="none" w:sz="0" w:space="0" w:color="auto"/>
      </w:divBdr>
    </w:div>
    <w:div w:id="1300185617">
      <w:marLeft w:val="0"/>
      <w:marRight w:val="0"/>
      <w:marTop w:val="10"/>
      <w:marBottom w:val="10"/>
      <w:divBdr>
        <w:top w:val="none" w:sz="0" w:space="0" w:color="auto"/>
        <w:left w:val="none" w:sz="0" w:space="0" w:color="auto"/>
        <w:bottom w:val="none" w:sz="0" w:space="0" w:color="auto"/>
        <w:right w:val="none" w:sz="0" w:space="0" w:color="auto"/>
      </w:divBdr>
    </w:div>
    <w:div w:id="1335380966">
      <w:marLeft w:val="0"/>
      <w:marRight w:val="720"/>
      <w:marTop w:val="10"/>
      <w:marBottom w:val="10"/>
      <w:divBdr>
        <w:top w:val="none" w:sz="0" w:space="0" w:color="auto"/>
        <w:left w:val="none" w:sz="0" w:space="0" w:color="auto"/>
        <w:bottom w:val="none" w:sz="0" w:space="0" w:color="auto"/>
        <w:right w:val="none" w:sz="0" w:space="0" w:color="auto"/>
      </w:divBdr>
    </w:div>
    <w:div w:id="1358579173">
      <w:marLeft w:val="0"/>
      <w:marRight w:val="0"/>
      <w:marTop w:val="10"/>
      <w:marBottom w:val="10"/>
      <w:divBdr>
        <w:top w:val="none" w:sz="0" w:space="0" w:color="auto"/>
        <w:left w:val="none" w:sz="0" w:space="0" w:color="auto"/>
        <w:bottom w:val="none" w:sz="0" w:space="0" w:color="auto"/>
        <w:right w:val="none" w:sz="0" w:space="0" w:color="auto"/>
      </w:divBdr>
    </w:div>
    <w:div w:id="1366633736">
      <w:marLeft w:val="0"/>
      <w:marRight w:val="0"/>
      <w:marTop w:val="10"/>
      <w:marBottom w:val="10"/>
      <w:divBdr>
        <w:top w:val="none" w:sz="0" w:space="0" w:color="auto"/>
        <w:left w:val="none" w:sz="0" w:space="0" w:color="auto"/>
        <w:bottom w:val="none" w:sz="0" w:space="0" w:color="auto"/>
        <w:right w:val="none" w:sz="0" w:space="0" w:color="auto"/>
      </w:divBdr>
    </w:div>
    <w:div w:id="1390691282">
      <w:marLeft w:val="0"/>
      <w:marRight w:val="0"/>
      <w:marTop w:val="10"/>
      <w:marBottom w:val="10"/>
      <w:divBdr>
        <w:top w:val="none" w:sz="0" w:space="0" w:color="auto"/>
        <w:left w:val="none" w:sz="0" w:space="0" w:color="auto"/>
        <w:bottom w:val="none" w:sz="0" w:space="0" w:color="auto"/>
        <w:right w:val="none" w:sz="0" w:space="0" w:color="auto"/>
      </w:divBdr>
    </w:div>
    <w:div w:id="1416322661">
      <w:marLeft w:val="0"/>
      <w:marRight w:val="720"/>
      <w:marTop w:val="10"/>
      <w:marBottom w:val="10"/>
      <w:divBdr>
        <w:top w:val="none" w:sz="0" w:space="0" w:color="auto"/>
        <w:left w:val="none" w:sz="0" w:space="0" w:color="auto"/>
        <w:bottom w:val="none" w:sz="0" w:space="0" w:color="auto"/>
        <w:right w:val="none" w:sz="0" w:space="0" w:color="auto"/>
      </w:divBdr>
    </w:div>
    <w:div w:id="1522279852">
      <w:marLeft w:val="0"/>
      <w:marRight w:val="0"/>
      <w:marTop w:val="10"/>
      <w:marBottom w:val="10"/>
      <w:divBdr>
        <w:top w:val="none" w:sz="0" w:space="0" w:color="auto"/>
        <w:left w:val="none" w:sz="0" w:space="0" w:color="auto"/>
        <w:bottom w:val="none" w:sz="0" w:space="0" w:color="auto"/>
        <w:right w:val="none" w:sz="0" w:space="0" w:color="auto"/>
      </w:divBdr>
    </w:div>
    <w:div w:id="1526748040">
      <w:marLeft w:val="0"/>
      <w:marRight w:val="0"/>
      <w:marTop w:val="10"/>
      <w:marBottom w:val="10"/>
      <w:divBdr>
        <w:top w:val="none" w:sz="0" w:space="0" w:color="auto"/>
        <w:left w:val="none" w:sz="0" w:space="0" w:color="auto"/>
        <w:bottom w:val="none" w:sz="0" w:space="0" w:color="auto"/>
        <w:right w:val="none" w:sz="0" w:space="0" w:color="auto"/>
      </w:divBdr>
    </w:div>
    <w:div w:id="1556309418">
      <w:marLeft w:val="0"/>
      <w:marRight w:val="0"/>
      <w:marTop w:val="10"/>
      <w:marBottom w:val="10"/>
      <w:divBdr>
        <w:top w:val="none" w:sz="0" w:space="0" w:color="auto"/>
        <w:left w:val="none" w:sz="0" w:space="0" w:color="auto"/>
        <w:bottom w:val="none" w:sz="0" w:space="0" w:color="auto"/>
        <w:right w:val="none" w:sz="0" w:space="0" w:color="auto"/>
      </w:divBdr>
    </w:div>
    <w:div w:id="1588074359">
      <w:marLeft w:val="0"/>
      <w:marRight w:val="0"/>
      <w:marTop w:val="10"/>
      <w:marBottom w:val="10"/>
      <w:divBdr>
        <w:top w:val="none" w:sz="0" w:space="0" w:color="auto"/>
        <w:left w:val="none" w:sz="0" w:space="0" w:color="auto"/>
        <w:bottom w:val="none" w:sz="0" w:space="0" w:color="auto"/>
        <w:right w:val="none" w:sz="0" w:space="0" w:color="auto"/>
      </w:divBdr>
    </w:div>
    <w:div w:id="1590431981">
      <w:marLeft w:val="0"/>
      <w:marRight w:val="0"/>
      <w:marTop w:val="10"/>
      <w:marBottom w:val="10"/>
      <w:divBdr>
        <w:top w:val="none" w:sz="0" w:space="0" w:color="auto"/>
        <w:left w:val="none" w:sz="0" w:space="0" w:color="auto"/>
        <w:bottom w:val="none" w:sz="0" w:space="0" w:color="auto"/>
        <w:right w:val="none" w:sz="0" w:space="0" w:color="auto"/>
      </w:divBdr>
    </w:div>
    <w:div w:id="1638798172">
      <w:marLeft w:val="0"/>
      <w:marRight w:val="0"/>
      <w:marTop w:val="10"/>
      <w:marBottom w:val="10"/>
      <w:divBdr>
        <w:top w:val="none" w:sz="0" w:space="0" w:color="auto"/>
        <w:left w:val="none" w:sz="0" w:space="0" w:color="auto"/>
        <w:bottom w:val="none" w:sz="0" w:space="0" w:color="auto"/>
        <w:right w:val="none" w:sz="0" w:space="0" w:color="auto"/>
      </w:divBdr>
    </w:div>
    <w:div w:id="1657029049">
      <w:marLeft w:val="0"/>
      <w:marRight w:val="0"/>
      <w:marTop w:val="10"/>
      <w:marBottom w:val="10"/>
      <w:divBdr>
        <w:top w:val="none" w:sz="0" w:space="0" w:color="auto"/>
        <w:left w:val="none" w:sz="0" w:space="0" w:color="auto"/>
        <w:bottom w:val="none" w:sz="0" w:space="0" w:color="auto"/>
        <w:right w:val="none" w:sz="0" w:space="0" w:color="auto"/>
      </w:divBdr>
    </w:div>
    <w:div w:id="1667711177">
      <w:marLeft w:val="0"/>
      <w:marRight w:val="0"/>
      <w:marTop w:val="10"/>
      <w:marBottom w:val="10"/>
      <w:divBdr>
        <w:top w:val="none" w:sz="0" w:space="0" w:color="auto"/>
        <w:left w:val="none" w:sz="0" w:space="0" w:color="auto"/>
        <w:bottom w:val="none" w:sz="0" w:space="0" w:color="auto"/>
        <w:right w:val="none" w:sz="0" w:space="0" w:color="auto"/>
      </w:divBdr>
    </w:div>
    <w:div w:id="1696465684">
      <w:marLeft w:val="0"/>
      <w:marRight w:val="0"/>
      <w:marTop w:val="10"/>
      <w:marBottom w:val="10"/>
      <w:divBdr>
        <w:top w:val="none" w:sz="0" w:space="0" w:color="auto"/>
        <w:left w:val="none" w:sz="0" w:space="0" w:color="auto"/>
        <w:bottom w:val="none" w:sz="0" w:space="0" w:color="auto"/>
        <w:right w:val="none" w:sz="0" w:space="0" w:color="auto"/>
      </w:divBdr>
    </w:div>
    <w:div w:id="1698239379">
      <w:marLeft w:val="0"/>
      <w:marRight w:val="0"/>
      <w:marTop w:val="10"/>
      <w:marBottom w:val="10"/>
      <w:divBdr>
        <w:top w:val="none" w:sz="0" w:space="0" w:color="auto"/>
        <w:left w:val="none" w:sz="0" w:space="0" w:color="auto"/>
        <w:bottom w:val="none" w:sz="0" w:space="0" w:color="auto"/>
        <w:right w:val="none" w:sz="0" w:space="0" w:color="auto"/>
      </w:divBdr>
    </w:div>
    <w:div w:id="1742632000">
      <w:marLeft w:val="0"/>
      <w:marRight w:val="0"/>
      <w:marTop w:val="10"/>
      <w:marBottom w:val="10"/>
      <w:divBdr>
        <w:top w:val="none" w:sz="0" w:space="0" w:color="auto"/>
        <w:left w:val="none" w:sz="0" w:space="0" w:color="auto"/>
        <w:bottom w:val="none" w:sz="0" w:space="0" w:color="auto"/>
        <w:right w:val="none" w:sz="0" w:space="0" w:color="auto"/>
      </w:divBdr>
    </w:div>
    <w:div w:id="1768193198">
      <w:marLeft w:val="0"/>
      <w:marRight w:val="0"/>
      <w:marTop w:val="10"/>
      <w:marBottom w:val="10"/>
      <w:divBdr>
        <w:top w:val="none" w:sz="0" w:space="0" w:color="auto"/>
        <w:left w:val="none" w:sz="0" w:space="0" w:color="auto"/>
        <w:bottom w:val="none" w:sz="0" w:space="0" w:color="auto"/>
        <w:right w:val="none" w:sz="0" w:space="0" w:color="auto"/>
      </w:divBdr>
    </w:div>
    <w:div w:id="1803425474">
      <w:marLeft w:val="0"/>
      <w:marRight w:val="0"/>
      <w:marTop w:val="10"/>
      <w:marBottom w:val="10"/>
      <w:divBdr>
        <w:top w:val="none" w:sz="0" w:space="0" w:color="auto"/>
        <w:left w:val="none" w:sz="0" w:space="0" w:color="auto"/>
        <w:bottom w:val="none" w:sz="0" w:space="0" w:color="auto"/>
        <w:right w:val="none" w:sz="0" w:space="0" w:color="auto"/>
      </w:divBdr>
    </w:div>
    <w:div w:id="1867870561">
      <w:marLeft w:val="0"/>
      <w:marRight w:val="720"/>
      <w:marTop w:val="10"/>
      <w:marBottom w:val="10"/>
      <w:divBdr>
        <w:top w:val="none" w:sz="0" w:space="0" w:color="auto"/>
        <w:left w:val="none" w:sz="0" w:space="0" w:color="auto"/>
        <w:bottom w:val="none" w:sz="0" w:space="0" w:color="auto"/>
        <w:right w:val="none" w:sz="0" w:space="0" w:color="auto"/>
      </w:divBdr>
    </w:div>
    <w:div w:id="1955944316">
      <w:marLeft w:val="0"/>
      <w:marRight w:val="0"/>
      <w:marTop w:val="10"/>
      <w:marBottom w:val="10"/>
      <w:divBdr>
        <w:top w:val="none" w:sz="0" w:space="0" w:color="auto"/>
        <w:left w:val="none" w:sz="0" w:space="0" w:color="auto"/>
        <w:bottom w:val="none" w:sz="0" w:space="0" w:color="auto"/>
        <w:right w:val="none" w:sz="0" w:space="0" w:color="auto"/>
      </w:divBdr>
    </w:div>
    <w:div w:id="1969966902">
      <w:marLeft w:val="0"/>
      <w:marRight w:val="0"/>
      <w:marTop w:val="10"/>
      <w:marBottom w:val="10"/>
      <w:divBdr>
        <w:top w:val="none" w:sz="0" w:space="0" w:color="auto"/>
        <w:left w:val="none" w:sz="0" w:space="0" w:color="auto"/>
        <w:bottom w:val="none" w:sz="0" w:space="0" w:color="auto"/>
        <w:right w:val="none" w:sz="0" w:space="0" w:color="auto"/>
      </w:divBdr>
    </w:div>
    <w:div w:id="2010601418">
      <w:marLeft w:val="0"/>
      <w:marRight w:val="0"/>
      <w:marTop w:val="10"/>
      <w:marBottom w:val="10"/>
      <w:divBdr>
        <w:top w:val="none" w:sz="0" w:space="0" w:color="auto"/>
        <w:left w:val="none" w:sz="0" w:space="0" w:color="auto"/>
        <w:bottom w:val="none" w:sz="0" w:space="0" w:color="auto"/>
        <w:right w:val="none" w:sz="0" w:space="0" w:color="auto"/>
      </w:divBdr>
    </w:div>
    <w:div w:id="2045981732">
      <w:marLeft w:val="0"/>
      <w:marRight w:val="0"/>
      <w:marTop w:val="10"/>
      <w:marBottom w:val="10"/>
      <w:divBdr>
        <w:top w:val="none" w:sz="0" w:space="0" w:color="auto"/>
        <w:left w:val="none" w:sz="0" w:space="0" w:color="auto"/>
        <w:bottom w:val="none" w:sz="0" w:space="0" w:color="auto"/>
        <w:right w:val="none" w:sz="0" w:space="0" w:color="auto"/>
      </w:divBdr>
    </w:div>
    <w:div w:id="20615175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