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2C46" w:rsidRDefault="006E2C4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2C46" w:rsidRDefault="006E2C46" w:rsidP="006E2C46">
      <w:pPr>
        <w:rPr>
          <w:rFonts w:hint="eastAsia"/>
        </w:rPr>
      </w:pPr>
      <w:r>
        <w:separator/>
      </w:r>
    </w:p>
  </w:endnote>
  <w:endnote w:type="continuationSeparator" w:id="0">
    <w:p w:rsidR="006E2C46" w:rsidRDefault="006E2C46" w:rsidP="006E2C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2C46" w:rsidRDefault="006E2C46" w:rsidP="006E2C46">
      <w:pPr>
        <w:rPr>
          <w:rFonts w:hint="eastAsia"/>
        </w:rPr>
      </w:pPr>
      <w:r>
        <w:separator/>
      </w:r>
    </w:p>
  </w:footnote>
  <w:footnote w:type="continuationSeparator" w:id="0">
    <w:p w:rsidR="006E2C46" w:rsidRDefault="006E2C46" w:rsidP="006E2C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46"/>
    <w:rsid w:val="006E2C46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E2C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2C4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2C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2C4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