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61A20" w:rsidRDefault="00261A20">
      <w:pPr>
        <w:spacing w:line="500" w:lineRule="atLeast"/>
        <w:jc w:val="center"/>
        <w:divId w:val="1583875513"/>
        <w:rPr>
          <w:rFonts w:ascii="黑体" w:eastAsia="黑体" w:hAnsi="黑体"/>
          <w:sz w:val="36"/>
          <w:szCs w:val="36"/>
        </w:rPr>
      </w:pPr>
      <w:r>
        <w:rPr>
          <w:rFonts w:ascii="黑体" w:eastAsia="黑体" w:hAnsi="黑体" w:hint="eastAsia"/>
          <w:sz w:val="36"/>
          <w:szCs w:val="36"/>
        </w:rPr>
        <w:t>湛江经济技术开发区人民法院</w:t>
      </w:r>
    </w:p>
    <w:p w:rsidR="00261A20" w:rsidRDefault="00261A20">
      <w:pPr>
        <w:spacing w:line="500" w:lineRule="atLeast"/>
        <w:jc w:val="center"/>
        <w:divId w:val="11811533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61A20" w:rsidRDefault="00261A20">
      <w:pPr>
        <w:spacing w:line="500" w:lineRule="atLeast"/>
        <w:jc w:val="right"/>
        <w:divId w:val="1254633715"/>
        <w:rPr>
          <w:rFonts w:hint="eastAsia"/>
          <w:sz w:val="30"/>
          <w:szCs w:val="30"/>
        </w:rPr>
      </w:pPr>
      <w:r>
        <w:rPr>
          <w:rFonts w:hint="eastAsia"/>
          <w:sz w:val="30"/>
          <w:szCs w:val="30"/>
        </w:rPr>
        <w:t>（</w:t>
      </w:r>
      <w:r>
        <w:rPr>
          <w:rFonts w:hint="eastAsia"/>
          <w:sz w:val="30"/>
          <w:szCs w:val="30"/>
        </w:rPr>
        <w:t>2015</w:t>
      </w:r>
      <w:r>
        <w:rPr>
          <w:rFonts w:hint="eastAsia"/>
          <w:sz w:val="30"/>
          <w:szCs w:val="30"/>
        </w:rPr>
        <w:t>）湛开法刑初字第</w:t>
      </w:r>
      <w:r>
        <w:rPr>
          <w:rFonts w:hint="eastAsia"/>
          <w:sz w:val="30"/>
          <w:szCs w:val="30"/>
        </w:rPr>
        <w:t>18</w:t>
      </w:r>
      <w:r>
        <w:rPr>
          <w:rFonts w:hint="eastAsia"/>
          <w:sz w:val="30"/>
          <w:szCs w:val="30"/>
        </w:rPr>
        <w:t>号</w:t>
      </w:r>
    </w:p>
    <w:p w:rsidR="00261A20" w:rsidRDefault="00261A20">
      <w:pPr>
        <w:spacing w:line="500" w:lineRule="atLeast"/>
        <w:ind w:firstLine="600"/>
        <w:divId w:val="1882210442"/>
        <w:rPr>
          <w:rFonts w:hint="eastAsia"/>
          <w:sz w:val="30"/>
          <w:szCs w:val="30"/>
        </w:rPr>
      </w:pPr>
      <w:r>
        <w:rPr>
          <w:rFonts w:hint="eastAsia"/>
          <w:sz w:val="30"/>
          <w:szCs w:val="30"/>
        </w:rPr>
        <w:t>公诉机关湛江经济技术开发区人民检察院。</w:t>
      </w:r>
    </w:p>
    <w:p w:rsidR="00261A20" w:rsidRDefault="00261A20">
      <w:pPr>
        <w:spacing w:line="500" w:lineRule="atLeast"/>
        <w:ind w:firstLine="600"/>
        <w:divId w:val="450781239"/>
        <w:rPr>
          <w:rFonts w:hint="eastAsia"/>
          <w:sz w:val="30"/>
          <w:szCs w:val="30"/>
        </w:rPr>
      </w:pPr>
      <w:r>
        <w:rPr>
          <w:rFonts w:hint="eastAsia"/>
          <w:sz w:val="30"/>
          <w:szCs w:val="30"/>
        </w:rPr>
        <w:t>被告人谭某芳，男，</w:t>
      </w:r>
      <w:r>
        <w:rPr>
          <w:rFonts w:hint="eastAsia"/>
          <w:sz w:val="30"/>
          <w:szCs w:val="30"/>
        </w:rPr>
        <w:t>1971</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日出生，汉族，小学文化，出生于广东省雷州市，系湛江市锦龙不锈钢制品厂有限公司法定代表人。因本案于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日被取保候审。</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日被逮捕。现羁押于湛江市第二看守所。</w:t>
      </w:r>
    </w:p>
    <w:p w:rsidR="00261A20" w:rsidRDefault="00261A20">
      <w:pPr>
        <w:spacing w:line="500" w:lineRule="atLeast"/>
        <w:ind w:firstLine="600"/>
        <w:divId w:val="1200701146"/>
        <w:rPr>
          <w:rFonts w:hint="eastAsia"/>
          <w:sz w:val="30"/>
          <w:szCs w:val="30"/>
        </w:rPr>
      </w:pPr>
      <w:r>
        <w:rPr>
          <w:rFonts w:hint="eastAsia"/>
          <w:sz w:val="30"/>
          <w:szCs w:val="30"/>
        </w:rPr>
        <w:t>湛江经济技术开发区人民检察院以湛开检公刑诉（</w:t>
      </w:r>
      <w:r>
        <w:rPr>
          <w:rFonts w:hint="eastAsia"/>
          <w:sz w:val="30"/>
          <w:szCs w:val="30"/>
        </w:rPr>
        <w:t>2014</w:t>
      </w:r>
      <w:r>
        <w:rPr>
          <w:rFonts w:hint="eastAsia"/>
          <w:sz w:val="30"/>
          <w:szCs w:val="30"/>
        </w:rPr>
        <w:t>）</w:t>
      </w:r>
      <w:r>
        <w:rPr>
          <w:rFonts w:hint="eastAsia"/>
          <w:sz w:val="30"/>
          <w:szCs w:val="30"/>
        </w:rPr>
        <w:t>205</w:t>
      </w:r>
      <w:r>
        <w:rPr>
          <w:rFonts w:hint="eastAsia"/>
          <w:sz w:val="30"/>
          <w:szCs w:val="30"/>
        </w:rPr>
        <w:t>号起诉书指控被告人谭某芳犯行贿罪，于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日向本院提起公诉。本院适用普通程序，依法组成合议庭，公开开庭审理了本案。湛江经济技术开发区人民检察院指派代理检察员陈梦葵出庭支持公诉，被告人谭某芳到庭参加了诉讼。现已审理终结。</w:t>
      </w:r>
    </w:p>
    <w:p w:rsidR="00261A20" w:rsidRDefault="00261A20">
      <w:pPr>
        <w:spacing w:line="500" w:lineRule="atLeast"/>
        <w:ind w:firstLine="600"/>
        <w:divId w:val="1008214001"/>
        <w:rPr>
          <w:rFonts w:hint="eastAsia"/>
          <w:sz w:val="30"/>
          <w:szCs w:val="30"/>
        </w:rPr>
      </w:pPr>
      <w:r>
        <w:rPr>
          <w:rFonts w:hint="eastAsia"/>
          <w:sz w:val="30"/>
          <w:szCs w:val="30"/>
        </w:rPr>
        <w:t>湛江经济技术开发区人民检察院指控：</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谭某芳个人借用湛江市锦龙不锈钢制品厂有限公司（以下简称锦龙公司）的名义向广东三星公司申请租赁原一分厂试车车间和十二分厂补漆车间。为了有利于签订租赁合同，谭某芳找到广东三星公司法律室主任黎某荣（另案处理）进行沟通，两人商议确定：三个月的免租装修期，减半收取</w:t>
      </w:r>
      <w:r>
        <w:rPr>
          <w:rFonts w:hint="eastAsia"/>
          <w:sz w:val="30"/>
          <w:szCs w:val="30"/>
        </w:rPr>
        <w:t>2011</w:t>
      </w:r>
      <w:r>
        <w:rPr>
          <w:rFonts w:hint="eastAsia"/>
          <w:sz w:val="30"/>
          <w:szCs w:val="30"/>
        </w:rPr>
        <w:t>年的租金，而且在签订合同后谭某芳送给黎某荣和皮某刚（另案处理）好处费共人民币</w:t>
      </w:r>
      <w:r>
        <w:rPr>
          <w:rFonts w:hint="eastAsia"/>
          <w:sz w:val="30"/>
          <w:szCs w:val="30"/>
        </w:rPr>
        <w:t>3</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日，谭某芳借锦龙公司的名义与广东三星公司签订租赁合同。不久，谭某芳在锦龙公司的办公室里，把用报纸包着的现金人民币</w:t>
      </w:r>
      <w:r>
        <w:rPr>
          <w:rFonts w:hint="eastAsia"/>
          <w:sz w:val="30"/>
          <w:szCs w:val="30"/>
        </w:rPr>
        <w:t>3</w:t>
      </w:r>
      <w:r>
        <w:rPr>
          <w:rFonts w:hint="eastAsia"/>
          <w:sz w:val="30"/>
          <w:szCs w:val="30"/>
        </w:rPr>
        <w:t>万元交给黎某荣，黎某荣收下钱后将其中的</w:t>
      </w:r>
      <w:r>
        <w:rPr>
          <w:rFonts w:hint="eastAsia"/>
          <w:sz w:val="30"/>
          <w:szCs w:val="30"/>
        </w:rPr>
        <w:t>2</w:t>
      </w:r>
      <w:r>
        <w:rPr>
          <w:rFonts w:hint="eastAsia"/>
          <w:sz w:val="30"/>
          <w:szCs w:val="30"/>
        </w:rPr>
        <w:t>万元送到皮某刚的办公室交给皮某刚，而自己收下余下的</w:t>
      </w:r>
      <w:r>
        <w:rPr>
          <w:rFonts w:hint="eastAsia"/>
          <w:sz w:val="30"/>
          <w:szCs w:val="30"/>
        </w:rPr>
        <w:t>1</w:t>
      </w:r>
      <w:r>
        <w:rPr>
          <w:rFonts w:hint="eastAsia"/>
          <w:sz w:val="30"/>
          <w:szCs w:val="30"/>
        </w:rPr>
        <w:t>万元。</w:t>
      </w:r>
    </w:p>
    <w:p w:rsidR="00261A20" w:rsidRDefault="00261A20">
      <w:pPr>
        <w:spacing w:line="500" w:lineRule="atLeast"/>
        <w:ind w:firstLine="600"/>
        <w:divId w:val="1852329599"/>
        <w:rPr>
          <w:rFonts w:hint="eastAsia"/>
          <w:sz w:val="30"/>
          <w:szCs w:val="30"/>
        </w:rPr>
      </w:pPr>
      <w:r>
        <w:rPr>
          <w:rFonts w:hint="eastAsia"/>
          <w:sz w:val="30"/>
          <w:szCs w:val="30"/>
        </w:rPr>
        <w:lastRenderedPageBreak/>
        <w:t>针对上述指控，公诉机关出示了被告人供述、证人证言、书证等证据，认为被告人谭某芳的行为已触犯《中华人民共和国刑法》第三百八十九条之规定，应当以行贿罪追究其刑事责任。提请本院依法判处。</w:t>
      </w:r>
    </w:p>
    <w:p w:rsidR="00261A20" w:rsidRDefault="00261A20">
      <w:pPr>
        <w:spacing w:line="500" w:lineRule="atLeast"/>
        <w:ind w:firstLine="600"/>
        <w:divId w:val="201332992"/>
        <w:rPr>
          <w:rFonts w:hint="eastAsia"/>
          <w:sz w:val="30"/>
          <w:szCs w:val="30"/>
        </w:rPr>
      </w:pPr>
      <w:r>
        <w:rPr>
          <w:rFonts w:hint="eastAsia"/>
          <w:sz w:val="30"/>
          <w:szCs w:val="30"/>
        </w:rPr>
        <w:t>被告人谭某芳对公诉机关指控的事实与确认的罪名均无异议。</w:t>
      </w:r>
    </w:p>
    <w:p w:rsidR="00261A20" w:rsidRDefault="00261A20">
      <w:pPr>
        <w:spacing w:line="500" w:lineRule="atLeast"/>
        <w:ind w:firstLine="600"/>
        <w:divId w:val="607934652"/>
        <w:rPr>
          <w:rFonts w:hint="eastAsia"/>
          <w:sz w:val="30"/>
          <w:szCs w:val="30"/>
        </w:rPr>
      </w:pPr>
      <w:r>
        <w:rPr>
          <w:rFonts w:hint="eastAsia"/>
          <w:sz w:val="30"/>
          <w:szCs w:val="30"/>
        </w:rPr>
        <w:t>经审理查明：</w:t>
      </w:r>
      <w:r>
        <w:rPr>
          <w:rFonts w:hint="eastAsia"/>
          <w:sz w:val="30"/>
          <w:szCs w:val="30"/>
        </w:rPr>
        <w:t>2004</w:t>
      </w:r>
      <w:r>
        <w:rPr>
          <w:rFonts w:hint="eastAsia"/>
          <w:sz w:val="30"/>
          <w:szCs w:val="30"/>
        </w:rPr>
        <w:t>年</w:t>
      </w:r>
      <w:r>
        <w:rPr>
          <w:rFonts w:hint="eastAsia"/>
          <w:sz w:val="30"/>
          <w:szCs w:val="30"/>
        </w:rPr>
        <w:t>9</w:t>
      </w:r>
      <w:r>
        <w:rPr>
          <w:rFonts w:hint="eastAsia"/>
          <w:sz w:val="30"/>
          <w:szCs w:val="30"/>
        </w:rPr>
        <w:t>月和</w:t>
      </w:r>
      <w:r>
        <w:rPr>
          <w:rFonts w:hint="eastAsia"/>
          <w:sz w:val="30"/>
          <w:szCs w:val="30"/>
        </w:rPr>
        <w:t>2006</w:t>
      </w:r>
      <w:r>
        <w:rPr>
          <w:rFonts w:hint="eastAsia"/>
          <w:sz w:val="30"/>
          <w:szCs w:val="30"/>
        </w:rPr>
        <w:t>年</w:t>
      </w:r>
      <w:r>
        <w:rPr>
          <w:rFonts w:hint="eastAsia"/>
          <w:sz w:val="30"/>
          <w:szCs w:val="30"/>
        </w:rPr>
        <w:t>4</w:t>
      </w:r>
      <w:r>
        <w:rPr>
          <w:rFonts w:hint="eastAsia"/>
          <w:sz w:val="30"/>
          <w:szCs w:val="30"/>
        </w:rPr>
        <w:t>月期间，湛江经济技术开发区新月发展有限公司经法院裁定取得原登记在广东三星公司分支机构湛江三星农用运输车制造公司名下</w:t>
      </w:r>
      <w:r>
        <w:rPr>
          <w:rFonts w:hint="eastAsia"/>
          <w:sz w:val="30"/>
          <w:szCs w:val="30"/>
        </w:rPr>
        <w:t>53</w:t>
      </w:r>
      <w:r>
        <w:rPr>
          <w:rFonts w:hint="eastAsia"/>
          <w:sz w:val="30"/>
          <w:szCs w:val="30"/>
        </w:rPr>
        <w:t>幢房产的所有权。</w:t>
      </w:r>
      <w:r>
        <w:rPr>
          <w:rFonts w:hint="eastAsia"/>
          <w:sz w:val="30"/>
          <w:szCs w:val="30"/>
        </w:rPr>
        <w:t>2007</w:t>
      </w:r>
      <w:r>
        <w:rPr>
          <w:rFonts w:hint="eastAsia"/>
          <w:sz w:val="30"/>
          <w:szCs w:val="30"/>
        </w:rPr>
        <w:t>年，为解决三星公司职工安置遗留问题，经湛江市人民政府国有资产监督管理委员会向市委领导请示，同意广东三星公司继续出租</w:t>
      </w:r>
      <w:r>
        <w:rPr>
          <w:rFonts w:hint="eastAsia"/>
          <w:sz w:val="30"/>
          <w:szCs w:val="30"/>
        </w:rPr>
        <w:t>2004</w:t>
      </w:r>
      <w:r>
        <w:rPr>
          <w:rFonts w:hint="eastAsia"/>
          <w:sz w:val="30"/>
          <w:szCs w:val="30"/>
        </w:rPr>
        <w:t>年后权属湛江新月公司的部分物业，将租金作为职工安置费用。</w:t>
      </w:r>
    </w:p>
    <w:p w:rsidR="00261A20" w:rsidRDefault="00261A20">
      <w:pPr>
        <w:spacing w:line="500" w:lineRule="atLeast"/>
        <w:ind w:firstLine="600"/>
        <w:divId w:val="1400059998"/>
        <w:rPr>
          <w:rFonts w:hint="eastAsia"/>
          <w:sz w:val="30"/>
          <w:szCs w:val="30"/>
        </w:rPr>
      </w:pPr>
      <w:r>
        <w:rPr>
          <w:rFonts w:hint="eastAsia"/>
          <w:sz w:val="30"/>
          <w:szCs w:val="30"/>
        </w:rPr>
        <w:t>2011</w:t>
      </w:r>
      <w:r>
        <w:rPr>
          <w:rFonts w:hint="eastAsia"/>
          <w:sz w:val="30"/>
          <w:szCs w:val="30"/>
        </w:rPr>
        <w:t>年</w:t>
      </w:r>
      <w:r>
        <w:rPr>
          <w:rFonts w:hint="eastAsia"/>
          <w:sz w:val="30"/>
          <w:szCs w:val="30"/>
        </w:rPr>
        <w:t>3</w:t>
      </w:r>
      <w:r>
        <w:rPr>
          <w:rFonts w:hint="eastAsia"/>
          <w:sz w:val="30"/>
          <w:szCs w:val="30"/>
        </w:rPr>
        <w:t>月，谭某芳个人借用湛江市锦龙不锈钢制品厂有限公司的名义向广东三星公司要求租赁原一分厂试车车间和十二分厂补漆车间。为了合同的顺利签订，谭某芳找到广东三星公司法律室主任黎某荣（另案处理）进行沟通，两人商议确定：三个月的免租装修期，减半收取</w:t>
      </w:r>
      <w:r>
        <w:rPr>
          <w:rFonts w:hint="eastAsia"/>
          <w:sz w:val="30"/>
          <w:szCs w:val="30"/>
        </w:rPr>
        <w:t>2011</w:t>
      </w:r>
      <w:r>
        <w:rPr>
          <w:rFonts w:hint="eastAsia"/>
          <w:sz w:val="30"/>
          <w:szCs w:val="30"/>
        </w:rPr>
        <w:t>年的租金，而且在签订合同后谭某芳送给黎某荣和皮某刚（另案处理）好处费共人民币</w:t>
      </w:r>
      <w:r>
        <w:rPr>
          <w:rFonts w:hint="eastAsia"/>
          <w:sz w:val="30"/>
          <w:szCs w:val="30"/>
        </w:rPr>
        <w:t>3</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日，谭某芳以锦龙公司的名义与广东三星公司签订租赁合同。不久，谭某芳在锦龙公司的办公室里，把用报纸包着的现金人民币</w:t>
      </w:r>
      <w:r>
        <w:rPr>
          <w:rFonts w:hint="eastAsia"/>
          <w:sz w:val="30"/>
          <w:szCs w:val="30"/>
        </w:rPr>
        <w:t>3</w:t>
      </w:r>
      <w:r>
        <w:rPr>
          <w:rFonts w:hint="eastAsia"/>
          <w:sz w:val="30"/>
          <w:szCs w:val="30"/>
        </w:rPr>
        <w:t>万元交给黎某荣，黎某荣收下钱后将其中的</w:t>
      </w:r>
      <w:r>
        <w:rPr>
          <w:rFonts w:hint="eastAsia"/>
          <w:sz w:val="30"/>
          <w:szCs w:val="30"/>
        </w:rPr>
        <w:t>2</w:t>
      </w:r>
      <w:r>
        <w:rPr>
          <w:rFonts w:hint="eastAsia"/>
          <w:sz w:val="30"/>
          <w:szCs w:val="30"/>
        </w:rPr>
        <w:t>万元送到皮某刚的办公室交给皮某刚，而自己收下余下的</w:t>
      </w:r>
      <w:r>
        <w:rPr>
          <w:rFonts w:hint="eastAsia"/>
          <w:sz w:val="30"/>
          <w:szCs w:val="30"/>
        </w:rPr>
        <w:t>1</w:t>
      </w:r>
      <w:r>
        <w:rPr>
          <w:rFonts w:hint="eastAsia"/>
          <w:sz w:val="30"/>
          <w:szCs w:val="30"/>
        </w:rPr>
        <w:t>万元。</w:t>
      </w:r>
    </w:p>
    <w:p w:rsidR="00261A20" w:rsidRDefault="00261A20">
      <w:pPr>
        <w:spacing w:line="500" w:lineRule="atLeast"/>
        <w:ind w:firstLine="600"/>
        <w:divId w:val="1984658485"/>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湛江市人民检察院将广东三星企业股份有限公司原任副总经理皮某刚和现任副总经理林某鹏涉嫌贪污、受贿线索交由湛江市坡头区人民检察院办理。坡头区人民检察院反贪局在办理该案过程中发现被告人谭某芳涉嫌向皮某刚和黎某荣行贿犯罪。同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日，坡头区检察人员将谭某芳带到湛江市人民检察院接受调查。在调查期间，谭某芳如实供述其行贿黎某荣、皮某刚的犯罪事实。次日，坡头区人民检察院以涉嫌行贿罪对谭某芳进行立案侦查。</w:t>
      </w:r>
    </w:p>
    <w:p w:rsidR="00261A20" w:rsidRDefault="00261A20">
      <w:pPr>
        <w:spacing w:line="500" w:lineRule="atLeast"/>
        <w:ind w:firstLine="600"/>
        <w:divId w:val="751968181"/>
        <w:rPr>
          <w:rFonts w:hint="eastAsia"/>
          <w:sz w:val="30"/>
          <w:szCs w:val="30"/>
        </w:rPr>
      </w:pPr>
      <w:r>
        <w:rPr>
          <w:rFonts w:hint="eastAsia"/>
          <w:sz w:val="30"/>
          <w:szCs w:val="30"/>
        </w:rPr>
        <w:t>上述事实，有检察机关提交，并经庭审质证、认证的下列证据予以证明：</w:t>
      </w:r>
    </w:p>
    <w:p w:rsidR="00261A20" w:rsidRDefault="00261A20">
      <w:pPr>
        <w:spacing w:line="500" w:lineRule="atLeast"/>
        <w:ind w:firstLine="600"/>
        <w:divId w:val="2078044946"/>
        <w:rPr>
          <w:rFonts w:hint="eastAsia"/>
          <w:sz w:val="30"/>
          <w:szCs w:val="30"/>
        </w:rPr>
      </w:pPr>
      <w:r>
        <w:rPr>
          <w:rFonts w:hint="eastAsia"/>
          <w:sz w:val="30"/>
          <w:szCs w:val="30"/>
        </w:rPr>
        <w:t>（一）书证</w:t>
      </w:r>
    </w:p>
    <w:p w:rsidR="00261A20" w:rsidRDefault="00261A20">
      <w:pPr>
        <w:spacing w:line="500" w:lineRule="atLeast"/>
        <w:ind w:firstLine="600"/>
        <w:divId w:val="393432232"/>
        <w:rPr>
          <w:rFonts w:hint="eastAsia"/>
          <w:sz w:val="30"/>
          <w:szCs w:val="30"/>
        </w:rPr>
      </w:pPr>
      <w:r>
        <w:rPr>
          <w:rFonts w:hint="eastAsia"/>
          <w:sz w:val="30"/>
          <w:szCs w:val="30"/>
        </w:rPr>
        <w:t>1</w:t>
      </w:r>
      <w:r>
        <w:rPr>
          <w:rFonts w:hint="eastAsia"/>
          <w:sz w:val="30"/>
          <w:szCs w:val="30"/>
        </w:rPr>
        <w:t>、到案情况说明，证明谭某芳于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日因涉嫌行贿罪被坡头区检察院带回调查。期间，谭某芳如实供述了其向黎某荣、皮某刚行贿</w:t>
      </w:r>
      <w:r>
        <w:rPr>
          <w:rFonts w:hint="eastAsia"/>
          <w:sz w:val="30"/>
          <w:szCs w:val="30"/>
        </w:rPr>
        <w:t>3</w:t>
      </w:r>
      <w:r>
        <w:rPr>
          <w:rFonts w:hint="eastAsia"/>
          <w:sz w:val="30"/>
          <w:szCs w:val="30"/>
        </w:rPr>
        <w:t>万元的犯罪事实。</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日，坡头区检察院对谭某芳进行立案侦查。</w:t>
      </w:r>
    </w:p>
    <w:p w:rsidR="00261A20" w:rsidRDefault="00261A20">
      <w:pPr>
        <w:spacing w:line="500" w:lineRule="atLeast"/>
        <w:ind w:firstLine="600"/>
        <w:divId w:val="1503739511"/>
        <w:rPr>
          <w:rFonts w:hint="eastAsia"/>
          <w:sz w:val="30"/>
          <w:szCs w:val="30"/>
        </w:rPr>
      </w:pPr>
      <w:r>
        <w:rPr>
          <w:rFonts w:hint="eastAsia"/>
          <w:sz w:val="30"/>
          <w:szCs w:val="30"/>
        </w:rPr>
        <w:t>2</w:t>
      </w:r>
      <w:r>
        <w:rPr>
          <w:rFonts w:hint="eastAsia"/>
          <w:sz w:val="30"/>
          <w:szCs w:val="30"/>
        </w:rPr>
        <w:t>、租赁合同，证明谭某芳于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与广东三星公司签订《租赁合同》，承租了广东三星公司原一分厂试车车间和十二分厂补漆车间；谭某荣辨认《租赁合同》，证明其根本不知道锦龙公司与广东三星公司签订租赁合同，其也没有授权任何人与广东三星公司签订租赁合同；黎某荣辨认《租赁合同》，证明其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代表广东三星公司与谭某芳签订了关于原一分厂试车车间和十二分厂补漆车间的《租赁合同》；皮某刚辨认《租赁合同》，证明在出租广东三星公司原十二分厂补漆车间和旁边工棚的过程中，其通过黎某荣收受承租户谭某芳好处费</w:t>
      </w:r>
      <w:r>
        <w:rPr>
          <w:rFonts w:hint="eastAsia"/>
          <w:sz w:val="30"/>
          <w:szCs w:val="30"/>
        </w:rPr>
        <w:t>2</w:t>
      </w:r>
      <w:r>
        <w:rPr>
          <w:rFonts w:hint="eastAsia"/>
          <w:sz w:val="30"/>
          <w:szCs w:val="30"/>
        </w:rPr>
        <w:t>万元。</w:t>
      </w:r>
    </w:p>
    <w:p w:rsidR="00261A20" w:rsidRDefault="00261A20">
      <w:pPr>
        <w:spacing w:line="500" w:lineRule="atLeast"/>
        <w:ind w:firstLine="600"/>
        <w:divId w:val="2103454386"/>
        <w:rPr>
          <w:rFonts w:hint="eastAsia"/>
          <w:sz w:val="30"/>
          <w:szCs w:val="30"/>
        </w:rPr>
      </w:pPr>
      <w:r>
        <w:rPr>
          <w:rFonts w:hint="eastAsia"/>
          <w:sz w:val="30"/>
          <w:szCs w:val="30"/>
        </w:rPr>
        <w:t>3</w:t>
      </w:r>
      <w:r>
        <w:rPr>
          <w:rFonts w:hint="eastAsia"/>
          <w:sz w:val="30"/>
          <w:szCs w:val="30"/>
        </w:rPr>
        <w:t>、《企业机读档案登记资料》、《企业机读档案变更登记资料》，证明湛江市锦龙不锈钢制品厂有限公司的工商登记资料，在</w:t>
      </w:r>
      <w:r>
        <w:rPr>
          <w:rFonts w:hint="eastAsia"/>
          <w:sz w:val="30"/>
          <w:szCs w:val="30"/>
        </w:rPr>
        <w:t>2011</w:t>
      </w:r>
      <w:r>
        <w:rPr>
          <w:rFonts w:hint="eastAsia"/>
          <w:sz w:val="30"/>
          <w:szCs w:val="30"/>
        </w:rPr>
        <w:t>年，该公司的法定代表人为谭某荣；在</w:t>
      </w:r>
      <w:r>
        <w:rPr>
          <w:rFonts w:hint="eastAsia"/>
          <w:sz w:val="30"/>
          <w:szCs w:val="30"/>
        </w:rPr>
        <w:t>2014</w:t>
      </w:r>
      <w:r>
        <w:rPr>
          <w:rFonts w:hint="eastAsia"/>
          <w:sz w:val="30"/>
          <w:szCs w:val="30"/>
        </w:rPr>
        <w:t>年，该公司的法定代表人变更为谭某芳。</w:t>
      </w:r>
    </w:p>
    <w:p w:rsidR="00261A20" w:rsidRDefault="00261A20">
      <w:pPr>
        <w:spacing w:line="500" w:lineRule="atLeast"/>
        <w:ind w:firstLine="600"/>
        <w:divId w:val="22290366"/>
        <w:rPr>
          <w:rFonts w:hint="eastAsia"/>
          <w:sz w:val="30"/>
          <w:szCs w:val="30"/>
        </w:rPr>
      </w:pPr>
      <w:r>
        <w:rPr>
          <w:rFonts w:hint="eastAsia"/>
          <w:sz w:val="30"/>
          <w:szCs w:val="30"/>
        </w:rPr>
        <w:t>4</w:t>
      </w:r>
      <w:r>
        <w:rPr>
          <w:rFonts w:hint="eastAsia"/>
          <w:sz w:val="30"/>
          <w:szCs w:val="30"/>
        </w:rPr>
        <w:t>、广东三星企业（集团）股份有限公司《企业法人营业执照》、《组织机构代码证》、组织部文件，证明该公司类型为股份有限公司，</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日，中共湛江市委组织部任命皮某刚为广东三星企业（集团）公司法定代表人。</w:t>
      </w:r>
    </w:p>
    <w:p w:rsidR="00261A20" w:rsidRDefault="00261A20">
      <w:pPr>
        <w:spacing w:line="500" w:lineRule="atLeast"/>
        <w:ind w:firstLine="600"/>
        <w:divId w:val="1333482708"/>
        <w:rPr>
          <w:rFonts w:hint="eastAsia"/>
          <w:sz w:val="30"/>
          <w:szCs w:val="30"/>
        </w:rPr>
      </w:pPr>
      <w:r>
        <w:rPr>
          <w:rFonts w:hint="eastAsia"/>
          <w:sz w:val="30"/>
          <w:szCs w:val="30"/>
        </w:rPr>
        <w:t>5</w:t>
      </w:r>
      <w:r>
        <w:rPr>
          <w:rFonts w:hint="eastAsia"/>
          <w:sz w:val="30"/>
          <w:szCs w:val="30"/>
        </w:rPr>
        <w:t>、湛江开发区新月发展有限公司的《企业法人营业执照》、《组织机构代码证》，证明该公司成立日期是</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日，公司类型为有限责任公司（国有独资），经营范围是经营管理国资委授权的国有资产；自有物业资产租赁。</w:t>
      </w:r>
    </w:p>
    <w:p w:rsidR="00261A20" w:rsidRDefault="00261A20">
      <w:pPr>
        <w:spacing w:line="500" w:lineRule="atLeast"/>
        <w:ind w:firstLine="600"/>
        <w:divId w:val="1620061402"/>
        <w:rPr>
          <w:rFonts w:hint="eastAsia"/>
          <w:sz w:val="30"/>
          <w:szCs w:val="30"/>
        </w:rPr>
      </w:pPr>
      <w:r>
        <w:rPr>
          <w:rFonts w:hint="eastAsia"/>
          <w:sz w:val="30"/>
          <w:szCs w:val="30"/>
        </w:rPr>
        <w:t>6</w:t>
      </w:r>
      <w:r>
        <w:rPr>
          <w:rFonts w:hint="eastAsia"/>
          <w:sz w:val="30"/>
          <w:szCs w:val="30"/>
        </w:rPr>
        <w:t>、湛江开发区新月发展有限公司出具的证明材料、广东三星企业（集团）股份有限公司厂房及场地出租情况表、民事判决书，证明原登记在广东三星企业（集团）股份有限公司分支机构湛江三星农用运输车制造公司名下的</w:t>
      </w:r>
      <w:r>
        <w:rPr>
          <w:rFonts w:hint="eastAsia"/>
          <w:sz w:val="30"/>
          <w:szCs w:val="30"/>
        </w:rPr>
        <w:t>53</w:t>
      </w:r>
      <w:r>
        <w:rPr>
          <w:rFonts w:hint="eastAsia"/>
          <w:sz w:val="30"/>
          <w:szCs w:val="30"/>
        </w:rPr>
        <w:t>幢房厂（其中包括原十二分厂补漆车间），分别于</w:t>
      </w:r>
      <w:r>
        <w:rPr>
          <w:rFonts w:hint="eastAsia"/>
          <w:sz w:val="30"/>
          <w:szCs w:val="30"/>
        </w:rPr>
        <w:t>2004</w:t>
      </w:r>
      <w:r>
        <w:rPr>
          <w:rFonts w:hint="eastAsia"/>
          <w:sz w:val="30"/>
          <w:szCs w:val="30"/>
        </w:rPr>
        <w:t>年</w:t>
      </w:r>
      <w:r>
        <w:rPr>
          <w:rFonts w:hint="eastAsia"/>
          <w:sz w:val="30"/>
          <w:szCs w:val="30"/>
        </w:rPr>
        <w:t>9</w:t>
      </w:r>
      <w:r>
        <w:rPr>
          <w:rFonts w:hint="eastAsia"/>
          <w:sz w:val="30"/>
          <w:szCs w:val="30"/>
        </w:rPr>
        <w:t>月和</w:t>
      </w:r>
      <w:r>
        <w:rPr>
          <w:rFonts w:hint="eastAsia"/>
          <w:sz w:val="30"/>
          <w:szCs w:val="30"/>
        </w:rPr>
        <w:t>2006</w:t>
      </w:r>
      <w:r>
        <w:rPr>
          <w:rFonts w:hint="eastAsia"/>
          <w:sz w:val="30"/>
          <w:szCs w:val="30"/>
        </w:rPr>
        <w:t>年</w:t>
      </w:r>
      <w:r>
        <w:rPr>
          <w:rFonts w:hint="eastAsia"/>
          <w:sz w:val="30"/>
          <w:szCs w:val="30"/>
        </w:rPr>
        <w:t>4</w:t>
      </w:r>
      <w:r>
        <w:rPr>
          <w:rFonts w:hint="eastAsia"/>
          <w:sz w:val="30"/>
          <w:szCs w:val="30"/>
        </w:rPr>
        <w:t>月被法院裁定归湛江开发区新月发展有限公司所有</w:t>
      </w:r>
      <w:r>
        <w:rPr>
          <w:rFonts w:hint="eastAsia"/>
          <w:sz w:val="30"/>
          <w:szCs w:val="30"/>
        </w:rPr>
        <w:t>.</w:t>
      </w:r>
    </w:p>
    <w:p w:rsidR="00261A20" w:rsidRDefault="00261A20">
      <w:pPr>
        <w:spacing w:line="500" w:lineRule="atLeast"/>
        <w:ind w:firstLine="600"/>
        <w:divId w:val="1033532937"/>
        <w:rPr>
          <w:rFonts w:hint="eastAsia"/>
          <w:sz w:val="30"/>
          <w:szCs w:val="30"/>
        </w:rPr>
      </w:pPr>
      <w:r>
        <w:rPr>
          <w:rFonts w:hint="eastAsia"/>
          <w:sz w:val="30"/>
          <w:szCs w:val="30"/>
        </w:rPr>
        <w:t>7</w:t>
      </w:r>
      <w:r>
        <w:rPr>
          <w:rFonts w:hint="eastAsia"/>
          <w:sz w:val="30"/>
          <w:szCs w:val="30"/>
        </w:rPr>
        <w:t>、关于要求协调三星公司租金收入问题的请示，证明在</w:t>
      </w:r>
      <w:r>
        <w:rPr>
          <w:rFonts w:hint="eastAsia"/>
          <w:sz w:val="30"/>
          <w:szCs w:val="30"/>
        </w:rPr>
        <w:t>2007</w:t>
      </w:r>
      <w:r>
        <w:rPr>
          <w:rFonts w:hint="eastAsia"/>
          <w:sz w:val="30"/>
          <w:szCs w:val="30"/>
        </w:rPr>
        <w:t>年，湛江开发区新月发展有限公司的部分物业仍交由广东三星公司负责出租。</w:t>
      </w:r>
    </w:p>
    <w:p w:rsidR="00261A20" w:rsidRDefault="00261A20">
      <w:pPr>
        <w:spacing w:line="500" w:lineRule="atLeast"/>
        <w:ind w:firstLine="600"/>
        <w:divId w:val="1763867692"/>
        <w:rPr>
          <w:rFonts w:hint="eastAsia"/>
          <w:sz w:val="30"/>
          <w:szCs w:val="30"/>
        </w:rPr>
      </w:pPr>
      <w:r>
        <w:rPr>
          <w:rFonts w:hint="eastAsia"/>
          <w:sz w:val="30"/>
          <w:szCs w:val="30"/>
        </w:rPr>
        <w:t>8</w:t>
      </w:r>
      <w:r>
        <w:rPr>
          <w:rFonts w:hint="eastAsia"/>
          <w:sz w:val="30"/>
          <w:szCs w:val="30"/>
        </w:rPr>
        <w:t>、关于广东三星企业（集团）股份有限公司和湛江三星企业集团有限公司有关情况的说明，证明“广东三星企业集团公司”与“广东三星企业（集团）股份有限公司”、“湛江三星企业集团有限公司”之间的关系。广东三星企业（集团）股份有限公司的留守人员同时负责湛江三星企业集团有限公司的业务。广东三星企业（集团）股份有限公司的非经营性资产出租，幼儿园、医务所、第二招待所、星鑫宾馆由湛江三星企业集团有限公司出租。厂区物业由广东三星企业（集团）股份有限公司出租。</w:t>
      </w:r>
      <w:r>
        <w:rPr>
          <w:rFonts w:hint="eastAsia"/>
          <w:sz w:val="30"/>
          <w:szCs w:val="30"/>
        </w:rPr>
        <w:t>2007</w:t>
      </w:r>
      <w:r>
        <w:rPr>
          <w:rFonts w:hint="eastAsia"/>
          <w:sz w:val="30"/>
          <w:szCs w:val="30"/>
        </w:rPr>
        <w:t>年，广东三星企业（集团）股份有限公司继续出租</w:t>
      </w:r>
      <w:r>
        <w:rPr>
          <w:rFonts w:hint="eastAsia"/>
          <w:sz w:val="30"/>
          <w:szCs w:val="30"/>
        </w:rPr>
        <w:t>2004</w:t>
      </w:r>
      <w:r>
        <w:rPr>
          <w:rFonts w:hint="eastAsia"/>
          <w:sz w:val="30"/>
          <w:szCs w:val="30"/>
        </w:rPr>
        <w:t>年前原权属该公司，而</w:t>
      </w:r>
      <w:r>
        <w:rPr>
          <w:rFonts w:hint="eastAsia"/>
          <w:sz w:val="30"/>
          <w:szCs w:val="30"/>
        </w:rPr>
        <w:t>2004</w:t>
      </w:r>
      <w:r>
        <w:rPr>
          <w:rFonts w:hint="eastAsia"/>
          <w:sz w:val="30"/>
          <w:szCs w:val="30"/>
        </w:rPr>
        <w:t>年后权属湛江开发区新月发展有限公司的部分物业。</w:t>
      </w:r>
    </w:p>
    <w:p w:rsidR="00261A20" w:rsidRDefault="00261A20">
      <w:pPr>
        <w:spacing w:line="500" w:lineRule="atLeast"/>
        <w:ind w:firstLine="600"/>
        <w:divId w:val="1099981272"/>
        <w:rPr>
          <w:rFonts w:hint="eastAsia"/>
          <w:sz w:val="30"/>
          <w:szCs w:val="30"/>
        </w:rPr>
      </w:pPr>
      <w:r>
        <w:rPr>
          <w:rFonts w:hint="eastAsia"/>
          <w:sz w:val="30"/>
          <w:szCs w:val="30"/>
        </w:rPr>
        <w:t>9</w:t>
      </w:r>
      <w:r>
        <w:rPr>
          <w:rFonts w:hint="eastAsia"/>
          <w:sz w:val="30"/>
          <w:szCs w:val="30"/>
        </w:rPr>
        <w:t>、广东三星企业（集团）股份有限公司《关于黎某荣同志任职的通知》，证明自</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日起，黎某荣被聘任为公司法律室主任。</w:t>
      </w:r>
    </w:p>
    <w:p w:rsidR="00261A20" w:rsidRDefault="00261A20">
      <w:pPr>
        <w:spacing w:line="500" w:lineRule="atLeast"/>
        <w:ind w:firstLine="600"/>
        <w:divId w:val="1270547175"/>
        <w:rPr>
          <w:rFonts w:hint="eastAsia"/>
          <w:sz w:val="30"/>
          <w:szCs w:val="30"/>
        </w:rPr>
      </w:pPr>
      <w:r>
        <w:rPr>
          <w:rFonts w:hint="eastAsia"/>
          <w:sz w:val="30"/>
          <w:szCs w:val="30"/>
        </w:rPr>
        <w:t>10</w:t>
      </w:r>
      <w:r>
        <w:rPr>
          <w:rFonts w:hint="eastAsia"/>
          <w:sz w:val="30"/>
          <w:szCs w:val="30"/>
        </w:rPr>
        <w:t>、广东三星企业（集团）股份有限公司《关于成立租赁小组的通知》，证明：自</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日起，黎某荣担任租赁小组办公室主任。</w:t>
      </w:r>
    </w:p>
    <w:p w:rsidR="00261A20" w:rsidRDefault="00261A20">
      <w:pPr>
        <w:spacing w:line="500" w:lineRule="atLeast"/>
        <w:ind w:firstLine="600"/>
        <w:divId w:val="1936742298"/>
        <w:rPr>
          <w:rFonts w:hint="eastAsia"/>
          <w:sz w:val="30"/>
          <w:szCs w:val="30"/>
        </w:rPr>
      </w:pPr>
      <w:r>
        <w:rPr>
          <w:rFonts w:hint="eastAsia"/>
          <w:sz w:val="30"/>
          <w:szCs w:val="30"/>
        </w:rPr>
        <w:t>（二）证人证言</w:t>
      </w:r>
    </w:p>
    <w:p w:rsidR="00261A20" w:rsidRDefault="00261A20">
      <w:pPr>
        <w:spacing w:line="500" w:lineRule="atLeast"/>
        <w:ind w:firstLine="600"/>
        <w:divId w:val="1466656490"/>
        <w:rPr>
          <w:rFonts w:hint="eastAsia"/>
          <w:sz w:val="30"/>
          <w:szCs w:val="30"/>
        </w:rPr>
      </w:pPr>
      <w:r>
        <w:rPr>
          <w:rFonts w:hint="eastAsia"/>
          <w:sz w:val="30"/>
          <w:szCs w:val="30"/>
        </w:rPr>
        <w:t>1</w:t>
      </w:r>
      <w:r>
        <w:rPr>
          <w:rFonts w:hint="eastAsia"/>
          <w:sz w:val="30"/>
          <w:szCs w:val="30"/>
        </w:rPr>
        <w:t>、证人黎某荣的证言：在</w:t>
      </w:r>
      <w:r>
        <w:rPr>
          <w:rFonts w:hint="eastAsia"/>
          <w:sz w:val="30"/>
          <w:szCs w:val="30"/>
        </w:rPr>
        <w:t>2011</w:t>
      </w:r>
      <w:r>
        <w:rPr>
          <w:rFonts w:hint="eastAsia"/>
          <w:sz w:val="30"/>
          <w:szCs w:val="30"/>
        </w:rPr>
        <w:t>年</w:t>
      </w:r>
      <w:r>
        <w:rPr>
          <w:rFonts w:hint="eastAsia"/>
          <w:sz w:val="30"/>
          <w:szCs w:val="30"/>
        </w:rPr>
        <w:t>3</w:t>
      </w:r>
      <w:r>
        <w:rPr>
          <w:rFonts w:hint="eastAsia"/>
          <w:sz w:val="30"/>
          <w:szCs w:val="30"/>
        </w:rPr>
        <w:t>月，我代表广东三星公司与谭某芳签订原一分厂试车车间和十二分厂补漆车间的租赁合同，在签订合同后，我收受谭某芳的好处费</w:t>
      </w:r>
      <w:r>
        <w:rPr>
          <w:rFonts w:hint="eastAsia"/>
          <w:sz w:val="30"/>
          <w:szCs w:val="30"/>
        </w:rPr>
        <w:t>3</w:t>
      </w:r>
      <w:r>
        <w:rPr>
          <w:rFonts w:hint="eastAsia"/>
          <w:sz w:val="30"/>
          <w:szCs w:val="30"/>
        </w:rPr>
        <w:t>万元，并把其中的</w:t>
      </w:r>
      <w:r>
        <w:rPr>
          <w:rFonts w:hint="eastAsia"/>
          <w:sz w:val="30"/>
          <w:szCs w:val="30"/>
        </w:rPr>
        <w:t>2</w:t>
      </w:r>
      <w:r>
        <w:rPr>
          <w:rFonts w:hint="eastAsia"/>
          <w:sz w:val="30"/>
          <w:szCs w:val="30"/>
        </w:rPr>
        <w:t>万元交给了皮某刚；另外，我与皮某刚都把谭某芳叫作“谭老板”，知道他是锦龙不锈钢公司的老板。</w:t>
      </w:r>
    </w:p>
    <w:p w:rsidR="00261A20" w:rsidRDefault="00261A20">
      <w:pPr>
        <w:spacing w:line="500" w:lineRule="atLeast"/>
        <w:ind w:firstLine="600"/>
        <w:divId w:val="1323924160"/>
        <w:rPr>
          <w:rFonts w:hint="eastAsia"/>
          <w:sz w:val="30"/>
          <w:szCs w:val="30"/>
        </w:rPr>
      </w:pPr>
      <w:r>
        <w:rPr>
          <w:rFonts w:hint="eastAsia"/>
          <w:sz w:val="30"/>
          <w:szCs w:val="30"/>
        </w:rPr>
        <w:t>2</w:t>
      </w:r>
      <w:r>
        <w:rPr>
          <w:rFonts w:hint="eastAsia"/>
          <w:sz w:val="30"/>
          <w:szCs w:val="30"/>
        </w:rPr>
        <w:t>、证人皮某刚的证言：在</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月份的时候，我在广东三星公司的办公室里收受了黎某荣送的现金</w:t>
      </w:r>
      <w:r>
        <w:rPr>
          <w:rFonts w:hint="eastAsia"/>
          <w:sz w:val="30"/>
          <w:szCs w:val="30"/>
        </w:rPr>
        <w:t>2</w:t>
      </w:r>
      <w:r>
        <w:rPr>
          <w:rFonts w:hint="eastAsia"/>
          <w:sz w:val="30"/>
          <w:szCs w:val="30"/>
        </w:rPr>
        <w:t>万元，黎某荣还告诉我这是锦龙不锈钢公司谭老板送给我的感谢费。</w:t>
      </w:r>
    </w:p>
    <w:p w:rsidR="00261A20" w:rsidRDefault="00261A20">
      <w:pPr>
        <w:spacing w:line="500" w:lineRule="atLeast"/>
        <w:ind w:firstLine="600"/>
        <w:divId w:val="1400979776"/>
        <w:rPr>
          <w:rFonts w:hint="eastAsia"/>
          <w:sz w:val="30"/>
          <w:szCs w:val="30"/>
        </w:rPr>
      </w:pPr>
      <w:r>
        <w:rPr>
          <w:rFonts w:hint="eastAsia"/>
          <w:sz w:val="30"/>
          <w:szCs w:val="30"/>
        </w:rPr>
        <w:t>3</w:t>
      </w:r>
      <w:r>
        <w:rPr>
          <w:rFonts w:hint="eastAsia"/>
          <w:sz w:val="30"/>
          <w:szCs w:val="30"/>
        </w:rPr>
        <w:t>、证人谭某荣的证言：锦龙公司没有与广东三星公司发生租赁业务，我也没有授权任何人与广东三星公司签订原一分厂的试车车间和十二分厂补漆车间的租赁合同。</w:t>
      </w:r>
    </w:p>
    <w:p w:rsidR="00261A20" w:rsidRDefault="00261A20">
      <w:pPr>
        <w:spacing w:line="500" w:lineRule="atLeast"/>
        <w:ind w:firstLine="600"/>
        <w:divId w:val="1604335238"/>
        <w:rPr>
          <w:rFonts w:hint="eastAsia"/>
          <w:sz w:val="30"/>
          <w:szCs w:val="30"/>
        </w:rPr>
      </w:pPr>
      <w:r>
        <w:rPr>
          <w:rFonts w:hint="eastAsia"/>
          <w:sz w:val="30"/>
          <w:szCs w:val="30"/>
        </w:rPr>
        <w:t>（三）被告人的供述与辩解</w:t>
      </w:r>
    </w:p>
    <w:p w:rsidR="00261A20" w:rsidRDefault="00261A20">
      <w:pPr>
        <w:spacing w:line="500" w:lineRule="atLeast"/>
        <w:ind w:firstLine="600"/>
        <w:divId w:val="1425105956"/>
        <w:rPr>
          <w:rFonts w:hint="eastAsia"/>
          <w:sz w:val="30"/>
          <w:szCs w:val="30"/>
        </w:rPr>
      </w:pPr>
      <w:r>
        <w:rPr>
          <w:rFonts w:hint="eastAsia"/>
          <w:sz w:val="30"/>
          <w:szCs w:val="30"/>
        </w:rPr>
        <w:t>被告人谭某芳的供述：在签订合同前，我与黎某荣就约定，我承租三星公司的原一分厂的试车车间和十二分厂补漆车间，租金按</w:t>
      </w:r>
      <w:r>
        <w:rPr>
          <w:rFonts w:hint="eastAsia"/>
          <w:sz w:val="30"/>
          <w:szCs w:val="30"/>
        </w:rPr>
        <w:t>6300</w:t>
      </w:r>
      <w:r>
        <w:rPr>
          <w:rFonts w:hint="eastAsia"/>
          <w:sz w:val="30"/>
          <w:szCs w:val="30"/>
        </w:rPr>
        <w:t>元／月，每月缴交到三星公司财务处。但是在准备签合同时，黎某荣告诉我，目前三星公司的资金有点紧张，有很多费用要支出，三星公司的领导让我支持一下，并提出给我三个月左右的免租装修期，</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日至</w:t>
      </w:r>
      <w:r>
        <w:rPr>
          <w:rFonts w:hint="eastAsia"/>
          <w:sz w:val="30"/>
          <w:szCs w:val="30"/>
        </w:rPr>
        <w:t>12</w:t>
      </w:r>
      <w:r>
        <w:rPr>
          <w:rFonts w:hint="eastAsia"/>
          <w:sz w:val="30"/>
          <w:szCs w:val="30"/>
        </w:rPr>
        <w:t>月</w:t>
      </w:r>
      <w:r>
        <w:rPr>
          <w:rFonts w:hint="eastAsia"/>
          <w:sz w:val="30"/>
          <w:szCs w:val="30"/>
        </w:rPr>
        <w:t>31</w:t>
      </w:r>
      <w:r>
        <w:rPr>
          <w:rFonts w:hint="eastAsia"/>
          <w:sz w:val="30"/>
          <w:szCs w:val="30"/>
        </w:rPr>
        <w:t>日的租金我将按全额租金</w:t>
      </w:r>
      <w:r>
        <w:rPr>
          <w:rFonts w:hint="eastAsia"/>
          <w:sz w:val="30"/>
          <w:szCs w:val="30"/>
        </w:rPr>
        <w:t>6300</w:t>
      </w:r>
      <w:r>
        <w:rPr>
          <w:rFonts w:hint="eastAsia"/>
          <w:sz w:val="30"/>
          <w:szCs w:val="30"/>
        </w:rPr>
        <w:t>元／月的</w:t>
      </w:r>
      <w:r>
        <w:rPr>
          <w:rFonts w:hint="eastAsia"/>
          <w:sz w:val="30"/>
          <w:szCs w:val="30"/>
        </w:rPr>
        <w:t>50%</w:t>
      </w:r>
      <w:r>
        <w:rPr>
          <w:rFonts w:hint="eastAsia"/>
          <w:sz w:val="30"/>
          <w:szCs w:val="30"/>
        </w:rPr>
        <w:t>来交租，当时我也同意了他的提议，并说我会给他</w:t>
      </w:r>
      <w:r>
        <w:rPr>
          <w:rFonts w:hint="eastAsia"/>
          <w:sz w:val="30"/>
          <w:szCs w:val="30"/>
        </w:rPr>
        <w:t>3</w:t>
      </w:r>
      <w:r>
        <w:rPr>
          <w:rFonts w:hint="eastAsia"/>
          <w:sz w:val="30"/>
          <w:szCs w:val="30"/>
        </w:rPr>
        <w:t>万元的好处费。在合同签订后，我在我办公室里给了黎某荣好处费</w:t>
      </w:r>
      <w:r>
        <w:rPr>
          <w:rFonts w:hint="eastAsia"/>
          <w:sz w:val="30"/>
          <w:szCs w:val="30"/>
        </w:rPr>
        <w:t>3</w:t>
      </w:r>
      <w:r>
        <w:rPr>
          <w:rFonts w:hint="eastAsia"/>
          <w:sz w:val="30"/>
          <w:szCs w:val="30"/>
        </w:rPr>
        <w:t>万元。</w:t>
      </w:r>
    </w:p>
    <w:p w:rsidR="00261A20" w:rsidRDefault="00261A20">
      <w:pPr>
        <w:spacing w:line="500" w:lineRule="atLeast"/>
        <w:ind w:firstLine="600"/>
        <w:divId w:val="1586186774"/>
        <w:rPr>
          <w:rFonts w:hint="eastAsia"/>
          <w:sz w:val="30"/>
          <w:szCs w:val="30"/>
        </w:rPr>
      </w:pPr>
      <w:r>
        <w:rPr>
          <w:rFonts w:hint="eastAsia"/>
          <w:sz w:val="30"/>
          <w:szCs w:val="30"/>
        </w:rPr>
        <w:t>本院认为，被告人谭某芳为了谋取不正当利益，给予国家工作人员钱财人民币</w:t>
      </w:r>
      <w:r>
        <w:rPr>
          <w:rFonts w:hint="eastAsia"/>
          <w:sz w:val="30"/>
          <w:szCs w:val="30"/>
        </w:rPr>
        <w:t>3</w:t>
      </w:r>
      <w:r>
        <w:rPr>
          <w:rFonts w:hint="eastAsia"/>
          <w:sz w:val="30"/>
          <w:szCs w:val="30"/>
        </w:rPr>
        <w:t>万元，其行为触犯了《中华人民共和国刑法》第三百九十条之规定，已构成行贿罪，应依法予以惩处。公诉机关指控被告人谭某芳的犯罪事实清楚，证据确实、充分，指控的罪名成立，本院予以确认。被告人谭某芳对公诉机关的指控亦无异议。鉴于被告人谭某芳在检察机关对其行贿行为立案前主动交待其行贿犯罪事实，根据《最高人民法院、最高人民检察院关于办理行贿刑事案件具体应用法律若干问题的解释》第十三条之规定，应认定被告人谭某芳在被追诉前主动交待行贿行为，依法可以减轻或免除处罚。根据本案的案情以及被告人的犯罪情节及认罪、悔罪态度，依法对被告人谭某芳从轻处罚并适用缓刑不致再危害社会，可对其宣告缓刑。</w:t>
      </w:r>
    </w:p>
    <w:p w:rsidR="00261A20" w:rsidRDefault="00261A20">
      <w:pPr>
        <w:spacing w:line="500" w:lineRule="atLeast"/>
        <w:ind w:firstLine="600"/>
        <w:divId w:val="1303002738"/>
        <w:rPr>
          <w:rFonts w:hint="eastAsia"/>
          <w:sz w:val="30"/>
          <w:szCs w:val="30"/>
        </w:rPr>
      </w:pPr>
      <w:r>
        <w:rPr>
          <w:rFonts w:hint="eastAsia"/>
          <w:sz w:val="30"/>
          <w:szCs w:val="30"/>
        </w:rPr>
        <w:t>依照《中华人民共和国刑法》第三百八十九条第一款、第三百九十条第一款、第二款、第七十二条、第七十三条以及《最高人民法院、最高人民检察院关于办理行贿刑事案件具体应用法律若干问题的解释》第十三条之规定，判决如下：</w:t>
      </w:r>
    </w:p>
    <w:p w:rsidR="00261A20" w:rsidRDefault="00261A20">
      <w:pPr>
        <w:spacing w:line="500" w:lineRule="atLeast"/>
        <w:ind w:firstLine="600"/>
        <w:divId w:val="718866669"/>
        <w:rPr>
          <w:rFonts w:hint="eastAsia"/>
          <w:sz w:val="30"/>
          <w:szCs w:val="30"/>
        </w:rPr>
      </w:pPr>
      <w:r>
        <w:rPr>
          <w:rFonts w:hint="eastAsia"/>
          <w:sz w:val="30"/>
          <w:szCs w:val="30"/>
        </w:rPr>
        <w:t>被告人谭某芳犯行贿罪，判处有期徒刑一年，缓刑二年（缓刑考验期限，从判决确定之日起计算）。</w:t>
      </w:r>
    </w:p>
    <w:p w:rsidR="00261A20" w:rsidRDefault="00261A20">
      <w:pPr>
        <w:spacing w:line="500" w:lineRule="atLeast"/>
        <w:ind w:firstLine="600"/>
        <w:divId w:val="17855354"/>
        <w:rPr>
          <w:rFonts w:hint="eastAsia"/>
          <w:sz w:val="30"/>
          <w:szCs w:val="30"/>
        </w:rPr>
      </w:pPr>
      <w:r>
        <w:rPr>
          <w:rFonts w:hint="eastAsia"/>
          <w:sz w:val="30"/>
          <w:szCs w:val="30"/>
        </w:rPr>
        <w:t>如不服本判决，被告人可于接到判决书的第二日起十日内通过本院或者直接向湛江市中级人民法院提出上诉，书面提出的，应提交上诉状一式二份。</w:t>
      </w:r>
    </w:p>
    <w:p w:rsidR="00261A20" w:rsidRDefault="00261A20">
      <w:pPr>
        <w:spacing w:line="500" w:lineRule="atLeast"/>
        <w:jc w:val="right"/>
        <w:divId w:val="946500660"/>
        <w:rPr>
          <w:rFonts w:hint="eastAsia"/>
          <w:sz w:val="30"/>
          <w:szCs w:val="30"/>
        </w:rPr>
      </w:pPr>
      <w:r>
        <w:rPr>
          <w:rFonts w:hint="eastAsia"/>
          <w:sz w:val="30"/>
          <w:szCs w:val="30"/>
        </w:rPr>
        <w:t>审判长　钟　胜</w:t>
      </w:r>
    </w:p>
    <w:p w:rsidR="00261A20" w:rsidRDefault="00261A20">
      <w:pPr>
        <w:spacing w:line="500" w:lineRule="atLeast"/>
        <w:jc w:val="right"/>
        <w:divId w:val="617882333"/>
        <w:rPr>
          <w:rFonts w:hint="eastAsia"/>
          <w:sz w:val="30"/>
          <w:szCs w:val="30"/>
        </w:rPr>
      </w:pPr>
      <w:r>
        <w:rPr>
          <w:rFonts w:hint="eastAsia"/>
          <w:sz w:val="30"/>
          <w:szCs w:val="30"/>
        </w:rPr>
        <w:t>审判员　梁　毅</w:t>
      </w:r>
    </w:p>
    <w:p w:rsidR="00261A20" w:rsidRDefault="00261A20">
      <w:pPr>
        <w:spacing w:line="500" w:lineRule="atLeast"/>
        <w:jc w:val="right"/>
        <w:divId w:val="2057849836"/>
        <w:rPr>
          <w:rFonts w:hint="eastAsia"/>
          <w:sz w:val="30"/>
          <w:szCs w:val="30"/>
        </w:rPr>
      </w:pPr>
      <w:r>
        <w:rPr>
          <w:rFonts w:hint="eastAsia"/>
          <w:sz w:val="30"/>
          <w:szCs w:val="30"/>
        </w:rPr>
        <w:t>审判员　范丽萍</w:t>
      </w:r>
    </w:p>
    <w:p w:rsidR="00261A20" w:rsidRDefault="00261A20">
      <w:pPr>
        <w:spacing w:line="500" w:lineRule="atLeast"/>
        <w:jc w:val="right"/>
        <w:divId w:val="829056121"/>
        <w:rPr>
          <w:rFonts w:hint="eastAsia"/>
          <w:sz w:val="30"/>
          <w:szCs w:val="30"/>
        </w:rPr>
      </w:pPr>
      <w:r>
        <w:rPr>
          <w:rFonts w:hint="eastAsia"/>
          <w:sz w:val="30"/>
          <w:szCs w:val="30"/>
        </w:rPr>
        <w:t>二〇一五年一月七日</w:t>
      </w:r>
    </w:p>
    <w:p w:rsidR="00261A20" w:rsidRDefault="00261A20">
      <w:pPr>
        <w:spacing w:line="500" w:lineRule="atLeast"/>
        <w:jc w:val="right"/>
        <w:divId w:val="153646372"/>
        <w:rPr>
          <w:rFonts w:hint="eastAsia"/>
          <w:sz w:val="30"/>
          <w:szCs w:val="30"/>
        </w:rPr>
      </w:pPr>
      <w:r>
        <w:rPr>
          <w:rFonts w:hint="eastAsia"/>
          <w:sz w:val="30"/>
          <w:szCs w:val="30"/>
        </w:rPr>
        <w:t>书记员　符家奉</w:t>
      </w:r>
    </w:p>
    <w:p w:rsidR="00261A20" w:rsidRDefault="00261A20">
      <w:pPr>
        <w:spacing w:line="500" w:lineRule="atLeast"/>
        <w:ind w:firstLine="600"/>
        <w:divId w:val="564923054"/>
        <w:rPr>
          <w:rFonts w:hint="eastAsia"/>
          <w:sz w:val="30"/>
          <w:szCs w:val="30"/>
        </w:rPr>
      </w:pPr>
      <w:r>
        <w:rPr>
          <w:rFonts w:hint="eastAsia"/>
          <w:sz w:val="30"/>
          <w:szCs w:val="30"/>
        </w:rPr>
        <w:t>相关法律条文及司法解释</w:t>
      </w:r>
    </w:p>
    <w:p w:rsidR="00261A20" w:rsidRDefault="00261A20">
      <w:pPr>
        <w:spacing w:line="500" w:lineRule="atLeast"/>
        <w:ind w:firstLine="600"/>
        <w:divId w:val="773865518"/>
        <w:rPr>
          <w:rFonts w:hint="eastAsia"/>
          <w:sz w:val="30"/>
          <w:szCs w:val="30"/>
        </w:rPr>
      </w:pPr>
      <w:r>
        <w:rPr>
          <w:rFonts w:hint="eastAsia"/>
          <w:sz w:val="30"/>
          <w:szCs w:val="30"/>
        </w:rPr>
        <w:t>《中华人民共和国刑法》</w:t>
      </w:r>
    </w:p>
    <w:p w:rsidR="00261A20" w:rsidRDefault="00261A20">
      <w:pPr>
        <w:spacing w:line="500" w:lineRule="atLeast"/>
        <w:ind w:firstLine="600"/>
        <w:divId w:val="1303659440"/>
        <w:rPr>
          <w:rFonts w:hint="eastAsia"/>
          <w:sz w:val="30"/>
          <w:szCs w:val="30"/>
        </w:rPr>
      </w:pPr>
      <w:r>
        <w:rPr>
          <w:rFonts w:hint="eastAsia"/>
          <w:sz w:val="30"/>
          <w:szCs w:val="30"/>
        </w:rPr>
        <w:t>第三百八十九条为谋取不正当利益，给予国家工作人员以财物的，是行贿罪。在经往来中，违反国家规定，给予国家工作人员以财物，数额较大的，或者违反国家规定，给予国家工作人员以各种名义的回扣、手续费的，以行贿论处。因被勒索给予国家工作人员以财物，没有获得不正当利益的，不是行贿。</w:t>
      </w:r>
    </w:p>
    <w:p w:rsidR="00261A20" w:rsidRDefault="00261A20">
      <w:pPr>
        <w:spacing w:line="500" w:lineRule="atLeast"/>
        <w:ind w:firstLine="600"/>
        <w:divId w:val="1195342680"/>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行贿人在被追诉前主动交待行贿行为的，可以减轻处罚或者免除处罚。</w:t>
      </w:r>
    </w:p>
    <w:p w:rsidR="00261A20" w:rsidRDefault="00261A20">
      <w:pPr>
        <w:spacing w:line="500" w:lineRule="atLeast"/>
        <w:ind w:firstLine="600"/>
        <w:divId w:val="438331319"/>
        <w:rPr>
          <w:rFonts w:hint="eastAsia"/>
          <w:sz w:val="30"/>
          <w:szCs w:val="30"/>
        </w:rPr>
      </w:pPr>
      <w:r>
        <w:rPr>
          <w:rFonts w:hint="eastAsia"/>
          <w:sz w:val="30"/>
          <w:szCs w:val="30"/>
        </w:rPr>
        <w:t>第七十二条对于被判处拘役、三年以下有期徒刑的犯罪分子，根据犯罪分子的犯罪情节和悔罪表现，适用缓刑确实不致再危害社会的，可以宣告缓刑。被宣告缓刑的犯罪分子，如果被判处附加刑，附加刑仍须执行。</w:t>
      </w:r>
    </w:p>
    <w:p w:rsidR="00261A20" w:rsidRDefault="00261A20">
      <w:pPr>
        <w:spacing w:line="500" w:lineRule="atLeast"/>
        <w:ind w:firstLine="600"/>
        <w:divId w:val="1989895948"/>
        <w:rPr>
          <w:rFonts w:hint="eastAsia"/>
          <w:sz w:val="30"/>
          <w:szCs w:val="30"/>
        </w:rPr>
      </w:pPr>
      <w:r>
        <w:rPr>
          <w:rFonts w:hint="eastAsia"/>
          <w:sz w:val="30"/>
          <w:szCs w:val="30"/>
        </w:rPr>
        <w:t>第七十三条拘役的缓刑考验期限为原判刑期以上一年以下，但是不能少于二个月。有期徒刑的缓刑考验期限为原判刑期以上五年以下，但是不能少于一年。缓刑考验期限，从判决确定之日起计算。</w:t>
      </w:r>
    </w:p>
    <w:p w:rsidR="00261A20" w:rsidRDefault="00261A20">
      <w:pPr>
        <w:spacing w:line="500" w:lineRule="atLeast"/>
        <w:ind w:firstLine="600"/>
        <w:divId w:val="1832528295"/>
        <w:rPr>
          <w:rFonts w:hint="eastAsia"/>
          <w:sz w:val="30"/>
          <w:szCs w:val="30"/>
        </w:rPr>
      </w:pPr>
      <w:r>
        <w:rPr>
          <w:rFonts w:hint="eastAsia"/>
          <w:sz w:val="30"/>
          <w:szCs w:val="30"/>
        </w:rPr>
        <w:t>《最高人民法院、最高人民检察院关于办理行贿刑事案件具体应用法律若干问题的解释》</w:t>
      </w:r>
    </w:p>
    <w:p w:rsidR="00261A20" w:rsidRDefault="00261A20">
      <w:pPr>
        <w:spacing w:line="500" w:lineRule="atLeast"/>
        <w:ind w:firstLine="600"/>
        <w:divId w:val="2145393052"/>
        <w:rPr>
          <w:rFonts w:hint="eastAsia"/>
          <w:sz w:val="30"/>
          <w:szCs w:val="30"/>
        </w:rPr>
      </w:pPr>
      <w:r>
        <w:rPr>
          <w:rFonts w:hint="eastAsia"/>
          <w:sz w:val="30"/>
          <w:szCs w:val="30"/>
        </w:rPr>
        <w:t>第十三条刑法第三百九十条第二款规定的“被追诉前”，是指检察机关对行贿人的行贿行为刑事立案前。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61A20" w:rsidRDefault="00261A20" w:rsidP="00261A20">
      <w:pPr>
        <w:rPr>
          <w:rFonts w:hint="eastAsia"/>
        </w:rPr>
      </w:pPr>
      <w:r>
        <w:separator/>
      </w:r>
    </w:p>
  </w:endnote>
  <w:endnote w:type="continuationSeparator" w:id="0">
    <w:p w:rsidR="00261A20" w:rsidRDefault="00261A20" w:rsidP="00261A2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61A20" w:rsidRDefault="00261A20" w:rsidP="00261A20">
      <w:pPr>
        <w:rPr>
          <w:rFonts w:hint="eastAsia"/>
        </w:rPr>
      </w:pPr>
      <w:r>
        <w:separator/>
      </w:r>
    </w:p>
  </w:footnote>
  <w:footnote w:type="continuationSeparator" w:id="0">
    <w:p w:rsidR="00261A20" w:rsidRDefault="00261A20" w:rsidP="00261A2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61A20"/>
    <w:rsid w:val="00261A20"/>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61A20"/>
    <w:pPr>
      <w:tabs>
        <w:tab w:val="center" w:pos="4153"/>
        <w:tab w:val="right" w:pos="8306"/>
      </w:tabs>
      <w:snapToGrid w:val="0"/>
      <w:jc w:val="center"/>
    </w:pPr>
    <w:rPr>
      <w:sz w:val="18"/>
      <w:szCs w:val="18"/>
    </w:rPr>
  </w:style>
  <w:style w:type="character" w:customStyle="1" w:styleId="a4">
    <w:name w:val="页眉 字符"/>
    <w:basedOn w:val="a0"/>
    <w:link w:val="a3"/>
    <w:uiPriority w:val="99"/>
    <w:rsid w:val="00261A20"/>
    <w:rPr>
      <w:rFonts w:ascii="宋体" w:eastAsia="宋体" w:hAnsi="宋体" w:cs="宋体"/>
      <w:sz w:val="18"/>
      <w:szCs w:val="18"/>
    </w:rPr>
  </w:style>
  <w:style w:type="paragraph" w:styleId="a5">
    <w:name w:val="footer"/>
    <w:basedOn w:val="a"/>
    <w:link w:val="a6"/>
    <w:uiPriority w:val="99"/>
    <w:unhideWhenUsed/>
    <w:rsid w:val="00261A20"/>
    <w:pPr>
      <w:tabs>
        <w:tab w:val="center" w:pos="4153"/>
        <w:tab w:val="right" w:pos="8306"/>
      </w:tabs>
      <w:snapToGrid w:val="0"/>
    </w:pPr>
    <w:rPr>
      <w:sz w:val="18"/>
      <w:szCs w:val="18"/>
    </w:rPr>
  </w:style>
  <w:style w:type="character" w:customStyle="1" w:styleId="a6">
    <w:name w:val="页脚 字符"/>
    <w:basedOn w:val="a0"/>
    <w:link w:val="a5"/>
    <w:uiPriority w:val="99"/>
    <w:rsid w:val="00261A2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55354">
      <w:marLeft w:val="0"/>
      <w:marRight w:val="0"/>
      <w:marTop w:val="10"/>
      <w:marBottom w:val="10"/>
      <w:divBdr>
        <w:top w:val="none" w:sz="0" w:space="0" w:color="auto"/>
        <w:left w:val="none" w:sz="0" w:space="0" w:color="auto"/>
        <w:bottom w:val="none" w:sz="0" w:space="0" w:color="auto"/>
        <w:right w:val="none" w:sz="0" w:space="0" w:color="auto"/>
      </w:divBdr>
    </w:div>
    <w:div w:id="22290366">
      <w:marLeft w:val="0"/>
      <w:marRight w:val="0"/>
      <w:marTop w:val="10"/>
      <w:marBottom w:val="10"/>
      <w:divBdr>
        <w:top w:val="none" w:sz="0" w:space="0" w:color="auto"/>
        <w:left w:val="none" w:sz="0" w:space="0" w:color="auto"/>
        <w:bottom w:val="none" w:sz="0" w:space="0" w:color="auto"/>
        <w:right w:val="none" w:sz="0" w:space="0" w:color="auto"/>
      </w:divBdr>
    </w:div>
    <w:div w:id="118115335">
      <w:marLeft w:val="0"/>
      <w:marRight w:val="0"/>
      <w:marTop w:val="10"/>
      <w:marBottom w:val="10"/>
      <w:divBdr>
        <w:top w:val="none" w:sz="0" w:space="0" w:color="auto"/>
        <w:left w:val="none" w:sz="0" w:space="0" w:color="auto"/>
        <w:bottom w:val="none" w:sz="0" w:space="0" w:color="auto"/>
        <w:right w:val="none" w:sz="0" w:space="0" w:color="auto"/>
      </w:divBdr>
    </w:div>
    <w:div w:id="153646372">
      <w:marLeft w:val="0"/>
      <w:marRight w:val="720"/>
      <w:marTop w:val="10"/>
      <w:marBottom w:val="10"/>
      <w:divBdr>
        <w:top w:val="none" w:sz="0" w:space="0" w:color="auto"/>
        <w:left w:val="none" w:sz="0" w:space="0" w:color="auto"/>
        <w:bottom w:val="none" w:sz="0" w:space="0" w:color="auto"/>
        <w:right w:val="none" w:sz="0" w:space="0" w:color="auto"/>
      </w:divBdr>
    </w:div>
    <w:div w:id="201332992">
      <w:marLeft w:val="0"/>
      <w:marRight w:val="0"/>
      <w:marTop w:val="10"/>
      <w:marBottom w:val="10"/>
      <w:divBdr>
        <w:top w:val="none" w:sz="0" w:space="0" w:color="auto"/>
        <w:left w:val="none" w:sz="0" w:space="0" w:color="auto"/>
        <w:bottom w:val="none" w:sz="0" w:space="0" w:color="auto"/>
        <w:right w:val="none" w:sz="0" w:space="0" w:color="auto"/>
      </w:divBdr>
    </w:div>
    <w:div w:id="393432232">
      <w:marLeft w:val="0"/>
      <w:marRight w:val="0"/>
      <w:marTop w:val="10"/>
      <w:marBottom w:val="10"/>
      <w:divBdr>
        <w:top w:val="none" w:sz="0" w:space="0" w:color="auto"/>
        <w:left w:val="none" w:sz="0" w:space="0" w:color="auto"/>
        <w:bottom w:val="none" w:sz="0" w:space="0" w:color="auto"/>
        <w:right w:val="none" w:sz="0" w:space="0" w:color="auto"/>
      </w:divBdr>
    </w:div>
    <w:div w:id="438331319">
      <w:marLeft w:val="0"/>
      <w:marRight w:val="0"/>
      <w:marTop w:val="10"/>
      <w:marBottom w:val="10"/>
      <w:divBdr>
        <w:top w:val="none" w:sz="0" w:space="0" w:color="auto"/>
        <w:left w:val="none" w:sz="0" w:space="0" w:color="auto"/>
        <w:bottom w:val="none" w:sz="0" w:space="0" w:color="auto"/>
        <w:right w:val="none" w:sz="0" w:space="0" w:color="auto"/>
      </w:divBdr>
    </w:div>
    <w:div w:id="450781239">
      <w:marLeft w:val="0"/>
      <w:marRight w:val="0"/>
      <w:marTop w:val="10"/>
      <w:marBottom w:val="10"/>
      <w:divBdr>
        <w:top w:val="none" w:sz="0" w:space="0" w:color="auto"/>
        <w:left w:val="none" w:sz="0" w:space="0" w:color="auto"/>
        <w:bottom w:val="none" w:sz="0" w:space="0" w:color="auto"/>
        <w:right w:val="none" w:sz="0" w:space="0" w:color="auto"/>
      </w:divBdr>
    </w:div>
    <w:div w:id="564923054">
      <w:marLeft w:val="0"/>
      <w:marRight w:val="0"/>
      <w:marTop w:val="10"/>
      <w:marBottom w:val="10"/>
      <w:divBdr>
        <w:top w:val="none" w:sz="0" w:space="0" w:color="auto"/>
        <w:left w:val="none" w:sz="0" w:space="0" w:color="auto"/>
        <w:bottom w:val="none" w:sz="0" w:space="0" w:color="auto"/>
        <w:right w:val="none" w:sz="0" w:space="0" w:color="auto"/>
      </w:divBdr>
    </w:div>
    <w:div w:id="607934652">
      <w:marLeft w:val="0"/>
      <w:marRight w:val="0"/>
      <w:marTop w:val="10"/>
      <w:marBottom w:val="10"/>
      <w:divBdr>
        <w:top w:val="none" w:sz="0" w:space="0" w:color="auto"/>
        <w:left w:val="none" w:sz="0" w:space="0" w:color="auto"/>
        <w:bottom w:val="none" w:sz="0" w:space="0" w:color="auto"/>
        <w:right w:val="none" w:sz="0" w:space="0" w:color="auto"/>
      </w:divBdr>
    </w:div>
    <w:div w:id="617882333">
      <w:marLeft w:val="0"/>
      <w:marRight w:val="720"/>
      <w:marTop w:val="10"/>
      <w:marBottom w:val="10"/>
      <w:divBdr>
        <w:top w:val="none" w:sz="0" w:space="0" w:color="auto"/>
        <w:left w:val="none" w:sz="0" w:space="0" w:color="auto"/>
        <w:bottom w:val="none" w:sz="0" w:space="0" w:color="auto"/>
        <w:right w:val="none" w:sz="0" w:space="0" w:color="auto"/>
      </w:divBdr>
    </w:div>
    <w:div w:id="718866669">
      <w:marLeft w:val="0"/>
      <w:marRight w:val="0"/>
      <w:marTop w:val="10"/>
      <w:marBottom w:val="10"/>
      <w:divBdr>
        <w:top w:val="none" w:sz="0" w:space="0" w:color="auto"/>
        <w:left w:val="none" w:sz="0" w:space="0" w:color="auto"/>
        <w:bottom w:val="none" w:sz="0" w:space="0" w:color="auto"/>
        <w:right w:val="none" w:sz="0" w:space="0" w:color="auto"/>
      </w:divBdr>
    </w:div>
    <w:div w:id="751968181">
      <w:marLeft w:val="0"/>
      <w:marRight w:val="0"/>
      <w:marTop w:val="10"/>
      <w:marBottom w:val="10"/>
      <w:divBdr>
        <w:top w:val="none" w:sz="0" w:space="0" w:color="auto"/>
        <w:left w:val="none" w:sz="0" w:space="0" w:color="auto"/>
        <w:bottom w:val="none" w:sz="0" w:space="0" w:color="auto"/>
        <w:right w:val="none" w:sz="0" w:space="0" w:color="auto"/>
      </w:divBdr>
    </w:div>
    <w:div w:id="773865518">
      <w:marLeft w:val="0"/>
      <w:marRight w:val="0"/>
      <w:marTop w:val="10"/>
      <w:marBottom w:val="10"/>
      <w:divBdr>
        <w:top w:val="none" w:sz="0" w:space="0" w:color="auto"/>
        <w:left w:val="none" w:sz="0" w:space="0" w:color="auto"/>
        <w:bottom w:val="none" w:sz="0" w:space="0" w:color="auto"/>
        <w:right w:val="none" w:sz="0" w:space="0" w:color="auto"/>
      </w:divBdr>
    </w:div>
    <w:div w:id="829056121">
      <w:marLeft w:val="0"/>
      <w:marRight w:val="720"/>
      <w:marTop w:val="10"/>
      <w:marBottom w:val="10"/>
      <w:divBdr>
        <w:top w:val="none" w:sz="0" w:space="0" w:color="auto"/>
        <w:left w:val="none" w:sz="0" w:space="0" w:color="auto"/>
        <w:bottom w:val="none" w:sz="0" w:space="0" w:color="auto"/>
        <w:right w:val="none" w:sz="0" w:space="0" w:color="auto"/>
      </w:divBdr>
    </w:div>
    <w:div w:id="946500660">
      <w:marLeft w:val="0"/>
      <w:marRight w:val="720"/>
      <w:marTop w:val="10"/>
      <w:marBottom w:val="10"/>
      <w:divBdr>
        <w:top w:val="none" w:sz="0" w:space="0" w:color="auto"/>
        <w:left w:val="none" w:sz="0" w:space="0" w:color="auto"/>
        <w:bottom w:val="none" w:sz="0" w:space="0" w:color="auto"/>
        <w:right w:val="none" w:sz="0" w:space="0" w:color="auto"/>
      </w:divBdr>
    </w:div>
    <w:div w:id="1008214001">
      <w:marLeft w:val="0"/>
      <w:marRight w:val="0"/>
      <w:marTop w:val="10"/>
      <w:marBottom w:val="10"/>
      <w:divBdr>
        <w:top w:val="none" w:sz="0" w:space="0" w:color="auto"/>
        <w:left w:val="none" w:sz="0" w:space="0" w:color="auto"/>
        <w:bottom w:val="none" w:sz="0" w:space="0" w:color="auto"/>
        <w:right w:val="none" w:sz="0" w:space="0" w:color="auto"/>
      </w:divBdr>
    </w:div>
    <w:div w:id="1033532937">
      <w:marLeft w:val="0"/>
      <w:marRight w:val="0"/>
      <w:marTop w:val="10"/>
      <w:marBottom w:val="10"/>
      <w:divBdr>
        <w:top w:val="none" w:sz="0" w:space="0" w:color="auto"/>
        <w:left w:val="none" w:sz="0" w:space="0" w:color="auto"/>
        <w:bottom w:val="none" w:sz="0" w:space="0" w:color="auto"/>
        <w:right w:val="none" w:sz="0" w:space="0" w:color="auto"/>
      </w:divBdr>
    </w:div>
    <w:div w:id="1099981272">
      <w:marLeft w:val="0"/>
      <w:marRight w:val="0"/>
      <w:marTop w:val="10"/>
      <w:marBottom w:val="10"/>
      <w:divBdr>
        <w:top w:val="none" w:sz="0" w:space="0" w:color="auto"/>
        <w:left w:val="none" w:sz="0" w:space="0" w:color="auto"/>
        <w:bottom w:val="none" w:sz="0" w:space="0" w:color="auto"/>
        <w:right w:val="none" w:sz="0" w:space="0" w:color="auto"/>
      </w:divBdr>
    </w:div>
    <w:div w:id="1195342680">
      <w:marLeft w:val="0"/>
      <w:marRight w:val="0"/>
      <w:marTop w:val="10"/>
      <w:marBottom w:val="10"/>
      <w:divBdr>
        <w:top w:val="none" w:sz="0" w:space="0" w:color="auto"/>
        <w:left w:val="none" w:sz="0" w:space="0" w:color="auto"/>
        <w:bottom w:val="none" w:sz="0" w:space="0" w:color="auto"/>
        <w:right w:val="none" w:sz="0" w:space="0" w:color="auto"/>
      </w:divBdr>
    </w:div>
    <w:div w:id="1200701146">
      <w:marLeft w:val="0"/>
      <w:marRight w:val="0"/>
      <w:marTop w:val="10"/>
      <w:marBottom w:val="10"/>
      <w:divBdr>
        <w:top w:val="none" w:sz="0" w:space="0" w:color="auto"/>
        <w:left w:val="none" w:sz="0" w:space="0" w:color="auto"/>
        <w:bottom w:val="none" w:sz="0" w:space="0" w:color="auto"/>
        <w:right w:val="none" w:sz="0" w:space="0" w:color="auto"/>
      </w:divBdr>
    </w:div>
    <w:div w:id="1254633715">
      <w:marLeft w:val="0"/>
      <w:marRight w:val="0"/>
      <w:marTop w:val="10"/>
      <w:marBottom w:val="10"/>
      <w:divBdr>
        <w:top w:val="none" w:sz="0" w:space="0" w:color="auto"/>
        <w:left w:val="none" w:sz="0" w:space="0" w:color="auto"/>
        <w:bottom w:val="none" w:sz="0" w:space="0" w:color="auto"/>
        <w:right w:val="none" w:sz="0" w:space="0" w:color="auto"/>
      </w:divBdr>
    </w:div>
    <w:div w:id="1270547175">
      <w:marLeft w:val="0"/>
      <w:marRight w:val="0"/>
      <w:marTop w:val="10"/>
      <w:marBottom w:val="10"/>
      <w:divBdr>
        <w:top w:val="none" w:sz="0" w:space="0" w:color="auto"/>
        <w:left w:val="none" w:sz="0" w:space="0" w:color="auto"/>
        <w:bottom w:val="none" w:sz="0" w:space="0" w:color="auto"/>
        <w:right w:val="none" w:sz="0" w:space="0" w:color="auto"/>
      </w:divBdr>
    </w:div>
    <w:div w:id="1303002738">
      <w:marLeft w:val="0"/>
      <w:marRight w:val="0"/>
      <w:marTop w:val="10"/>
      <w:marBottom w:val="10"/>
      <w:divBdr>
        <w:top w:val="none" w:sz="0" w:space="0" w:color="auto"/>
        <w:left w:val="none" w:sz="0" w:space="0" w:color="auto"/>
        <w:bottom w:val="none" w:sz="0" w:space="0" w:color="auto"/>
        <w:right w:val="none" w:sz="0" w:space="0" w:color="auto"/>
      </w:divBdr>
    </w:div>
    <w:div w:id="1303659440">
      <w:marLeft w:val="0"/>
      <w:marRight w:val="0"/>
      <w:marTop w:val="10"/>
      <w:marBottom w:val="10"/>
      <w:divBdr>
        <w:top w:val="none" w:sz="0" w:space="0" w:color="auto"/>
        <w:left w:val="none" w:sz="0" w:space="0" w:color="auto"/>
        <w:bottom w:val="none" w:sz="0" w:space="0" w:color="auto"/>
        <w:right w:val="none" w:sz="0" w:space="0" w:color="auto"/>
      </w:divBdr>
    </w:div>
    <w:div w:id="1323924160">
      <w:marLeft w:val="0"/>
      <w:marRight w:val="0"/>
      <w:marTop w:val="10"/>
      <w:marBottom w:val="10"/>
      <w:divBdr>
        <w:top w:val="none" w:sz="0" w:space="0" w:color="auto"/>
        <w:left w:val="none" w:sz="0" w:space="0" w:color="auto"/>
        <w:bottom w:val="none" w:sz="0" w:space="0" w:color="auto"/>
        <w:right w:val="none" w:sz="0" w:space="0" w:color="auto"/>
      </w:divBdr>
    </w:div>
    <w:div w:id="1333482708">
      <w:marLeft w:val="0"/>
      <w:marRight w:val="0"/>
      <w:marTop w:val="10"/>
      <w:marBottom w:val="10"/>
      <w:divBdr>
        <w:top w:val="none" w:sz="0" w:space="0" w:color="auto"/>
        <w:left w:val="none" w:sz="0" w:space="0" w:color="auto"/>
        <w:bottom w:val="none" w:sz="0" w:space="0" w:color="auto"/>
        <w:right w:val="none" w:sz="0" w:space="0" w:color="auto"/>
      </w:divBdr>
    </w:div>
    <w:div w:id="1400059998">
      <w:marLeft w:val="0"/>
      <w:marRight w:val="0"/>
      <w:marTop w:val="10"/>
      <w:marBottom w:val="10"/>
      <w:divBdr>
        <w:top w:val="none" w:sz="0" w:space="0" w:color="auto"/>
        <w:left w:val="none" w:sz="0" w:space="0" w:color="auto"/>
        <w:bottom w:val="none" w:sz="0" w:space="0" w:color="auto"/>
        <w:right w:val="none" w:sz="0" w:space="0" w:color="auto"/>
      </w:divBdr>
    </w:div>
    <w:div w:id="1400979776">
      <w:marLeft w:val="0"/>
      <w:marRight w:val="0"/>
      <w:marTop w:val="10"/>
      <w:marBottom w:val="10"/>
      <w:divBdr>
        <w:top w:val="none" w:sz="0" w:space="0" w:color="auto"/>
        <w:left w:val="none" w:sz="0" w:space="0" w:color="auto"/>
        <w:bottom w:val="none" w:sz="0" w:space="0" w:color="auto"/>
        <w:right w:val="none" w:sz="0" w:space="0" w:color="auto"/>
      </w:divBdr>
    </w:div>
    <w:div w:id="1425105956">
      <w:marLeft w:val="0"/>
      <w:marRight w:val="0"/>
      <w:marTop w:val="10"/>
      <w:marBottom w:val="10"/>
      <w:divBdr>
        <w:top w:val="none" w:sz="0" w:space="0" w:color="auto"/>
        <w:left w:val="none" w:sz="0" w:space="0" w:color="auto"/>
        <w:bottom w:val="none" w:sz="0" w:space="0" w:color="auto"/>
        <w:right w:val="none" w:sz="0" w:space="0" w:color="auto"/>
      </w:divBdr>
    </w:div>
    <w:div w:id="1466656490">
      <w:marLeft w:val="0"/>
      <w:marRight w:val="0"/>
      <w:marTop w:val="10"/>
      <w:marBottom w:val="10"/>
      <w:divBdr>
        <w:top w:val="none" w:sz="0" w:space="0" w:color="auto"/>
        <w:left w:val="none" w:sz="0" w:space="0" w:color="auto"/>
        <w:bottom w:val="none" w:sz="0" w:space="0" w:color="auto"/>
        <w:right w:val="none" w:sz="0" w:space="0" w:color="auto"/>
      </w:divBdr>
    </w:div>
    <w:div w:id="1503739511">
      <w:marLeft w:val="0"/>
      <w:marRight w:val="0"/>
      <w:marTop w:val="10"/>
      <w:marBottom w:val="10"/>
      <w:divBdr>
        <w:top w:val="none" w:sz="0" w:space="0" w:color="auto"/>
        <w:left w:val="none" w:sz="0" w:space="0" w:color="auto"/>
        <w:bottom w:val="none" w:sz="0" w:space="0" w:color="auto"/>
        <w:right w:val="none" w:sz="0" w:space="0" w:color="auto"/>
      </w:divBdr>
    </w:div>
    <w:div w:id="1583875513">
      <w:marLeft w:val="0"/>
      <w:marRight w:val="0"/>
      <w:marTop w:val="10"/>
      <w:marBottom w:val="10"/>
      <w:divBdr>
        <w:top w:val="none" w:sz="0" w:space="0" w:color="auto"/>
        <w:left w:val="none" w:sz="0" w:space="0" w:color="auto"/>
        <w:bottom w:val="none" w:sz="0" w:space="0" w:color="auto"/>
        <w:right w:val="none" w:sz="0" w:space="0" w:color="auto"/>
      </w:divBdr>
    </w:div>
    <w:div w:id="1586186774">
      <w:marLeft w:val="0"/>
      <w:marRight w:val="0"/>
      <w:marTop w:val="10"/>
      <w:marBottom w:val="10"/>
      <w:divBdr>
        <w:top w:val="none" w:sz="0" w:space="0" w:color="auto"/>
        <w:left w:val="none" w:sz="0" w:space="0" w:color="auto"/>
        <w:bottom w:val="none" w:sz="0" w:space="0" w:color="auto"/>
        <w:right w:val="none" w:sz="0" w:space="0" w:color="auto"/>
      </w:divBdr>
    </w:div>
    <w:div w:id="1604335238">
      <w:marLeft w:val="0"/>
      <w:marRight w:val="0"/>
      <w:marTop w:val="10"/>
      <w:marBottom w:val="10"/>
      <w:divBdr>
        <w:top w:val="none" w:sz="0" w:space="0" w:color="auto"/>
        <w:left w:val="none" w:sz="0" w:space="0" w:color="auto"/>
        <w:bottom w:val="none" w:sz="0" w:space="0" w:color="auto"/>
        <w:right w:val="none" w:sz="0" w:space="0" w:color="auto"/>
      </w:divBdr>
    </w:div>
    <w:div w:id="1620061402">
      <w:marLeft w:val="0"/>
      <w:marRight w:val="0"/>
      <w:marTop w:val="10"/>
      <w:marBottom w:val="10"/>
      <w:divBdr>
        <w:top w:val="none" w:sz="0" w:space="0" w:color="auto"/>
        <w:left w:val="none" w:sz="0" w:space="0" w:color="auto"/>
        <w:bottom w:val="none" w:sz="0" w:space="0" w:color="auto"/>
        <w:right w:val="none" w:sz="0" w:space="0" w:color="auto"/>
      </w:divBdr>
    </w:div>
    <w:div w:id="1763867692">
      <w:marLeft w:val="0"/>
      <w:marRight w:val="0"/>
      <w:marTop w:val="10"/>
      <w:marBottom w:val="10"/>
      <w:divBdr>
        <w:top w:val="none" w:sz="0" w:space="0" w:color="auto"/>
        <w:left w:val="none" w:sz="0" w:space="0" w:color="auto"/>
        <w:bottom w:val="none" w:sz="0" w:space="0" w:color="auto"/>
        <w:right w:val="none" w:sz="0" w:space="0" w:color="auto"/>
      </w:divBdr>
    </w:div>
    <w:div w:id="1832528295">
      <w:marLeft w:val="0"/>
      <w:marRight w:val="0"/>
      <w:marTop w:val="10"/>
      <w:marBottom w:val="10"/>
      <w:divBdr>
        <w:top w:val="none" w:sz="0" w:space="0" w:color="auto"/>
        <w:left w:val="none" w:sz="0" w:space="0" w:color="auto"/>
        <w:bottom w:val="none" w:sz="0" w:space="0" w:color="auto"/>
        <w:right w:val="none" w:sz="0" w:space="0" w:color="auto"/>
      </w:divBdr>
    </w:div>
    <w:div w:id="1852329599">
      <w:marLeft w:val="0"/>
      <w:marRight w:val="0"/>
      <w:marTop w:val="10"/>
      <w:marBottom w:val="10"/>
      <w:divBdr>
        <w:top w:val="none" w:sz="0" w:space="0" w:color="auto"/>
        <w:left w:val="none" w:sz="0" w:space="0" w:color="auto"/>
        <w:bottom w:val="none" w:sz="0" w:space="0" w:color="auto"/>
        <w:right w:val="none" w:sz="0" w:space="0" w:color="auto"/>
      </w:divBdr>
    </w:div>
    <w:div w:id="1882210442">
      <w:marLeft w:val="0"/>
      <w:marRight w:val="0"/>
      <w:marTop w:val="10"/>
      <w:marBottom w:val="10"/>
      <w:divBdr>
        <w:top w:val="none" w:sz="0" w:space="0" w:color="auto"/>
        <w:left w:val="none" w:sz="0" w:space="0" w:color="auto"/>
        <w:bottom w:val="none" w:sz="0" w:space="0" w:color="auto"/>
        <w:right w:val="none" w:sz="0" w:space="0" w:color="auto"/>
      </w:divBdr>
    </w:div>
    <w:div w:id="1936742298">
      <w:marLeft w:val="0"/>
      <w:marRight w:val="0"/>
      <w:marTop w:val="10"/>
      <w:marBottom w:val="10"/>
      <w:divBdr>
        <w:top w:val="none" w:sz="0" w:space="0" w:color="auto"/>
        <w:left w:val="none" w:sz="0" w:space="0" w:color="auto"/>
        <w:bottom w:val="none" w:sz="0" w:space="0" w:color="auto"/>
        <w:right w:val="none" w:sz="0" w:space="0" w:color="auto"/>
      </w:divBdr>
    </w:div>
    <w:div w:id="1984658485">
      <w:marLeft w:val="0"/>
      <w:marRight w:val="0"/>
      <w:marTop w:val="10"/>
      <w:marBottom w:val="10"/>
      <w:divBdr>
        <w:top w:val="none" w:sz="0" w:space="0" w:color="auto"/>
        <w:left w:val="none" w:sz="0" w:space="0" w:color="auto"/>
        <w:bottom w:val="none" w:sz="0" w:space="0" w:color="auto"/>
        <w:right w:val="none" w:sz="0" w:space="0" w:color="auto"/>
      </w:divBdr>
    </w:div>
    <w:div w:id="1989895948">
      <w:marLeft w:val="0"/>
      <w:marRight w:val="0"/>
      <w:marTop w:val="10"/>
      <w:marBottom w:val="10"/>
      <w:divBdr>
        <w:top w:val="none" w:sz="0" w:space="0" w:color="auto"/>
        <w:left w:val="none" w:sz="0" w:space="0" w:color="auto"/>
        <w:bottom w:val="none" w:sz="0" w:space="0" w:color="auto"/>
        <w:right w:val="none" w:sz="0" w:space="0" w:color="auto"/>
      </w:divBdr>
    </w:div>
    <w:div w:id="2057849836">
      <w:marLeft w:val="0"/>
      <w:marRight w:val="720"/>
      <w:marTop w:val="10"/>
      <w:marBottom w:val="10"/>
      <w:divBdr>
        <w:top w:val="none" w:sz="0" w:space="0" w:color="auto"/>
        <w:left w:val="none" w:sz="0" w:space="0" w:color="auto"/>
        <w:bottom w:val="none" w:sz="0" w:space="0" w:color="auto"/>
        <w:right w:val="none" w:sz="0" w:space="0" w:color="auto"/>
      </w:divBdr>
    </w:div>
    <w:div w:id="2078044946">
      <w:marLeft w:val="0"/>
      <w:marRight w:val="0"/>
      <w:marTop w:val="10"/>
      <w:marBottom w:val="10"/>
      <w:divBdr>
        <w:top w:val="none" w:sz="0" w:space="0" w:color="auto"/>
        <w:left w:val="none" w:sz="0" w:space="0" w:color="auto"/>
        <w:bottom w:val="none" w:sz="0" w:space="0" w:color="auto"/>
        <w:right w:val="none" w:sz="0" w:space="0" w:color="auto"/>
      </w:divBdr>
    </w:div>
    <w:div w:id="2103454386">
      <w:marLeft w:val="0"/>
      <w:marRight w:val="0"/>
      <w:marTop w:val="10"/>
      <w:marBottom w:val="10"/>
      <w:divBdr>
        <w:top w:val="none" w:sz="0" w:space="0" w:color="auto"/>
        <w:left w:val="none" w:sz="0" w:space="0" w:color="auto"/>
        <w:bottom w:val="none" w:sz="0" w:space="0" w:color="auto"/>
        <w:right w:val="none" w:sz="0" w:space="0" w:color="auto"/>
      </w:divBdr>
    </w:div>
    <w:div w:id="214539305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668</Words>
  <Characters>3810</Characters>
  <Application>Microsoft Office Word</Application>
  <DocSecurity>0</DocSecurity>
  <Lines>31</Lines>
  <Paragraphs>8</Paragraphs>
  <ScaleCrop>false</ScaleCrop>
  <Company/>
  <LinksUpToDate>false</LinksUpToDate>
  <CharactersWithSpaces>4470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