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743C" w:rsidRDefault="00C0743C">
      <w:pPr>
        <w:spacing w:line="500" w:lineRule="atLeast"/>
        <w:jc w:val="center"/>
        <w:divId w:val="651719800"/>
        <w:rPr>
          <w:rFonts w:ascii="黑体" w:eastAsia="黑体" w:hAnsi="黑体"/>
          <w:sz w:val="36"/>
          <w:szCs w:val="36"/>
        </w:rPr>
      </w:pPr>
      <w:r>
        <w:rPr>
          <w:rFonts w:ascii="黑体" w:eastAsia="黑体" w:hAnsi="黑体" w:hint="eastAsia"/>
          <w:sz w:val="36"/>
          <w:szCs w:val="36"/>
        </w:rPr>
        <w:t>广东省广州市黄埔区人民法院</w:t>
      </w:r>
    </w:p>
    <w:p w:rsidR="00C0743C" w:rsidRDefault="00C0743C">
      <w:pPr>
        <w:spacing w:line="500" w:lineRule="atLeast"/>
        <w:jc w:val="center"/>
        <w:divId w:val="14164381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0743C" w:rsidRDefault="00C0743C">
      <w:pPr>
        <w:spacing w:line="500" w:lineRule="atLeast"/>
        <w:jc w:val="right"/>
        <w:divId w:val="1831675494"/>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307</w:t>
      </w:r>
      <w:r>
        <w:rPr>
          <w:rFonts w:hint="eastAsia"/>
          <w:sz w:val="30"/>
          <w:szCs w:val="30"/>
        </w:rPr>
        <w:t>号</w:t>
      </w:r>
    </w:p>
    <w:p w:rsidR="00C0743C" w:rsidRDefault="00C0743C">
      <w:pPr>
        <w:spacing w:line="500" w:lineRule="atLeast"/>
        <w:ind w:firstLine="600"/>
        <w:divId w:val="920605198"/>
        <w:rPr>
          <w:rFonts w:hint="eastAsia"/>
          <w:sz w:val="30"/>
          <w:szCs w:val="30"/>
        </w:rPr>
      </w:pPr>
      <w:r>
        <w:rPr>
          <w:rFonts w:hint="eastAsia"/>
          <w:sz w:val="30"/>
          <w:szCs w:val="30"/>
        </w:rPr>
        <w:t>公诉机关广东省广州市黄埔区人民检察院。</w:t>
      </w:r>
    </w:p>
    <w:p w:rsidR="00C0743C" w:rsidRDefault="00C0743C">
      <w:pPr>
        <w:spacing w:line="500" w:lineRule="atLeast"/>
        <w:ind w:firstLine="600"/>
        <w:divId w:val="341519628"/>
        <w:rPr>
          <w:rFonts w:hint="eastAsia"/>
          <w:sz w:val="30"/>
          <w:szCs w:val="30"/>
        </w:rPr>
      </w:pPr>
      <w:r>
        <w:rPr>
          <w:rFonts w:hint="eastAsia"/>
          <w:sz w:val="30"/>
          <w:szCs w:val="30"/>
        </w:rPr>
        <w:t>被告人赖某某，隆街人民法庭庭长。因本案于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日被逮捕。现羁押在广州市黄埔区看守所。</w:t>
      </w:r>
    </w:p>
    <w:p w:rsidR="00C0743C" w:rsidRDefault="00C0743C">
      <w:pPr>
        <w:spacing w:line="500" w:lineRule="atLeast"/>
        <w:ind w:firstLine="600"/>
        <w:divId w:val="900215438"/>
        <w:rPr>
          <w:rFonts w:hint="eastAsia"/>
          <w:sz w:val="30"/>
          <w:szCs w:val="30"/>
        </w:rPr>
      </w:pPr>
      <w:r>
        <w:rPr>
          <w:rFonts w:hint="eastAsia"/>
          <w:sz w:val="30"/>
          <w:szCs w:val="30"/>
        </w:rPr>
        <w:t>辩护人刘祥红，系广东众帮律师事务所律师。</w:t>
      </w:r>
    </w:p>
    <w:p w:rsidR="00C0743C" w:rsidRDefault="00C0743C">
      <w:pPr>
        <w:spacing w:line="500" w:lineRule="atLeast"/>
        <w:ind w:firstLine="600"/>
        <w:divId w:val="2141991361"/>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123</w:t>
      </w:r>
      <w:r>
        <w:rPr>
          <w:rFonts w:hint="eastAsia"/>
          <w:sz w:val="30"/>
          <w:szCs w:val="30"/>
        </w:rPr>
        <w:t>号起诉书指控被告人赖某某犯滥用职权罪、受贿罪，于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本院提起公诉。本院根据广东省高级人民法院和广州市中级人民法院指定管辖的决定，依法组成合议庭，公开开庭审理了本案，广州市黄埔区人民检察院指派代理检察员陈秋婷出庭支持公诉，被告人赖某某及其辩护人刘祥红到庭参加了诉讼。期间，因公诉机关补充侦查而延期审理，后恢复审理。现已审理终结。</w:t>
      </w:r>
    </w:p>
    <w:p w:rsidR="00C0743C" w:rsidRDefault="00C0743C">
      <w:pPr>
        <w:spacing w:line="500" w:lineRule="atLeast"/>
        <w:ind w:firstLine="600"/>
        <w:divId w:val="1512985142"/>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月，被告人赖某某在担任广东省连平县人民法院隆街人民法庭（以下简称：隆街法庭）庭长，负责法庭的立案、审判等全面工作期间，存在以下犯罪事实：</w:t>
      </w:r>
    </w:p>
    <w:p w:rsidR="00C0743C" w:rsidRDefault="00C0743C">
      <w:pPr>
        <w:spacing w:line="500" w:lineRule="atLeast"/>
        <w:ind w:firstLine="600"/>
        <w:divId w:val="343171283"/>
        <w:rPr>
          <w:rFonts w:hint="eastAsia"/>
          <w:sz w:val="30"/>
          <w:szCs w:val="30"/>
        </w:rPr>
      </w:pPr>
      <w:r>
        <w:rPr>
          <w:rFonts w:hint="eastAsia"/>
          <w:sz w:val="30"/>
          <w:szCs w:val="30"/>
        </w:rPr>
        <w:t>（一）滥用职权的犯罪事实</w:t>
      </w:r>
    </w:p>
    <w:p w:rsidR="00C0743C" w:rsidRDefault="00C0743C">
      <w:pPr>
        <w:spacing w:line="500" w:lineRule="atLeast"/>
        <w:ind w:firstLine="600"/>
        <w:divId w:val="337389918"/>
        <w:rPr>
          <w:rFonts w:hint="eastAsia"/>
          <w:sz w:val="30"/>
          <w:szCs w:val="30"/>
        </w:rPr>
      </w:pPr>
      <w:r>
        <w:rPr>
          <w:rFonts w:hint="eastAsia"/>
          <w:sz w:val="30"/>
          <w:szCs w:val="30"/>
        </w:rPr>
        <w:t>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日起，广东省深圳市开始实施住房限购政策，对于深圳市居民家庭限购</w:t>
      </w:r>
      <w:r>
        <w:rPr>
          <w:rFonts w:hint="eastAsia"/>
          <w:sz w:val="30"/>
          <w:szCs w:val="30"/>
        </w:rPr>
        <w:t>2</w:t>
      </w:r>
      <w:r>
        <w:rPr>
          <w:rFonts w:hint="eastAsia"/>
          <w:sz w:val="30"/>
          <w:szCs w:val="30"/>
        </w:rPr>
        <w:t>套住房；对于提供在深圳市</w:t>
      </w:r>
      <w:r>
        <w:rPr>
          <w:rFonts w:hint="eastAsia"/>
          <w:sz w:val="30"/>
          <w:szCs w:val="30"/>
        </w:rPr>
        <w:t>1</w:t>
      </w:r>
      <w:r>
        <w:rPr>
          <w:rFonts w:hint="eastAsia"/>
          <w:sz w:val="30"/>
          <w:szCs w:val="30"/>
        </w:rPr>
        <w:t>年以上纳税证明或社会保险缴纳证明的非深圳市户籍居民家庭，限购</w:t>
      </w:r>
      <w:r>
        <w:rPr>
          <w:rFonts w:hint="eastAsia"/>
          <w:sz w:val="30"/>
          <w:szCs w:val="30"/>
        </w:rPr>
        <w:t>1</w:t>
      </w:r>
      <w:r>
        <w:rPr>
          <w:rFonts w:hint="eastAsia"/>
          <w:sz w:val="30"/>
          <w:szCs w:val="30"/>
        </w:rPr>
        <w:t>套住房；暂停超出上述条件的居民家庭在深圳市购房。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月期间，谢某青（已判决）和林某峰、谭某林（均另案处理）为了帮助不符合上述深圳市住房</w:t>
      </w:r>
      <w:r>
        <w:rPr>
          <w:rFonts w:hint="eastAsia"/>
          <w:sz w:val="30"/>
          <w:szCs w:val="30"/>
        </w:rPr>
        <w:lastRenderedPageBreak/>
        <w:t>限购规定的买卖双方实现房产过户以从中牟利，与被告人赖某某约定采用虚假民事诉讼的方式，由被告人赖某某和隆街法庭副庭长叶某超、助理审判员熊某楚、书记员张某、执行局书记员叶某仲（均另案处理）等人，根据谢某青、林某峰、谭某林提供的房屋买卖双方的身份信息、虚假的买卖双方存在债权债务关系的借款协议、借据等材料（借款协议内包含有在卖方无力偿还借款的情况下，以房抵债以及发生纠纷时由广东省连平县法院管辖等内容），在隆街法庭无管辖权及买卖双方均未到隆街法庭参与诉讼的情况下，对案件违规立案，并制作《庭前和解协议书》、《调解笔录》、《民事调解书》等法律文书，再违反执行规定，向深圳市房地产权登记中心制发《广东省连平县人民法院协助执行通知书》，以要求深圳市房地产登记中心协助执行的方式实现房产过户。</w:t>
      </w:r>
    </w:p>
    <w:p w:rsidR="00C0743C" w:rsidRDefault="00C0743C">
      <w:pPr>
        <w:spacing w:line="500" w:lineRule="atLeast"/>
        <w:ind w:firstLine="600"/>
        <w:divId w:val="470172723"/>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月，被告人赖某某按照上述方式制作《民事调解书》、《广东省连平县人民法院协助执行通知书》各</w:t>
      </w:r>
      <w:r>
        <w:rPr>
          <w:rFonts w:hint="eastAsia"/>
          <w:sz w:val="30"/>
          <w:szCs w:val="30"/>
        </w:rPr>
        <w:t>47</w:t>
      </w:r>
      <w:r>
        <w:rPr>
          <w:rFonts w:hint="eastAsia"/>
          <w:sz w:val="30"/>
          <w:szCs w:val="30"/>
        </w:rPr>
        <w:t>份，现深圳市房地产登记中心已按照协助执行通知书转移过户房产</w:t>
      </w:r>
      <w:r>
        <w:rPr>
          <w:rFonts w:hint="eastAsia"/>
          <w:sz w:val="30"/>
          <w:szCs w:val="30"/>
        </w:rPr>
        <w:t>45</w:t>
      </w:r>
      <w:r>
        <w:rPr>
          <w:rFonts w:hint="eastAsia"/>
          <w:sz w:val="30"/>
          <w:szCs w:val="30"/>
        </w:rPr>
        <w:t>套，造成国家税款损失共计人民币</w:t>
      </w:r>
      <w:r>
        <w:rPr>
          <w:rFonts w:hint="eastAsia"/>
          <w:sz w:val="30"/>
          <w:szCs w:val="30"/>
        </w:rPr>
        <w:t>2210914.69</w:t>
      </w:r>
      <w:r>
        <w:rPr>
          <w:rFonts w:hint="eastAsia"/>
          <w:sz w:val="30"/>
          <w:szCs w:val="30"/>
        </w:rPr>
        <w:t>元。</w:t>
      </w:r>
    </w:p>
    <w:p w:rsidR="00C0743C" w:rsidRDefault="00C0743C">
      <w:pPr>
        <w:spacing w:line="500" w:lineRule="atLeast"/>
        <w:ind w:firstLine="600"/>
        <w:divId w:val="1855684477"/>
        <w:rPr>
          <w:rFonts w:hint="eastAsia"/>
          <w:sz w:val="30"/>
          <w:szCs w:val="30"/>
        </w:rPr>
      </w:pPr>
      <w:r>
        <w:rPr>
          <w:rFonts w:hint="eastAsia"/>
          <w:sz w:val="30"/>
          <w:szCs w:val="30"/>
        </w:rPr>
        <w:t>（二）受贿的犯罪事实</w:t>
      </w:r>
    </w:p>
    <w:p w:rsidR="00C0743C" w:rsidRDefault="00C0743C">
      <w:pPr>
        <w:spacing w:line="500" w:lineRule="atLeast"/>
        <w:ind w:firstLine="600"/>
        <w:divId w:val="507792294"/>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月，被告人赖某某利用其负责隆街法庭立案、审判等全面工作的职务便利，在办理上述虚假诉讼案件的过程中，收受谢某青、林某峰贿送的“好处费”共计人民币</w:t>
      </w:r>
      <w:r>
        <w:rPr>
          <w:rFonts w:hint="eastAsia"/>
          <w:sz w:val="30"/>
          <w:szCs w:val="30"/>
        </w:rPr>
        <w:t>17.2</w:t>
      </w:r>
      <w:r>
        <w:rPr>
          <w:rFonts w:hint="eastAsia"/>
          <w:sz w:val="30"/>
          <w:szCs w:val="30"/>
        </w:rPr>
        <w:t>万元。</w:t>
      </w:r>
    </w:p>
    <w:p w:rsidR="00C0743C" w:rsidRDefault="00C0743C">
      <w:pPr>
        <w:spacing w:line="500" w:lineRule="atLeast"/>
        <w:ind w:firstLine="600"/>
        <w:divId w:val="1056396794"/>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日，被告人赖某某主动向广东省翁源县人民检察院投案自首，并退缴了赃款人民币</w:t>
      </w:r>
      <w:r>
        <w:rPr>
          <w:rFonts w:hint="eastAsia"/>
          <w:sz w:val="30"/>
          <w:szCs w:val="30"/>
        </w:rPr>
        <w:t>9.2</w:t>
      </w:r>
      <w:r>
        <w:rPr>
          <w:rFonts w:hint="eastAsia"/>
          <w:sz w:val="30"/>
          <w:szCs w:val="30"/>
        </w:rPr>
        <w:t>万元。</w:t>
      </w:r>
    </w:p>
    <w:p w:rsidR="00C0743C" w:rsidRDefault="00C0743C">
      <w:pPr>
        <w:spacing w:line="500" w:lineRule="atLeast"/>
        <w:ind w:firstLine="600"/>
        <w:divId w:val="1830704865"/>
        <w:rPr>
          <w:rFonts w:hint="eastAsia"/>
          <w:sz w:val="30"/>
          <w:szCs w:val="30"/>
        </w:rPr>
      </w:pPr>
      <w:r>
        <w:rPr>
          <w:rFonts w:hint="eastAsia"/>
          <w:sz w:val="30"/>
          <w:szCs w:val="30"/>
        </w:rPr>
        <w:t>对于上述指控，公诉机关出示了相关书证，宣读了证人证言及被告人的供述等证据证实，据此认为，被告人赖某某的行为已构成滥用职权罪、受贿罪，特提请本院判处。</w:t>
      </w:r>
    </w:p>
    <w:p w:rsidR="00C0743C" w:rsidRDefault="00C0743C">
      <w:pPr>
        <w:spacing w:line="500" w:lineRule="atLeast"/>
        <w:ind w:firstLine="600"/>
        <w:divId w:val="450588691"/>
        <w:rPr>
          <w:rFonts w:hint="eastAsia"/>
          <w:sz w:val="30"/>
          <w:szCs w:val="30"/>
        </w:rPr>
      </w:pPr>
      <w:r>
        <w:rPr>
          <w:rFonts w:hint="eastAsia"/>
          <w:sz w:val="30"/>
          <w:szCs w:val="30"/>
        </w:rPr>
        <w:t>被告人赖某某辩称：其在协助执行通知书上注明按房产的现值缴纳税费，因房管部门的原因造成税款损失的结果不应由其承担责任，且其不清楚税费损失数额。另外，其以办案的名义收受</w:t>
      </w:r>
      <w:r>
        <w:rPr>
          <w:rFonts w:hint="eastAsia"/>
          <w:sz w:val="30"/>
          <w:szCs w:val="30"/>
        </w:rPr>
        <w:t>17.2</w:t>
      </w:r>
      <w:r>
        <w:rPr>
          <w:rFonts w:hint="eastAsia"/>
          <w:sz w:val="30"/>
          <w:szCs w:val="30"/>
        </w:rPr>
        <w:t>万元，扣除其给其余办案人员补助费外，其个人实际只获得</w:t>
      </w:r>
      <w:r>
        <w:rPr>
          <w:rFonts w:hint="eastAsia"/>
          <w:sz w:val="30"/>
          <w:szCs w:val="30"/>
        </w:rPr>
        <w:t>4</w:t>
      </w:r>
      <w:r>
        <w:rPr>
          <w:rFonts w:hint="eastAsia"/>
          <w:sz w:val="30"/>
          <w:szCs w:val="30"/>
        </w:rPr>
        <w:t>万元。犯罪数额较小，且其有自首情节，希望法庭对其减轻处罚。</w:t>
      </w:r>
    </w:p>
    <w:p w:rsidR="00C0743C" w:rsidRDefault="00C0743C">
      <w:pPr>
        <w:spacing w:line="500" w:lineRule="atLeast"/>
        <w:ind w:firstLine="600"/>
        <w:divId w:val="884488831"/>
        <w:rPr>
          <w:rFonts w:hint="eastAsia"/>
          <w:sz w:val="30"/>
          <w:szCs w:val="30"/>
        </w:rPr>
      </w:pPr>
      <w:r>
        <w:rPr>
          <w:rFonts w:hint="eastAsia"/>
          <w:sz w:val="30"/>
          <w:szCs w:val="30"/>
        </w:rPr>
        <w:t>辩护人辩称：房管部门出具的税款损失证明不能作为证据采信。赖某某行为属单位受贿行为，应认定为单位受贿罪，且其受贿数额仅</w:t>
      </w:r>
      <w:r>
        <w:rPr>
          <w:rFonts w:hint="eastAsia"/>
          <w:sz w:val="30"/>
          <w:szCs w:val="30"/>
        </w:rPr>
        <w:t>4</w:t>
      </w:r>
      <w:r>
        <w:rPr>
          <w:rFonts w:hint="eastAsia"/>
          <w:sz w:val="30"/>
          <w:szCs w:val="30"/>
        </w:rPr>
        <w:t>万元，有自首情节，一贯表现较好，为单位而实施犯罪，主观恶性较小，自身患有严重疾病，希望对其从轻处罚，并建议对其所犯单位受贿罪，判处二年以上三年以下有期徒刑；所犯滥用职权罪，判处一年以上二年以下有期徒刑。</w:t>
      </w:r>
    </w:p>
    <w:p w:rsidR="00C0743C" w:rsidRDefault="00C0743C">
      <w:pPr>
        <w:spacing w:line="500" w:lineRule="atLeast"/>
        <w:ind w:firstLine="600"/>
        <w:divId w:val="933829027"/>
        <w:rPr>
          <w:rFonts w:hint="eastAsia"/>
          <w:sz w:val="30"/>
          <w:szCs w:val="30"/>
        </w:rPr>
      </w:pPr>
      <w:r>
        <w:rPr>
          <w:rFonts w:hint="eastAsia"/>
          <w:sz w:val="30"/>
          <w:szCs w:val="30"/>
        </w:rPr>
        <w:t>经审理查明：</w:t>
      </w:r>
    </w:p>
    <w:p w:rsidR="00C0743C" w:rsidRDefault="00C0743C">
      <w:pPr>
        <w:spacing w:line="500" w:lineRule="atLeast"/>
        <w:ind w:firstLine="600"/>
        <w:divId w:val="17782101"/>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开始，谢某青（已判决）、林某峰、谭某林（均另案处理）等房产中介为规避深圳市限购房屋政策，帮助不符合购房条件的人实现房产过户并从中牟利，遂通过朋友结识时任广东省连平县人民法院隆街人民法庭（以下简称隆街法庭）庭长、审判员的被告人赖某某，并提出：由房产中介提供名为以房抵债的民事借贷当事人（实为房屋买卖双方）身份信息、借款协议（约定发生纠纷时由连平法院管辖）、借据等材料；由审判人员根据房产中介提供的材料先行制作包括以房抵债、房产价值、税费由买房人缴纳等内容的《调解笔录》、《民事调解书》、《协助执行通知书》等法律文书，再到深圳找房屋买卖双方会签前述法律文书；最后，由审判人员向深圳市房地产权交易中心（以下简称：房产中心）出具《协助执行通知书》等执行文书；从而实现房产过户。被告人赖某某得到谢某青等房产中介愿意除支付案件诉讼费以外另行支付好处费的承诺后，答应了谢某青等房产中介的上述提议。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月，被告人赖某某先后违规立案</w:t>
      </w:r>
      <w:r>
        <w:rPr>
          <w:rFonts w:hint="eastAsia"/>
          <w:sz w:val="30"/>
          <w:szCs w:val="30"/>
        </w:rPr>
        <w:t>47</w:t>
      </w:r>
      <w:r>
        <w:rPr>
          <w:rFonts w:hint="eastAsia"/>
          <w:sz w:val="30"/>
          <w:szCs w:val="30"/>
        </w:rPr>
        <w:t>宗，未审核买房人是否具备深圳购买房屋资格，未评估房产价值，即亲自或安排庭室成员先行制作《调解笔录》、《民事调解书》、《协助执行通知书》等法律文书，再到深圳找买卖双方会签前述文</w:t>
      </w:r>
      <w:r>
        <w:rPr>
          <w:rFonts w:hint="eastAsia"/>
          <w:sz w:val="30"/>
          <w:szCs w:val="30"/>
        </w:rPr>
        <w:t>书，之后向房产中心送达相应《协助执行通知书》，要求房产中心按照发生法律效力的《民事调解书》将相关房产过户。房产中心依据前述法律文书对其中</w:t>
      </w:r>
      <w:r>
        <w:rPr>
          <w:rFonts w:hint="eastAsia"/>
          <w:sz w:val="30"/>
          <w:szCs w:val="30"/>
        </w:rPr>
        <w:t>45</w:t>
      </w:r>
      <w:r>
        <w:rPr>
          <w:rFonts w:hint="eastAsia"/>
          <w:sz w:val="30"/>
          <w:szCs w:val="30"/>
        </w:rPr>
        <w:t>套房产作司法强制过户处理，并按法律文书列明的以房抵债所确定的房产价值计收交易税费，再出具新房产证给买房人。经审核，前述法律文书列明的部分房产价值远低于市场价和房屋买卖双方实际交易价，税务机关据此漏征共计</w:t>
      </w:r>
      <w:r>
        <w:rPr>
          <w:rFonts w:hint="eastAsia"/>
          <w:sz w:val="30"/>
          <w:szCs w:val="30"/>
        </w:rPr>
        <w:t>2210914.69</w:t>
      </w:r>
      <w:r>
        <w:rPr>
          <w:rFonts w:hint="eastAsia"/>
          <w:sz w:val="30"/>
          <w:szCs w:val="30"/>
        </w:rPr>
        <w:t>元的国家税款，且造成恶劣的社会影响。</w:t>
      </w:r>
    </w:p>
    <w:p w:rsidR="00C0743C" w:rsidRDefault="00C0743C">
      <w:pPr>
        <w:spacing w:line="500" w:lineRule="atLeast"/>
        <w:ind w:firstLine="600"/>
        <w:divId w:val="831484792"/>
        <w:rPr>
          <w:rFonts w:hint="eastAsia"/>
          <w:sz w:val="30"/>
          <w:szCs w:val="30"/>
        </w:rPr>
      </w:pPr>
      <w:r>
        <w:rPr>
          <w:rFonts w:hint="eastAsia"/>
          <w:sz w:val="30"/>
          <w:szCs w:val="30"/>
        </w:rPr>
        <w:t>另查明，被告人赖某某在办理上述虚假诉讼案件过程中先后收受谢某青、林某峰贿送的“好处费”共计</w:t>
      </w:r>
      <w:r>
        <w:rPr>
          <w:rFonts w:hint="eastAsia"/>
          <w:sz w:val="30"/>
          <w:szCs w:val="30"/>
        </w:rPr>
        <w:t>172000</w:t>
      </w:r>
      <w:r>
        <w:rPr>
          <w:rFonts w:hint="eastAsia"/>
          <w:sz w:val="30"/>
          <w:szCs w:val="30"/>
        </w:rPr>
        <w:t>元（不含被告人供述的向谭某林收取</w:t>
      </w:r>
      <w:r>
        <w:rPr>
          <w:rFonts w:hint="eastAsia"/>
          <w:sz w:val="30"/>
          <w:szCs w:val="30"/>
        </w:rPr>
        <w:t>65000</w:t>
      </w:r>
      <w:r>
        <w:rPr>
          <w:rFonts w:hint="eastAsia"/>
          <w:sz w:val="30"/>
          <w:szCs w:val="30"/>
        </w:rPr>
        <w:t>元），并将其中的</w:t>
      </w:r>
      <w:r>
        <w:rPr>
          <w:rFonts w:hint="eastAsia"/>
          <w:sz w:val="30"/>
          <w:szCs w:val="30"/>
        </w:rPr>
        <w:t>92300</w:t>
      </w:r>
      <w:r>
        <w:rPr>
          <w:rFonts w:hint="eastAsia"/>
          <w:sz w:val="30"/>
          <w:szCs w:val="30"/>
        </w:rPr>
        <w:t>元分发给庭室其他人员及部分用于法庭开支。</w:t>
      </w:r>
    </w:p>
    <w:p w:rsidR="00C0743C" w:rsidRDefault="00C0743C">
      <w:pPr>
        <w:spacing w:line="500" w:lineRule="atLeast"/>
        <w:ind w:firstLine="600"/>
        <w:divId w:val="1673991766"/>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日，被告人赖某某主动向广东省翁源县人民检察院投案并如实交代上述事实。案发后，被告人赖某某及其庭室成员共退缴非法所得</w:t>
      </w:r>
      <w:r>
        <w:rPr>
          <w:rFonts w:hint="eastAsia"/>
          <w:sz w:val="30"/>
          <w:szCs w:val="30"/>
        </w:rPr>
        <w:t>184300</w:t>
      </w:r>
      <w:r>
        <w:rPr>
          <w:rFonts w:hint="eastAsia"/>
          <w:sz w:val="30"/>
          <w:szCs w:val="30"/>
        </w:rPr>
        <w:t>元。</w:t>
      </w:r>
    </w:p>
    <w:p w:rsidR="00C0743C" w:rsidRDefault="00C0743C">
      <w:pPr>
        <w:spacing w:line="500" w:lineRule="atLeast"/>
        <w:ind w:firstLine="600"/>
        <w:divId w:val="1796486826"/>
        <w:rPr>
          <w:rFonts w:hint="eastAsia"/>
          <w:sz w:val="30"/>
          <w:szCs w:val="30"/>
        </w:rPr>
      </w:pPr>
      <w:r>
        <w:rPr>
          <w:rFonts w:hint="eastAsia"/>
          <w:sz w:val="30"/>
          <w:szCs w:val="30"/>
        </w:rPr>
        <w:t>以上事实有以下证据予以证实：</w:t>
      </w:r>
    </w:p>
    <w:p w:rsidR="00C0743C" w:rsidRDefault="00C0743C">
      <w:pPr>
        <w:spacing w:line="500" w:lineRule="atLeast"/>
        <w:ind w:firstLine="600"/>
        <w:divId w:val="491457158"/>
        <w:rPr>
          <w:rFonts w:hint="eastAsia"/>
          <w:sz w:val="30"/>
          <w:szCs w:val="30"/>
        </w:rPr>
      </w:pPr>
      <w:r>
        <w:rPr>
          <w:rFonts w:hint="eastAsia"/>
          <w:sz w:val="30"/>
          <w:szCs w:val="30"/>
        </w:rPr>
        <w:t>一、涉案人员的基本资料和到案过程</w:t>
      </w:r>
    </w:p>
    <w:p w:rsidR="00C0743C" w:rsidRDefault="00C0743C">
      <w:pPr>
        <w:spacing w:line="500" w:lineRule="atLeast"/>
        <w:ind w:firstLine="600"/>
        <w:divId w:val="914437762"/>
        <w:rPr>
          <w:rFonts w:hint="eastAsia"/>
          <w:sz w:val="30"/>
          <w:szCs w:val="30"/>
        </w:rPr>
      </w:pPr>
      <w:r>
        <w:rPr>
          <w:rFonts w:hint="eastAsia"/>
          <w:sz w:val="30"/>
          <w:szCs w:val="30"/>
        </w:rPr>
        <w:t>1</w:t>
      </w:r>
      <w:r>
        <w:rPr>
          <w:rFonts w:hint="eastAsia"/>
          <w:sz w:val="30"/>
          <w:szCs w:val="30"/>
        </w:rPr>
        <w:t>、被告人赖某某的户籍，证实被告人赖某某的基本情况。</w:t>
      </w:r>
    </w:p>
    <w:p w:rsidR="00C0743C" w:rsidRDefault="00C0743C">
      <w:pPr>
        <w:spacing w:line="500" w:lineRule="atLeast"/>
        <w:ind w:firstLine="600"/>
        <w:divId w:val="538476048"/>
        <w:rPr>
          <w:rFonts w:hint="eastAsia"/>
          <w:sz w:val="30"/>
          <w:szCs w:val="30"/>
        </w:rPr>
      </w:pPr>
      <w:r>
        <w:rPr>
          <w:rFonts w:hint="eastAsia"/>
          <w:sz w:val="30"/>
          <w:szCs w:val="30"/>
        </w:rPr>
        <w:t>2</w:t>
      </w:r>
      <w:r>
        <w:rPr>
          <w:rFonts w:hint="eastAsia"/>
          <w:sz w:val="30"/>
          <w:szCs w:val="30"/>
        </w:rPr>
        <w:t>、赖某某的《公务员登记表》、《干部任免通知》，证实被告人赖某某于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日开始担任连平县人民法院隆街人民法庭庭长，负责法庭的全面工作，有立案、审判职权。</w:t>
      </w:r>
    </w:p>
    <w:p w:rsidR="00C0743C" w:rsidRDefault="00C0743C">
      <w:pPr>
        <w:spacing w:line="500" w:lineRule="atLeast"/>
        <w:ind w:firstLine="600"/>
        <w:divId w:val="1303342451"/>
        <w:rPr>
          <w:rFonts w:hint="eastAsia"/>
          <w:sz w:val="30"/>
          <w:szCs w:val="30"/>
        </w:rPr>
      </w:pPr>
      <w:r>
        <w:rPr>
          <w:rFonts w:hint="eastAsia"/>
          <w:sz w:val="30"/>
          <w:szCs w:val="30"/>
        </w:rPr>
        <w:t>3</w:t>
      </w:r>
      <w:r>
        <w:rPr>
          <w:rFonts w:hint="eastAsia"/>
          <w:sz w:val="30"/>
          <w:szCs w:val="30"/>
        </w:rPr>
        <w:t>、连平县人民法院出具的《证明》，证实：隆街法庭管辖隆街镇、田源镇、溪山镇的民事案件。庭室成员包括庭长兼审判员赖某某（负责本庭的全面工作，有立案、审判职权）、副庭长叶某超（有审判权）；助理审判员熊某楚（有审判权）；书记员张某。叶某仲是执行局书记员。</w:t>
      </w:r>
    </w:p>
    <w:p w:rsidR="00C0743C" w:rsidRDefault="00C0743C">
      <w:pPr>
        <w:spacing w:line="500" w:lineRule="atLeast"/>
        <w:ind w:firstLine="600"/>
        <w:divId w:val="110632908"/>
        <w:rPr>
          <w:rFonts w:hint="eastAsia"/>
          <w:sz w:val="30"/>
          <w:szCs w:val="30"/>
        </w:rPr>
      </w:pPr>
      <w:r>
        <w:rPr>
          <w:rFonts w:hint="eastAsia"/>
          <w:sz w:val="30"/>
          <w:szCs w:val="30"/>
        </w:rPr>
        <w:t>4</w:t>
      </w:r>
      <w:r>
        <w:rPr>
          <w:rFonts w:hint="eastAsia"/>
          <w:sz w:val="30"/>
          <w:szCs w:val="30"/>
        </w:rPr>
        <w:t>、立案决定书和归案经过，证实赖某某到案过程。</w:t>
      </w:r>
    </w:p>
    <w:p w:rsidR="00C0743C" w:rsidRDefault="00C0743C">
      <w:pPr>
        <w:spacing w:line="500" w:lineRule="atLeast"/>
        <w:ind w:firstLine="600"/>
        <w:divId w:val="1842574517"/>
        <w:rPr>
          <w:rFonts w:hint="eastAsia"/>
          <w:sz w:val="30"/>
          <w:szCs w:val="30"/>
        </w:rPr>
      </w:pPr>
      <w:r>
        <w:rPr>
          <w:rFonts w:hint="eastAsia"/>
          <w:sz w:val="30"/>
          <w:szCs w:val="30"/>
        </w:rPr>
        <w:t>二、涉案单位日常业务管理程序和相关规定</w:t>
      </w:r>
    </w:p>
    <w:p w:rsidR="00C0743C" w:rsidRDefault="00C0743C">
      <w:pPr>
        <w:spacing w:line="500" w:lineRule="atLeast"/>
        <w:ind w:firstLine="600"/>
        <w:divId w:val="2139562843"/>
        <w:rPr>
          <w:rFonts w:hint="eastAsia"/>
          <w:sz w:val="30"/>
          <w:szCs w:val="30"/>
        </w:rPr>
      </w:pPr>
      <w:r>
        <w:rPr>
          <w:rFonts w:hint="eastAsia"/>
          <w:sz w:val="30"/>
          <w:szCs w:val="30"/>
        </w:rPr>
        <w:t>1</w:t>
      </w:r>
      <w:r>
        <w:rPr>
          <w:rFonts w:hint="eastAsia"/>
          <w:sz w:val="30"/>
          <w:szCs w:val="30"/>
        </w:rPr>
        <w:t>、连平县人民法院出具的民事案件办案流程、广东审判工作规程等，证明对于复杂、疑难或被执行人不在本法院辖区的案子，当事人依法提出申请后，由执行机构负责执行。</w:t>
      </w:r>
    </w:p>
    <w:p w:rsidR="00C0743C" w:rsidRDefault="00C0743C">
      <w:pPr>
        <w:spacing w:line="500" w:lineRule="atLeast"/>
        <w:ind w:firstLine="600"/>
        <w:divId w:val="1513642212"/>
        <w:rPr>
          <w:rFonts w:hint="eastAsia"/>
          <w:sz w:val="30"/>
          <w:szCs w:val="30"/>
        </w:rPr>
      </w:pPr>
      <w:r>
        <w:rPr>
          <w:rFonts w:hint="eastAsia"/>
          <w:sz w:val="30"/>
          <w:szCs w:val="30"/>
        </w:rPr>
        <w:t>2</w:t>
      </w:r>
      <w:r>
        <w:rPr>
          <w:rFonts w:hint="eastAsia"/>
          <w:sz w:val="30"/>
          <w:szCs w:val="30"/>
        </w:rPr>
        <w:t>、深圳市人民政府办公厅《关于印发深圳市贯彻落实国务院文件精神坚决遏制房价过快上涨的意见的通知》、《关于进一步贯彻落实国务院文件精神坚决遏制房价过快上涨的补充通知》等文件，证实深圳市于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日开始限制深圳市家庭的购房套数，对于深圳市居民家庭限购</w:t>
      </w:r>
      <w:r>
        <w:rPr>
          <w:rFonts w:hint="eastAsia"/>
          <w:sz w:val="30"/>
          <w:szCs w:val="30"/>
        </w:rPr>
        <w:t>2</w:t>
      </w:r>
      <w:r>
        <w:rPr>
          <w:rFonts w:hint="eastAsia"/>
          <w:sz w:val="30"/>
          <w:szCs w:val="30"/>
        </w:rPr>
        <w:t>套住房；对于提供在深圳市</w:t>
      </w:r>
      <w:r>
        <w:rPr>
          <w:rFonts w:hint="eastAsia"/>
          <w:sz w:val="30"/>
          <w:szCs w:val="30"/>
        </w:rPr>
        <w:t>1</w:t>
      </w:r>
      <w:r>
        <w:rPr>
          <w:rFonts w:hint="eastAsia"/>
          <w:sz w:val="30"/>
          <w:szCs w:val="30"/>
        </w:rPr>
        <w:t>年以上纳税证明或社会保险缴纳证明的非本市户籍居民家庭，限购</w:t>
      </w:r>
      <w:r>
        <w:rPr>
          <w:rFonts w:hint="eastAsia"/>
          <w:sz w:val="30"/>
          <w:szCs w:val="30"/>
        </w:rPr>
        <w:t>1</w:t>
      </w:r>
      <w:r>
        <w:rPr>
          <w:rFonts w:hint="eastAsia"/>
          <w:sz w:val="30"/>
          <w:szCs w:val="30"/>
        </w:rPr>
        <w:t>套住房。暂停超出上述条件的居民家庭在深圳市购房。</w:t>
      </w:r>
    </w:p>
    <w:p w:rsidR="00C0743C" w:rsidRDefault="00C0743C">
      <w:pPr>
        <w:spacing w:line="500" w:lineRule="atLeast"/>
        <w:ind w:firstLine="600"/>
        <w:divId w:val="933635461"/>
        <w:rPr>
          <w:rFonts w:hint="eastAsia"/>
          <w:sz w:val="30"/>
          <w:szCs w:val="30"/>
        </w:rPr>
      </w:pPr>
      <w:r>
        <w:rPr>
          <w:rFonts w:hint="eastAsia"/>
          <w:sz w:val="30"/>
          <w:szCs w:val="30"/>
        </w:rPr>
        <w:t>3</w:t>
      </w:r>
      <w:r>
        <w:rPr>
          <w:rFonts w:hint="eastAsia"/>
          <w:sz w:val="30"/>
          <w:szCs w:val="30"/>
        </w:rPr>
        <w:t>、房地产登记操作流程，证实房产中心收到深圳市房地产登记申请表、身份证明、房地产证书或者其他权属证书、协助执行通知书、生效法律文书（未明确转移登记价格的，还需提交成交确认书等，但法院、仲裁委确权的生效文书除外）、其他文件等办理。</w:t>
      </w:r>
    </w:p>
    <w:p w:rsidR="00C0743C" w:rsidRDefault="00C0743C">
      <w:pPr>
        <w:spacing w:line="500" w:lineRule="atLeast"/>
        <w:ind w:firstLine="600"/>
        <w:divId w:val="1701203756"/>
        <w:rPr>
          <w:rFonts w:hint="eastAsia"/>
          <w:sz w:val="30"/>
          <w:szCs w:val="30"/>
        </w:rPr>
      </w:pPr>
      <w:r>
        <w:rPr>
          <w:rFonts w:hint="eastAsia"/>
          <w:sz w:val="30"/>
          <w:szCs w:val="30"/>
        </w:rPr>
        <w:t>4</w:t>
      </w:r>
      <w:r>
        <w:rPr>
          <w:rFonts w:hint="eastAsia"/>
          <w:sz w:val="30"/>
          <w:szCs w:val="30"/>
        </w:rPr>
        <w:t>、房产中心出具的深圳市房地产登记及税费相关法律法规等，证实该中心办理房产所涉及的税费计算标准。其中，深地税告（</w:t>
      </w:r>
      <w:r>
        <w:rPr>
          <w:rFonts w:hint="eastAsia"/>
          <w:sz w:val="30"/>
          <w:szCs w:val="30"/>
        </w:rPr>
        <w:t>2011</w:t>
      </w:r>
      <w:r>
        <w:rPr>
          <w:rFonts w:hint="eastAsia"/>
          <w:sz w:val="30"/>
          <w:szCs w:val="30"/>
        </w:rPr>
        <w:t>）</w:t>
      </w:r>
      <w:r>
        <w:rPr>
          <w:rFonts w:hint="eastAsia"/>
          <w:sz w:val="30"/>
          <w:szCs w:val="30"/>
        </w:rPr>
        <w:t>5</w:t>
      </w:r>
      <w:r>
        <w:rPr>
          <w:rFonts w:hint="eastAsia"/>
          <w:sz w:val="30"/>
          <w:szCs w:val="30"/>
        </w:rPr>
        <w:t>号文规定，存量房交易的计税价格，以交易双方签订的合同成交价格为依据，但申报的成交价格低于本市制定的计税参考价格且无正当理由的，按计税参考价格核定计征存量房交易环节各项税款。根据人民法院判决书、仲裁机构裁决书及依法拍卖的成交确认书进行住宅权属变更的住宅不适用前述规定。</w:t>
      </w:r>
    </w:p>
    <w:p w:rsidR="00C0743C" w:rsidRDefault="00C0743C">
      <w:pPr>
        <w:spacing w:line="500" w:lineRule="atLeast"/>
        <w:ind w:firstLine="600"/>
        <w:divId w:val="1643151169"/>
        <w:rPr>
          <w:rFonts w:hint="eastAsia"/>
          <w:sz w:val="30"/>
          <w:szCs w:val="30"/>
        </w:rPr>
      </w:pPr>
      <w:r>
        <w:rPr>
          <w:rFonts w:hint="eastAsia"/>
          <w:sz w:val="30"/>
          <w:szCs w:val="30"/>
        </w:rPr>
        <w:t>三、赖某某等办理虚假诉讼案件过程和出具的相关文书</w:t>
      </w:r>
    </w:p>
    <w:p w:rsidR="00C0743C" w:rsidRDefault="00C0743C">
      <w:pPr>
        <w:spacing w:line="500" w:lineRule="atLeast"/>
        <w:ind w:firstLine="600"/>
        <w:divId w:val="262960942"/>
        <w:rPr>
          <w:rFonts w:hint="eastAsia"/>
          <w:sz w:val="30"/>
          <w:szCs w:val="30"/>
        </w:rPr>
      </w:pPr>
      <w:r>
        <w:rPr>
          <w:rFonts w:hint="eastAsia"/>
          <w:sz w:val="30"/>
          <w:szCs w:val="30"/>
        </w:rPr>
        <w:t>1</w:t>
      </w:r>
      <w:r>
        <w:rPr>
          <w:rFonts w:hint="eastAsia"/>
          <w:sz w:val="30"/>
          <w:szCs w:val="30"/>
        </w:rPr>
        <w:t>、借款协议、调解笔录、债务结清确认书、庭前调解协议、民事调解书、协助执行通知书等书证，证实赖某某等共办理</w:t>
      </w:r>
      <w:r>
        <w:rPr>
          <w:rFonts w:hint="eastAsia"/>
          <w:sz w:val="30"/>
          <w:szCs w:val="30"/>
        </w:rPr>
        <w:t>47</w:t>
      </w:r>
      <w:r>
        <w:rPr>
          <w:rFonts w:hint="eastAsia"/>
          <w:sz w:val="30"/>
          <w:szCs w:val="30"/>
        </w:rPr>
        <w:t>件虚假诉讼案件并据此出具相关民事调解书和协助执行通知书等文书。其中，在（</w:t>
      </w:r>
      <w:r>
        <w:rPr>
          <w:rFonts w:hint="eastAsia"/>
          <w:sz w:val="30"/>
          <w:szCs w:val="30"/>
        </w:rPr>
        <w:t>2011</w:t>
      </w:r>
      <w:r>
        <w:rPr>
          <w:rFonts w:hint="eastAsia"/>
          <w:sz w:val="30"/>
          <w:szCs w:val="30"/>
        </w:rPr>
        <w:t>）连民一初字第</w:t>
      </w:r>
      <w:r>
        <w:rPr>
          <w:rFonts w:hint="eastAsia"/>
          <w:sz w:val="30"/>
          <w:szCs w:val="30"/>
        </w:rPr>
        <w:t>198</w:t>
      </w:r>
      <w:r>
        <w:rPr>
          <w:rFonts w:hint="eastAsia"/>
          <w:sz w:val="30"/>
          <w:szCs w:val="30"/>
        </w:rPr>
        <w:t>号民事调解书及相关协助执行通知书等文书中，连平法院要求房产中心协助办理事项为：将登记在被告刘某珍名下房产折价</w:t>
      </w:r>
      <w:r>
        <w:rPr>
          <w:rFonts w:hint="eastAsia"/>
          <w:sz w:val="30"/>
          <w:szCs w:val="30"/>
        </w:rPr>
        <w:t>1264546</w:t>
      </w:r>
      <w:r>
        <w:rPr>
          <w:rFonts w:hint="eastAsia"/>
          <w:sz w:val="30"/>
          <w:szCs w:val="30"/>
        </w:rPr>
        <w:t>元转移过户给原告柯某。房产权属转移过户税费等以现房地产价值依照法律和政策规定由柯某交纳。</w:t>
      </w:r>
    </w:p>
    <w:p w:rsidR="00C0743C" w:rsidRDefault="00C0743C">
      <w:pPr>
        <w:spacing w:line="500" w:lineRule="atLeast"/>
        <w:ind w:firstLine="600"/>
        <w:divId w:val="1472598069"/>
        <w:rPr>
          <w:rFonts w:hint="eastAsia"/>
          <w:sz w:val="30"/>
          <w:szCs w:val="30"/>
        </w:rPr>
      </w:pPr>
      <w:r>
        <w:rPr>
          <w:rFonts w:hint="eastAsia"/>
          <w:sz w:val="30"/>
          <w:szCs w:val="30"/>
        </w:rPr>
        <w:t>2</w:t>
      </w:r>
      <w:r>
        <w:rPr>
          <w:rFonts w:hint="eastAsia"/>
          <w:sz w:val="30"/>
          <w:szCs w:val="30"/>
        </w:rPr>
        <w:t>、连平县人民法院出具的虚假诉讼收费统计表、人民法院诉讼收费专用票据，证实连平法院已正常收缴</w:t>
      </w:r>
      <w:r>
        <w:rPr>
          <w:rFonts w:hint="eastAsia"/>
          <w:sz w:val="30"/>
          <w:szCs w:val="30"/>
        </w:rPr>
        <w:t>47</w:t>
      </w:r>
      <w:r>
        <w:rPr>
          <w:rFonts w:hint="eastAsia"/>
          <w:sz w:val="30"/>
          <w:szCs w:val="30"/>
        </w:rPr>
        <w:t>宗案件诉讼费用共</w:t>
      </w:r>
      <w:r>
        <w:rPr>
          <w:rFonts w:hint="eastAsia"/>
          <w:sz w:val="30"/>
          <w:szCs w:val="30"/>
        </w:rPr>
        <w:t>73725</w:t>
      </w:r>
      <w:r>
        <w:rPr>
          <w:rFonts w:hint="eastAsia"/>
          <w:sz w:val="30"/>
          <w:szCs w:val="30"/>
        </w:rPr>
        <w:t>元。</w:t>
      </w:r>
    </w:p>
    <w:p w:rsidR="00C0743C" w:rsidRDefault="00C0743C">
      <w:pPr>
        <w:spacing w:line="500" w:lineRule="atLeast"/>
        <w:ind w:firstLine="600"/>
        <w:divId w:val="1510556796"/>
        <w:rPr>
          <w:rFonts w:hint="eastAsia"/>
          <w:sz w:val="30"/>
          <w:szCs w:val="30"/>
        </w:rPr>
      </w:pPr>
      <w:r>
        <w:rPr>
          <w:rFonts w:hint="eastAsia"/>
          <w:sz w:val="30"/>
          <w:szCs w:val="30"/>
        </w:rPr>
        <w:t>3</w:t>
      </w:r>
      <w:r>
        <w:rPr>
          <w:rFonts w:hint="eastAsia"/>
          <w:sz w:val="30"/>
          <w:szCs w:val="30"/>
        </w:rPr>
        <w:t>、住宿人员登记表，证实赖某某等为办理前述案件在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年多次入住深圳世纪皇廷酒店。</w:t>
      </w:r>
    </w:p>
    <w:p w:rsidR="00C0743C" w:rsidRDefault="00C0743C">
      <w:pPr>
        <w:spacing w:line="500" w:lineRule="atLeast"/>
        <w:ind w:firstLine="600"/>
        <w:divId w:val="1797720138"/>
        <w:rPr>
          <w:rFonts w:hint="eastAsia"/>
          <w:sz w:val="30"/>
          <w:szCs w:val="30"/>
        </w:rPr>
      </w:pPr>
      <w:r>
        <w:rPr>
          <w:rFonts w:hint="eastAsia"/>
          <w:sz w:val="30"/>
          <w:szCs w:val="30"/>
        </w:rPr>
        <w:t>4</w:t>
      </w:r>
      <w:r>
        <w:rPr>
          <w:rFonts w:hint="eastAsia"/>
          <w:sz w:val="30"/>
          <w:szCs w:val="30"/>
        </w:rPr>
        <w:t>、深圳市规划和国土资源委员会提供的产权资料电脑查询结果表、深圳市房地产转移登记申请表、深圳市房地产权登记税费表等书证，证实房产中心已按连平县法院法律文书成功办理涉案</w:t>
      </w:r>
      <w:r>
        <w:rPr>
          <w:rFonts w:hint="eastAsia"/>
          <w:sz w:val="30"/>
          <w:szCs w:val="30"/>
        </w:rPr>
        <w:t>45</w:t>
      </w:r>
      <w:r>
        <w:rPr>
          <w:rFonts w:hint="eastAsia"/>
          <w:sz w:val="30"/>
          <w:szCs w:val="30"/>
        </w:rPr>
        <w:t>套房产的强制转移登记手续，另对（</w:t>
      </w:r>
      <w:r>
        <w:rPr>
          <w:rFonts w:hint="eastAsia"/>
          <w:sz w:val="30"/>
          <w:szCs w:val="30"/>
        </w:rPr>
        <w:t>2011</w:t>
      </w:r>
      <w:r>
        <w:rPr>
          <w:rFonts w:hint="eastAsia"/>
          <w:sz w:val="30"/>
          <w:szCs w:val="30"/>
        </w:rPr>
        <w:t>）河连法民一初字第</w:t>
      </w:r>
      <w:r>
        <w:rPr>
          <w:rFonts w:hint="eastAsia"/>
          <w:sz w:val="30"/>
          <w:szCs w:val="30"/>
        </w:rPr>
        <w:t>225</w:t>
      </w:r>
      <w:r>
        <w:rPr>
          <w:rFonts w:hint="eastAsia"/>
          <w:sz w:val="30"/>
          <w:szCs w:val="30"/>
        </w:rPr>
        <w:t>号、</w:t>
      </w:r>
      <w:r>
        <w:rPr>
          <w:rFonts w:hint="eastAsia"/>
          <w:sz w:val="30"/>
          <w:szCs w:val="30"/>
        </w:rPr>
        <w:t>228</w:t>
      </w:r>
      <w:r>
        <w:rPr>
          <w:rFonts w:hint="eastAsia"/>
          <w:sz w:val="30"/>
          <w:szCs w:val="30"/>
        </w:rPr>
        <w:t>号所涉</w:t>
      </w:r>
      <w:r>
        <w:rPr>
          <w:rFonts w:hint="eastAsia"/>
          <w:sz w:val="30"/>
          <w:szCs w:val="30"/>
        </w:rPr>
        <w:t>2</w:t>
      </w:r>
      <w:r>
        <w:rPr>
          <w:rFonts w:hint="eastAsia"/>
          <w:sz w:val="30"/>
          <w:szCs w:val="30"/>
        </w:rPr>
        <w:t>套房产（属非商品房），作司法裁定过户备注手续。其中，房产中心记载刘某珍所涉房产于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日以</w:t>
      </w:r>
      <w:r>
        <w:rPr>
          <w:rFonts w:hint="eastAsia"/>
          <w:sz w:val="30"/>
          <w:szCs w:val="30"/>
        </w:rPr>
        <w:t>1264546</w:t>
      </w:r>
      <w:r>
        <w:rPr>
          <w:rFonts w:hint="eastAsia"/>
          <w:sz w:val="30"/>
          <w:szCs w:val="30"/>
        </w:rPr>
        <w:t>元价格购得，后于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日按前述相同价格以判决强制转移方式过户到柯某名下。柯某缴交契税</w:t>
      </w:r>
      <w:r>
        <w:rPr>
          <w:rFonts w:hint="eastAsia"/>
          <w:sz w:val="30"/>
          <w:szCs w:val="30"/>
        </w:rPr>
        <w:t>37936.38</w:t>
      </w:r>
      <w:r>
        <w:rPr>
          <w:rFonts w:hint="eastAsia"/>
          <w:sz w:val="30"/>
          <w:szCs w:val="30"/>
        </w:rPr>
        <w:t>元。</w:t>
      </w:r>
    </w:p>
    <w:p w:rsidR="00C0743C" w:rsidRDefault="00C0743C">
      <w:pPr>
        <w:spacing w:line="500" w:lineRule="atLeast"/>
        <w:ind w:firstLine="600"/>
        <w:divId w:val="375663181"/>
        <w:rPr>
          <w:rFonts w:hint="eastAsia"/>
          <w:sz w:val="30"/>
          <w:szCs w:val="30"/>
        </w:rPr>
      </w:pPr>
      <w:r>
        <w:rPr>
          <w:rFonts w:hint="eastAsia"/>
          <w:sz w:val="30"/>
          <w:szCs w:val="30"/>
        </w:rPr>
        <w:t>四、虚假诉讼案件的后续处理</w:t>
      </w:r>
    </w:p>
    <w:p w:rsidR="00C0743C" w:rsidRDefault="00C0743C">
      <w:pPr>
        <w:spacing w:line="500" w:lineRule="atLeast"/>
        <w:ind w:firstLine="600"/>
        <w:divId w:val="1502770196"/>
        <w:rPr>
          <w:rFonts w:hint="eastAsia"/>
          <w:sz w:val="30"/>
          <w:szCs w:val="30"/>
        </w:rPr>
      </w:pPr>
      <w:r>
        <w:rPr>
          <w:rFonts w:hint="eastAsia"/>
          <w:sz w:val="30"/>
          <w:szCs w:val="30"/>
        </w:rPr>
        <w:t>1</w:t>
      </w:r>
      <w:r>
        <w:rPr>
          <w:rFonts w:hint="eastAsia"/>
          <w:sz w:val="30"/>
          <w:szCs w:val="30"/>
        </w:rPr>
        <w:t>、连平县人民法院出具的《情况说明》，证实：该院已决定对</w:t>
      </w:r>
      <w:r>
        <w:rPr>
          <w:rFonts w:hint="eastAsia"/>
          <w:sz w:val="30"/>
          <w:szCs w:val="30"/>
        </w:rPr>
        <w:t>47</w:t>
      </w:r>
      <w:r>
        <w:rPr>
          <w:rFonts w:hint="eastAsia"/>
          <w:sz w:val="30"/>
          <w:szCs w:val="30"/>
        </w:rPr>
        <w:t>套房产所涉案件作再审处理。</w:t>
      </w:r>
    </w:p>
    <w:p w:rsidR="00C0743C" w:rsidRDefault="00C0743C">
      <w:pPr>
        <w:spacing w:line="500" w:lineRule="atLeast"/>
        <w:ind w:firstLine="600"/>
        <w:divId w:val="1442257412"/>
        <w:rPr>
          <w:rFonts w:hint="eastAsia"/>
          <w:sz w:val="30"/>
          <w:szCs w:val="30"/>
        </w:rPr>
      </w:pPr>
      <w:r>
        <w:rPr>
          <w:rFonts w:hint="eastAsia"/>
          <w:sz w:val="30"/>
          <w:szCs w:val="30"/>
        </w:rPr>
        <w:t>2</w:t>
      </w:r>
      <w:r>
        <w:rPr>
          <w:rFonts w:hint="eastAsia"/>
          <w:sz w:val="30"/>
          <w:szCs w:val="30"/>
        </w:rPr>
        <w:t>、翁源县人民检察院关于协助办理赖某某因虚假诉讼规避税费渎职受贿犯罪的函，证实翁源县人民检察院报请深圳市地方税务局核实赖某某因虚假诉讼规避税费数额。</w:t>
      </w:r>
    </w:p>
    <w:p w:rsidR="00C0743C" w:rsidRDefault="00C0743C">
      <w:pPr>
        <w:spacing w:line="500" w:lineRule="atLeast"/>
        <w:ind w:firstLine="600"/>
        <w:divId w:val="167987084"/>
        <w:rPr>
          <w:rFonts w:hint="eastAsia"/>
          <w:sz w:val="30"/>
          <w:szCs w:val="30"/>
        </w:rPr>
      </w:pPr>
      <w:r>
        <w:rPr>
          <w:rFonts w:hint="eastAsia"/>
          <w:sz w:val="30"/>
          <w:szCs w:val="30"/>
        </w:rPr>
        <w:t>3</w:t>
      </w:r>
      <w:r>
        <w:rPr>
          <w:rFonts w:hint="eastAsia"/>
          <w:sz w:val="30"/>
          <w:szCs w:val="30"/>
        </w:rPr>
        <w:t>、房产中心出具的复函和相关资料，证实：房产中心向检察机关提供</w:t>
      </w:r>
      <w:r>
        <w:rPr>
          <w:rFonts w:hint="eastAsia"/>
          <w:sz w:val="30"/>
          <w:szCs w:val="30"/>
        </w:rPr>
        <w:t>45</w:t>
      </w:r>
      <w:r>
        <w:rPr>
          <w:rFonts w:hint="eastAsia"/>
          <w:sz w:val="30"/>
          <w:szCs w:val="30"/>
        </w:rPr>
        <w:t>套房产的评估单价，并核算涉案房产共漏缴税款</w:t>
      </w:r>
      <w:r>
        <w:rPr>
          <w:rFonts w:hint="eastAsia"/>
          <w:sz w:val="30"/>
          <w:szCs w:val="30"/>
        </w:rPr>
        <w:t>2210914.69</w:t>
      </w:r>
      <w:r>
        <w:rPr>
          <w:rFonts w:hint="eastAsia"/>
          <w:sz w:val="30"/>
          <w:szCs w:val="30"/>
        </w:rPr>
        <w:t>元。其中，柯某实缴税费</w:t>
      </w:r>
      <w:r>
        <w:rPr>
          <w:rFonts w:hint="eastAsia"/>
          <w:sz w:val="30"/>
          <w:szCs w:val="30"/>
        </w:rPr>
        <w:t>37936.38</w:t>
      </w:r>
      <w:r>
        <w:rPr>
          <w:rFonts w:hint="eastAsia"/>
          <w:sz w:val="30"/>
          <w:szCs w:val="30"/>
        </w:rPr>
        <w:t>元，按计税参考价格计算所得的税费合计</w:t>
      </w:r>
      <w:r>
        <w:rPr>
          <w:rFonts w:hint="eastAsia"/>
          <w:sz w:val="30"/>
          <w:szCs w:val="30"/>
        </w:rPr>
        <w:t>176790.26</w:t>
      </w:r>
      <w:r>
        <w:rPr>
          <w:rFonts w:hint="eastAsia"/>
          <w:sz w:val="30"/>
          <w:szCs w:val="30"/>
        </w:rPr>
        <w:t>元，漏缴税费</w:t>
      </w:r>
      <w:r>
        <w:rPr>
          <w:rFonts w:hint="eastAsia"/>
          <w:sz w:val="30"/>
          <w:szCs w:val="30"/>
        </w:rPr>
        <w:t>138853.88</w:t>
      </w:r>
      <w:r>
        <w:rPr>
          <w:rFonts w:hint="eastAsia"/>
          <w:sz w:val="30"/>
          <w:szCs w:val="30"/>
        </w:rPr>
        <w:t>元。</w:t>
      </w:r>
    </w:p>
    <w:p w:rsidR="00C0743C" w:rsidRDefault="00C0743C">
      <w:pPr>
        <w:spacing w:line="500" w:lineRule="atLeast"/>
        <w:ind w:firstLine="600"/>
        <w:divId w:val="1686712763"/>
        <w:rPr>
          <w:rFonts w:hint="eastAsia"/>
          <w:sz w:val="30"/>
          <w:szCs w:val="30"/>
        </w:rPr>
      </w:pPr>
      <w:r>
        <w:rPr>
          <w:rFonts w:hint="eastAsia"/>
          <w:sz w:val="30"/>
          <w:szCs w:val="30"/>
        </w:rPr>
        <w:t>五、赖某某等收受款项去向</w:t>
      </w:r>
    </w:p>
    <w:p w:rsidR="00C0743C" w:rsidRDefault="00C0743C">
      <w:pPr>
        <w:spacing w:line="500" w:lineRule="atLeast"/>
        <w:ind w:firstLine="600"/>
        <w:divId w:val="1918399875"/>
        <w:rPr>
          <w:rFonts w:hint="eastAsia"/>
          <w:sz w:val="30"/>
          <w:szCs w:val="30"/>
        </w:rPr>
      </w:pPr>
      <w:r>
        <w:rPr>
          <w:rFonts w:hint="eastAsia"/>
          <w:sz w:val="30"/>
          <w:szCs w:val="30"/>
        </w:rPr>
        <w:t>1</w:t>
      </w:r>
      <w:r>
        <w:rPr>
          <w:rFonts w:hint="eastAsia"/>
          <w:sz w:val="30"/>
          <w:szCs w:val="30"/>
        </w:rPr>
        <w:t>、赖某某及其家属个人账户流水账，证实在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日期间被告人赖某某及其家属账户有多笔资金进出。</w:t>
      </w:r>
    </w:p>
    <w:p w:rsidR="00C0743C" w:rsidRDefault="00C0743C">
      <w:pPr>
        <w:spacing w:line="500" w:lineRule="atLeast"/>
        <w:ind w:firstLine="600"/>
        <w:divId w:val="1114905643"/>
        <w:rPr>
          <w:rFonts w:hint="eastAsia"/>
          <w:sz w:val="30"/>
          <w:szCs w:val="30"/>
        </w:rPr>
      </w:pPr>
      <w:r>
        <w:rPr>
          <w:rFonts w:hint="eastAsia"/>
          <w:sz w:val="30"/>
          <w:szCs w:val="30"/>
        </w:rPr>
        <w:t>2</w:t>
      </w:r>
      <w:r>
        <w:rPr>
          <w:rFonts w:hint="eastAsia"/>
          <w:sz w:val="30"/>
          <w:szCs w:val="30"/>
        </w:rPr>
        <w:t>、经熊某楚等确认的《</w:t>
      </w:r>
      <w:r>
        <w:rPr>
          <w:rFonts w:hint="eastAsia"/>
          <w:sz w:val="30"/>
          <w:szCs w:val="30"/>
        </w:rPr>
        <w:t>2011</w:t>
      </w:r>
      <w:r>
        <w:rPr>
          <w:rFonts w:hint="eastAsia"/>
          <w:sz w:val="30"/>
          <w:szCs w:val="30"/>
        </w:rPr>
        <w:t>年</w:t>
      </w:r>
      <w:r>
        <w:rPr>
          <w:rFonts w:hint="eastAsia"/>
          <w:sz w:val="30"/>
          <w:szCs w:val="30"/>
        </w:rPr>
        <w:t>6-12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1-12</w:t>
      </w:r>
      <w:r>
        <w:rPr>
          <w:rFonts w:hint="eastAsia"/>
          <w:sz w:val="30"/>
          <w:szCs w:val="30"/>
        </w:rPr>
        <w:t>月隆街法庭支出情况》，证实：隆街法庭</w:t>
      </w:r>
      <w:r>
        <w:rPr>
          <w:rFonts w:hint="eastAsia"/>
          <w:sz w:val="30"/>
          <w:szCs w:val="30"/>
        </w:rPr>
        <w:t>2011</w:t>
      </w:r>
      <w:r>
        <w:rPr>
          <w:rFonts w:hint="eastAsia"/>
          <w:sz w:val="30"/>
          <w:szCs w:val="30"/>
        </w:rPr>
        <w:t>年支出共计</w:t>
      </w:r>
      <w:r>
        <w:rPr>
          <w:rFonts w:hint="eastAsia"/>
          <w:sz w:val="30"/>
          <w:szCs w:val="30"/>
        </w:rPr>
        <w:t>40000</w:t>
      </w:r>
      <w:r>
        <w:rPr>
          <w:rFonts w:hint="eastAsia"/>
          <w:sz w:val="30"/>
          <w:szCs w:val="30"/>
        </w:rPr>
        <w:t>元，</w:t>
      </w:r>
      <w:r>
        <w:rPr>
          <w:rFonts w:hint="eastAsia"/>
          <w:sz w:val="30"/>
          <w:szCs w:val="30"/>
        </w:rPr>
        <w:t>2012</w:t>
      </w:r>
      <w:r>
        <w:rPr>
          <w:rFonts w:hint="eastAsia"/>
          <w:sz w:val="30"/>
          <w:szCs w:val="30"/>
        </w:rPr>
        <w:t>年支出共计</w:t>
      </w:r>
      <w:r>
        <w:rPr>
          <w:rFonts w:hint="eastAsia"/>
          <w:sz w:val="30"/>
          <w:szCs w:val="30"/>
        </w:rPr>
        <w:t>53900</w:t>
      </w:r>
      <w:r>
        <w:rPr>
          <w:rFonts w:hint="eastAsia"/>
          <w:sz w:val="30"/>
          <w:szCs w:val="30"/>
        </w:rPr>
        <w:t>元，合计</w:t>
      </w:r>
      <w:r>
        <w:rPr>
          <w:rFonts w:hint="eastAsia"/>
          <w:sz w:val="30"/>
          <w:szCs w:val="30"/>
        </w:rPr>
        <w:t>93900</w:t>
      </w:r>
      <w:r>
        <w:rPr>
          <w:rFonts w:hint="eastAsia"/>
          <w:sz w:val="30"/>
          <w:szCs w:val="30"/>
        </w:rPr>
        <w:t>元。</w:t>
      </w:r>
    </w:p>
    <w:p w:rsidR="00C0743C" w:rsidRDefault="00C0743C">
      <w:pPr>
        <w:spacing w:line="500" w:lineRule="atLeast"/>
        <w:ind w:firstLine="600"/>
        <w:divId w:val="804927328"/>
        <w:rPr>
          <w:rFonts w:hint="eastAsia"/>
          <w:sz w:val="30"/>
          <w:szCs w:val="30"/>
        </w:rPr>
      </w:pPr>
      <w:r>
        <w:rPr>
          <w:rFonts w:hint="eastAsia"/>
          <w:sz w:val="30"/>
          <w:szCs w:val="30"/>
        </w:rPr>
        <w:t>3</w:t>
      </w:r>
      <w:r>
        <w:rPr>
          <w:rFonts w:hint="eastAsia"/>
          <w:sz w:val="30"/>
          <w:szCs w:val="30"/>
        </w:rPr>
        <w:t>、扣押决定书及扣押财物、文件清单，证实：翁源县人民检察院扣押被告人赖某某家属退缴</w:t>
      </w:r>
      <w:r>
        <w:rPr>
          <w:rFonts w:hint="eastAsia"/>
          <w:sz w:val="30"/>
          <w:szCs w:val="30"/>
        </w:rPr>
        <w:t>92000</w:t>
      </w:r>
      <w:r>
        <w:rPr>
          <w:rFonts w:hint="eastAsia"/>
          <w:sz w:val="30"/>
          <w:szCs w:val="30"/>
        </w:rPr>
        <w:t>元；熊某楚退缴</w:t>
      </w:r>
      <w:r>
        <w:rPr>
          <w:rFonts w:hint="eastAsia"/>
          <w:sz w:val="30"/>
          <w:szCs w:val="30"/>
        </w:rPr>
        <w:t>43000</w:t>
      </w:r>
      <w:r>
        <w:rPr>
          <w:rFonts w:hint="eastAsia"/>
          <w:sz w:val="30"/>
          <w:szCs w:val="30"/>
        </w:rPr>
        <w:t>元；叶某仲退缴</w:t>
      </w:r>
      <w:r>
        <w:rPr>
          <w:rFonts w:hint="eastAsia"/>
          <w:sz w:val="30"/>
          <w:szCs w:val="30"/>
        </w:rPr>
        <w:t>15000</w:t>
      </w:r>
      <w:r>
        <w:rPr>
          <w:rFonts w:hint="eastAsia"/>
          <w:sz w:val="30"/>
          <w:szCs w:val="30"/>
        </w:rPr>
        <w:t>元；叶某超退缴</w:t>
      </w:r>
      <w:r>
        <w:rPr>
          <w:rFonts w:hint="eastAsia"/>
          <w:sz w:val="30"/>
          <w:szCs w:val="30"/>
        </w:rPr>
        <w:t>31000</w:t>
      </w:r>
      <w:r>
        <w:rPr>
          <w:rFonts w:hint="eastAsia"/>
          <w:sz w:val="30"/>
          <w:szCs w:val="30"/>
        </w:rPr>
        <w:t>元；张某退缴</w:t>
      </w:r>
      <w:r>
        <w:rPr>
          <w:rFonts w:hint="eastAsia"/>
          <w:sz w:val="30"/>
          <w:szCs w:val="30"/>
        </w:rPr>
        <w:t>3300</w:t>
      </w:r>
      <w:r>
        <w:rPr>
          <w:rFonts w:hint="eastAsia"/>
          <w:sz w:val="30"/>
          <w:szCs w:val="30"/>
        </w:rPr>
        <w:t>元。</w:t>
      </w:r>
    </w:p>
    <w:p w:rsidR="00C0743C" w:rsidRDefault="00C0743C">
      <w:pPr>
        <w:spacing w:line="500" w:lineRule="atLeast"/>
        <w:ind w:firstLine="600"/>
        <w:divId w:val="23485349"/>
        <w:rPr>
          <w:rFonts w:hint="eastAsia"/>
          <w:sz w:val="30"/>
          <w:szCs w:val="30"/>
        </w:rPr>
      </w:pPr>
      <w:r>
        <w:rPr>
          <w:rFonts w:hint="eastAsia"/>
          <w:sz w:val="30"/>
          <w:szCs w:val="30"/>
        </w:rPr>
        <w:t>六、证人证言</w:t>
      </w:r>
    </w:p>
    <w:p w:rsidR="00C0743C" w:rsidRDefault="00C0743C">
      <w:pPr>
        <w:spacing w:line="500" w:lineRule="atLeast"/>
        <w:ind w:firstLine="600"/>
        <w:divId w:val="1587425119"/>
        <w:rPr>
          <w:rFonts w:hint="eastAsia"/>
          <w:sz w:val="30"/>
          <w:szCs w:val="30"/>
        </w:rPr>
      </w:pPr>
      <w:r>
        <w:rPr>
          <w:rFonts w:hint="eastAsia"/>
          <w:sz w:val="30"/>
          <w:szCs w:val="30"/>
        </w:rPr>
        <w:t>1</w:t>
      </w:r>
      <w:r>
        <w:rPr>
          <w:rFonts w:hint="eastAsia"/>
          <w:sz w:val="30"/>
          <w:szCs w:val="30"/>
        </w:rPr>
        <w:t>、连平法院副院长刘某霞证言，证实：其在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曾分管隆街法庭。之前，赖某某曾向其请示到深圳出差办案，但未说明他办理虚假诉讼案件。法庭其他成员也未向其反映此种情况。依内部规定，赖某某庭长可签发除自己办理案件以外的隆街法庭受理案件。所以，直到案发，其才知道隆街法庭办理了涉及深圳的虚假诉讼案件。</w:t>
      </w:r>
    </w:p>
    <w:p w:rsidR="00C0743C" w:rsidRDefault="00C0743C">
      <w:pPr>
        <w:spacing w:line="500" w:lineRule="atLeast"/>
        <w:ind w:firstLine="600"/>
        <w:divId w:val="1518348382"/>
        <w:rPr>
          <w:rFonts w:hint="eastAsia"/>
          <w:sz w:val="30"/>
          <w:szCs w:val="30"/>
        </w:rPr>
      </w:pPr>
      <w:r>
        <w:rPr>
          <w:rFonts w:hint="eastAsia"/>
          <w:sz w:val="30"/>
          <w:szCs w:val="30"/>
        </w:rPr>
        <w:t>2</w:t>
      </w:r>
      <w:r>
        <w:rPr>
          <w:rFonts w:hint="eastAsia"/>
          <w:sz w:val="30"/>
          <w:szCs w:val="30"/>
        </w:rPr>
        <w:t>、房产中心一方代表证言</w:t>
      </w:r>
    </w:p>
    <w:p w:rsidR="00C0743C" w:rsidRDefault="00C0743C">
      <w:pPr>
        <w:spacing w:line="500" w:lineRule="atLeast"/>
        <w:ind w:firstLine="600"/>
        <w:divId w:val="888345329"/>
        <w:rPr>
          <w:rFonts w:hint="eastAsia"/>
          <w:sz w:val="30"/>
          <w:szCs w:val="30"/>
        </w:rPr>
      </w:pPr>
      <w:r>
        <w:rPr>
          <w:rFonts w:hint="eastAsia"/>
          <w:sz w:val="30"/>
          <w:szCs w:val="30"/>
        </w:rPr>
        <w:t>朱某证言，证实：在</w:t>
      </w:r>
      <w:r>
        <w:rPr>
          <w:rFonts w:hint="eastAsia"/>
          <w:sz w:val="30"/>
          <w:szCs w:val="30"/>
        </w:rPr>
        <w:t>2009</w:t>
      </w:r>
      <w:r>
        <w:rPr>
          <w:rFonts w:hint="eastAsia"/>
          <w:sz w:val="30"/>
          <w:szCs w:val="30"/>
        </w:rPr>
        <w:t>年开始，其在房产中心登记三科工作，曾负责办理司法过户的房子登记转移业务，即做房子备注之后的解除工作。从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始，深圳执行房屋限购政策。普通房产过户流程是：申请转移登记人提交转移登记申请表、身份证、结婚证、户口本等。其和同事审核申请转移登记人符合限购政策的话，就核准登记，发放房产证。而司法裁定类过户流程是：转让方不用来登记中心，受让方不用提供任何家庭资料。其和同事只要审查法院工作人员提供的调解书或裁定书、协助执行通知书、受让方的身份证、房产证、转移登记申请表、法院送达人的工作证和执行公务证以及送达回执复印件等法院文书无误，被告方（转让方）的身份证与房产证的资料一致，产权清晰，即可办理房产过户，并根据法院裁定的房屋价格计收税款。</w:t>
      </w:r>
    </w:p>
    <w:p w:rsidR="00C0743C" w:rsidRDefault="00C0743C">
      <w:pPr>
        <w:spacing w:line="500" w:lineRule="atLeast"/>
        <w:ind w:firstLine="600"/>
        <w:divId w:val="714237444"/>
        <w:rPr>
          <w:rFonts w:hint="eastAsia"/>
          <w:sz w:val="30"/>
          <w:szCs w:val="30"/>
        </w:rPr>
      </w:pPr>
      <w:r>
        <w:rPr>
          <w:rFonts w:hint="eastAsia"/>
          <w:sz w:val="30"/>
          <w:szCs w:val="30"/>
        </w:rPr>
        <w:t>吴某波证言，证实内容与朱峰证言相一致。</w:t>
      </w:r>
    </w:p>
    <w:p w:rsidR="00C0743C" w:rsidRDefault="00C0743C">
      <w:pPr>
        <w:spacing w:line="500" w:lineRule="atLeast"/>
        <w:ind w:firstLine="600"/>
        <w:divId w:val="1527404823"/>
        <w:rPr>
          <w:rFonts w:hint="eastAsia"/>
          <w:sz w:val="30"/>
          <w:szCs w:val="30"/>
        </w:rPr>
      </w:pPr>
      <w:r>
        <w:rPr>
          <w:rFonts w:hint="eastAsia"/>
          <w:sz w:val="30"/>
          <w:szCs w:val="30"/>
        </w:rPr>
        <w:t>3</w:t>
      </w:r>
      <w:r>
        <w:rPr>
          <w:rFonts w:hint="eastAsia"/>
          <w:sz w:val="30"/>
          <w:szCs w:val="30"/>
        </w:rPr>
        <w:t>、房屋买卖人员的证言</w:t>
      </w:r>
    </w:p>
    <w:p w:rsidR="00C0743C" w:rsidRDefault="00C0743C">
      <w:pPr>
        <w:spacing w:line="500" w:lineRule="atLeast"/>
        <w:ind w:firstLine="600"/>
        <w:divId w:val="1492256336"/>
        <w:rPr>
          <w:rFonts w:hint="eastAsia"/>
          <w:sz w:val="30"/>
          <w:szCs w:val="30"/>
        </w:rPr>
      </w:pPr>
      <w:r>
        <w:rPr>
          <w:rFonts w:hint="eastAsia"/>
          <w:sz w:val="30"/>
          <w:szCs w:val="30"/>
        </w:rPr>
        <w:t>林某珍证言，证实：其与老公林某财闹离婚，提出老公名下位于深圳市沿河路碧中园碧山阁</w:t>
      </w:r>
      <w:r>
        <w:rPr>
          <w:rFonts w:hint="eastAsia"/>
          <w:sz w:val="30"/>
          <w:szCs w:val="30"/>
        </w:rPr>
        <w:t>3004</w:t>
      </w:r>
      <w:r>
        <w:rPr>
          <w:rFonts w:hint="eastAsia"/>
          <w:sz w:val="30"/>
          <w:szCs w:val="30"/>
        </w:rPr>
        <w:t>房产转到其名下。其夫妇找房产中介谈。其老公朋友提出通过司法过户，可快速办理房产过户手续，还可以少交税费。其同意了。后来，房产中介准备了所谓的“借款协议、民事诉状、债权结清确认书”等，让其过去现场签名，即办理完房产过户手续。实际上，其不认识赖某某、叶某超、熊某楚、叶某仲，未去过连平县人民法院或隆街法庭打官司，也不知道具体司法过户形式。</w:t>
      </w:r>
    </w:p>
    <w:p w:rsidR="00C0743C" w:rsidRDefault="00C0743C">
      <w:pPr>
        <w:spacing w:line="500" w:lineRule="atLeast"/>
        <w:ind w:firstLine="600"/>
        <w:divId w:val="1075469332"/>
        <w:rPr>
          <w:rFonts w:hint="eastAsia"/>
          <w:sz w:val="30"/>
          <w:szCs w:val="30"/>
        </w:rPr>
      </w:pPr>
      <w:r>
        <w:rPr>
          <w:rFonts w:hint="eastAsia"/>
          <w:sz w:val="30"/>
          <w:szCs w:val="30"/>
        </w:rPr>
        <w:t>林某财证言，证实：林某珍系其老婆。林某珍提出离婚，要其将深圳市罗湖区沿河路碧中园碧山阁</w:t>
      </w:r>
      <w:r>
        <w:rPr>
          <w:rFonts w:hint="eastAsia"/>
          <w:sz w:val="30"/>
          <w:szCs w:val="30"/>
        </w:rPr>
        <w:t>3004</w:t>
      </w:r>
      <w:r>
        <w:rPr>
          <w:rFonts w:hint="eastAsia"/>
          <w:sz w:val="30"/>
          <w:szCs w:val="30"/>
        </w:rPr>
        <w:t>房转至她名下。房产中介建议其通过司法裁定可办理过户手续，还可以少交税费。其听取了房产中介意见，于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通过房产中介将房转给了林巧珍。为此，其还给了房产中介几万元钱，亏大了。实际上，其和林巧珍没有借款纠纷。所谓的“借款协议、民事诉状、庭前和解协议、债务结清确认书”是房产中介准备好并交给其签的。其实际上不认识法官赖某某、熊某楚，也没到连平县法院或隆街法庭打官司。</w:t>
      </w:r>
    </w:p>
    <w:p w:rsidR="00C0743C" w:rsidRDefault="00C0743C">
      <w:pPr>
        <w:spacing w:line="500" w:lineRule="atLeast"/>
        <w:ind w:firstLine="600"/>
        <w:divId w:val="381833652"/>
        <w:rPr>
          <w:rFonts w:hint="eastAsia"/>
          <w:sz w:val="30"/>
          <w:szCs w:val="30"/>
        </w:rPr>
      </w:pPr>
      <w:r>
        <w:rPr>
          <w:rFonts w:hint="eastAsia"/>
          <w:sz w:val="30"/>
          <w:szCs w:val="30"/>
        </w:rPr>
        <w:t>柯某证言，证实：其是江苏人，在深圳没缴什么税费。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月其想以</w:t>
      </w:r>
      <w:r>
        <w:rPr>
          <w:rFonts w:hint="eastAsia"/>
          <w:sz w:val="30"/>
          <w:szCs w:val="30"/>
        </w:rPr>
        <w:t>4200000</w:t>
      </w:r>
      <w:r>
        <w:rPr>
          <w:rFonts w:hint="eastAsia"/>
          <w:sz w:val="30"/>
          <w:szCs w:val="30"/>
        </w:rPr>
        <w:t>元至</w:t>
      </w:r>
      <w:r>
        <w:rPr>
          <w:rFonts w:hint="eastAsia"/>
          <w:sz w:val="30"/>
          <w:szCs w:val="30"/>
        </w:rPr>
        <w:t>4500000</w:t>
      </w:r>
      <w:r>
        <w:rPr>
          <w:rFonts w:hint="eastAsia"/>
          <w:sz w:val="30"/>
          <w:szCs w:val="30"/>
        </w:rPr>
        <w:t>元的价格向刘某珍购买深圳市罗湖区太白路碧岭华庭</w:t>
      </w:r>
      <w:r>
        <w:rPr>
          <w:rFonts w:hint="eastAsia"/>
          <w:sz w:val="30"/>
          <w:szCs w:val="30"/>
        </w:rPr>
        <w:t>5</w:t>
      </w:r>
      <w:r>
        <w:rPr>
          <w:rFonts w:hint="eastAsia"/>
          <w:sz w:val="30"/>
          <w:szCs w:val="30"/>
        </w:rPr>
        <w:t>号楼</w:t>
      </w:r>
      <w:r>
        <w:rPr>
          <w:rFonts w:hint="eastAsia"/>
          <w:sz w:val="30"/>
          <w:szCs w:val="30"/>
        </w:rPr>
        <w:t>34A</w:t>
      </w:r>
      <w:r>
        <w:rPr>
          <w:rFonts w:hint="eastAsia"/>
          <w:sz w:val="30"/>
          <w:szCs w:val="30"/>
        </w:rPr>
        <w:t>房。房产中介提出通过司法过户手续帮其解决购房资格和手续问题，还可少交税费，要其给</w:t>
      </w:r>
      <w:r>
        <w:rPr>
          <w:rFonts w:hint="eastAsia"/>
          <w:sz w:val="30"/>
          <w:szCs w:val="30"/>
        </w:rPr>
        <w:t>60000</w:t>
      </w:r>
      <w:r>
        <w:rPr>
          <w:rFonts w:hint="eastAsia"/>
          <w:sz w:val="30"/>
          <w:szCs w:val="30"/>
        </w:rPr>
        <w:t>元过户费。其答应并付了钱。所谓“借款协议、民事诉状、庭前和解协议、债务结清确认书”等都是房产中介备好交给其签的名。实际上，其与刘某珍无借款关系。其不认识赖某某、叶某超、熊某楚、叶某仲，也没去过连平县法院或隆街法庭打官司。后来，其成功取得了房产证。</w:t>
      </w:r>
    </w:p>
    <w:p w:rsidR="00C0743C" w:rsidRDefault="00C0743C">
      <w:pPr>
        <w:spacing w:line="500" w:lineRule="atLeast"/>
        <w:ind w:firstLine="600"/>
        <w:divId w:val="1966346887"/>
        <w:rPr>
          <w:rFonts w:hint="eastAsia"/>
          <w:sz w:val="30"/>
          <w:szCs w:val="30"/>
        </w:rPr>
      </w:pPr>
      <w:r>
        <w:rPr>
          <w:rFonts w:hint="eastAsia"/>
          <w:sz w:val="30"/>
          <w:szCs w:val="30"/>
        </w:rPr>
        <w:t>杨某证言，证实：其是香港人，在深圳市买了社保。</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月其准备以</w:t>
      </w:r>
      <w:r>
        <w:rPr>
          <w:rFonts w:hint="eastAsia"/>
          <w:sz w:val="30"/>
          <w:szCs w:val="30"/>
        </w:rPr>
        <w:t>860000</w:t>
      </w:r>
      <w:r>
        <w:rPr>
          <w:rFonts w:hint="eastAsia"/>
          <w:sz w:val="30"/>
          <w:szCs w:val="30"/>
        </w:rPr>
        <w:t>元向涂光明购买深圳市罗湖区南湖路兴隆大厦</w:t>
      </w:r>
      <w:r>
        <w:rPr>
          <w:rFonts w:hint="eastAsia"/>
          <w:sz w:val="30"/>
          <w:szCs w:val="30"/>
        </w:rPr>
        <w:t>15E</w:t>
      </w:r>
      <w:r>
        <w:rPr>
          <w:rFonts w:hint="eastAsia"/>
          <w:sz w:val="30"/>
          <w:szCs w:val="30"/>
        </w:rPr>
        <w:t>房。房产中介刘滨提出他可通过司法过户手续解决其的购房资格和手续及少交税，要其给</w:t>
      </w:r>
      <w:r>
        <w:rPr>
          <w:rFonts w:hint="eastAsia"/>
          <w:sz w:val="30"/>
          <w:szCs w:val="30"/>
        </w:rPr>
        <w:t>39000</w:t>
      </w:r>
      <w:r>
        <w:rPr>
          <w:rFonts w:hint="eastAsia"/>
          <w:sz w:val="30"/>
          <w:szCs w:val="30"/>
        </w:rPr>
        <w:t>元过户费。其答应了。所谓的“借款协议、民事诉状、庭前和解协议、债务结清确认书”等都是房产中介备好交给其签的名。同年</w:t>
      </w:r>
      <w:r>
        <w:rPr>
          <w:rFonts w:hint="eastAsia"/>
          <w:sz w:val="30"/>
          <w:szCs w:val="30"/>
        </w:rPr>
        <w:t>8</w:t>
      </w:r>
      <w:r>
        <w:rPr>
          <w:rFonts w:hint="eastAsia"/>
          <w:sz w:val="30"/>
          <w:szCs w:val="30"/>
        </w:rPr>
        <w:t>月，其即拿到房产证。实际上，其与涂光明无借款关系。其不认识赖某某、叶某超、熊某楚、叶某仲，也没有去过连平县法院或隆街法庭。</w:t>
      </w:r>
    </w:p>
    <w:p w:rsidR="00C0743C" w:rsidRDefault="00C0743C">
      <w:pPr>
        <w:spacing w:line="500" w:lineRule="atLeast"/>
        <w:ind w:firstLine="600"/>
        <w:divId w:val="1255163622"/>
        <w:rPr>
          <w:rFonts w:hint="eastAsia"/>
          <w:sz w:val="30"/>
          <w:szCs w:val="30"/>
        </w:rPr>
      </w:pPr>
      <w:r>
        <w:rPr>
          <w:rFonts w:hint="eastAsia"/>
          <w:sz w:val="30"/>
          <w:szCs w:val="30"/>
        </w:rPr>
        <w:t>张某会证言，证实：其通过中介购买房子，未与他人存在债务纠纷、亦未参加法庭调解，即通过连平县法院的裁定实现房屋强制过户。</w:t>
      </w:r>
    </w:p>
    <w:p w:rsidR="00C0743C" w:rsidRDefault="00C0743C">
      <w:pPr>
        <w:spacing w:line="500" w:lineRule="atLeast"/>
        <w:ind w:firstLine="600"/>
        <w:divId w:val="314381733"/>
        <w:rPr>
          <w:rFonts w:hint="eastAsia"/>
          <w:sz w:val="30"/>
          <w:szCs w:val="30"/>
        </w:rPr>
      </w:pPr>
      <w:r>
        <w:rPr>
          <w:rFonts w:hint="eastAsia"/>
          <w:sz w:val="30"/>
          <w:szCs w:val="30"/>
        </w:rPr>
        <w:t>巫某琴证言，证实：其通过中原中介购买房子，未与他人存在债务纠纷、亦未参加法庭调解，即通过连平县法院的裁定实现房屋强制过户。</w:t>
      </w:r>
    </w:p>
    <w:p w:rsidR="00C0743C" w:rsidRDefault="00C0743C">
      <w:pPr>
        <w:spacing w:line="500" w:lineRule="atLeast"/>
        <w:ind w:firstLine="600"/>
        <w:divId w:val="1944654067"/>
        <w:rPr>
          <w:rFonts w:hint="eastAsia"/>
          <w:sz w:val="30"/>
          <w:szCs w:val="30"/>
        </w:rPr>
      </w:pPr>
      <w:r>
        <w:rPr>
          <w:rFonts w:hint="eastAsia"/>
          <w:sz w:val="30"/>
          <w:szCs w:val="30"/>
        </w:rPr>
        <w:t>4</w:t>
      </w:r>
      <w:r>
        <w:rPr>
          <w:rFonts w:hint="eastAsia"/>
          <w:sz w:val="30"/>
          <w:szCs w:val="30"/>
        </w:rPr>
        <w:t>、行贿人一方</w:t>
      </w:r>
    </w:p>
    <w:p w:rsidR="00C0743C" w:rsidRDefault="00C0743C">
      <w:pPr>
        <w:spacing w:line="500" w:lineRule="atLeast"/>
        <w:ind w:firstLine="600"/>
        <w:divId w:val="1429932598"/>
        <w:rPr>
          <w:rFonts w:hint="eastAsia"/>
          <w:sz w:val="30"/>
          <w:szCs w:val="30"/>
        </w:rPr>
      </w:pPr>
      <w:r>
        <w:rPr>
          <w:rFonts w:hint="eastAsia"/>
          <w:sz w:val="30"/>
          <w:szCs w:val="30"/>
        </w:rPr>
        <w:t>谢某青证言，证实：</w:t>
      </w:r>
      <w:r>
        <w:rPr>
          <w:rFonts w:hint="eastAsia"/>
          <w:sz w:val="30"/>
          <w:szCs w:val="30"/>
        </w:rPr>
        <w:t>2007</w:t>
      </w:r>
      <w:r>
        <w:rPr>
          <w:rFonts w:hint="eastAsia"/>
          <w:sz w:val="30"/>
          <w:szCs w:val="30"/>
        </w:rPr>
        <w:t>年到</w:t>
      </w:r>
      <w:r>
        <w:rPr>
          <w:rFonts w:hint="eastAsia"/>
          <w:sz w:val="30"/>
          <w:szCs w:val="30"/>
        </w:rPr>
        <w:t>2011</w:t>
      </w:r>
      <w:r>
        <w:rPr>
          <w:rFonts w:hint="eastAsia"/>
          <w:sz w:val="30"/>
          <w:szCs w:val="30"/>
        </w:rPr>
        <w:t>年其在广天地房地产公司做房产中介。次年，其出来单独做房产中介。其参与虚假诉讼案件的流程是：房产中介先与法官谈好合作做此类业务。房产中介提供给法官包括房产买卖双方的身份证资料、房地产产权资料（内有原登记价格）、虚假的双方借款数额、借据、借款协议。法官负责做好起诉状、庭审笔录、庭前调解协议、债务结清书、民事调解书、协助执行通知书等。房产中介通知买卖双方到场签名打指模，再由（有时，其亲自带法官去）法官到房产中心送达民事调解书、协助执行通知书，办理产权过户手续。</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月，其通过姓谢的朋友认识连平法院的赖某某庭长。其和赖某某谈好，除了诉讼费以外，其按每宗标的额一百万以上的案件给赖某某</w:t>
      </w:r>
      <w:r>
        <w:rPr>
          <w:rFonts w:hint="eastAsia"/>
          <w:sz w:val="30"/>
          <w:szCs w:val="30"/>
        </w:rPr>
        <w:t>10000</w:t>
      </w:r>
      <w:r>
        <w:rPr>
          <w:rFonts w:hint="eastAsia"/>
          <w:sz w:val="30"/>
          <w:szCs w:val="30"/>
        </w:rPr>
        <w:t>元好处费；按每宗标的额一百万以下的案件给赖某某</w:t>
      </w:r>
      <w:r>
        <w:rPr>
          <w:rFonts w:hint="eastAsia"/>
          <w:sz w:val="30"/>
          <w:szCs w:val="30"/>
        </w:rPr>
        <w:t>5000</w:t>
      </w:r>
      <w:r>
        <w:rPr>
          <w:rFonts w:hint="eastAsia"/>
          <w:sz w:val="30"/>
          <w:szCs w:val="30"/>
        </w:rPr>
        <w:t>元好处费。同年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月，其与河源市连平县法院的赖某某做过</w:t>
      </w:r>
      <w:r>
        <w:rPr>
          <w:rFonts w:hint="eastAsia"/>
          <w:sz w:val="30"/>
          <w:szCs w:val="30"/>
        </w:rPr>
        <w:t>10</w:t>
      </w:r>
      <w:r>
        <w:rPr>
          <w:rFonts w:hint="eastAsia"/>
          <w:sz w:val="30"/>
          <w:szCs w:val="30"/>
        </w:rPr>
        <w:t>多宗虚假诉讼。其分批将钱单独交给赖某某，一共给了赖某某</w:t>
      </w:r>
      <w:r>
        <w:rPr>
          <w:rFonts w:hint="eastAsia"/>
          <w:sz w:val="30"/>
          <w:szCs w:val="30"/>
        </w:rPr>
        <w:t>85000</w:t>
      </w:r>
      <w:r>
        <w:rPr>
          <w:rFonts w:hint="eastAsia"/>
          <w:sz w:val="30"/>
          <w:szCs w:val="30"/>
        </w:rPr>
        <w:t>元好处费。</w:t>
      </w:r>
    </w:p>
    <w:p w:rsidR="00C0743C" w:rsidRDefault="00C0743C">
      <w:pPr>
        <w:spacing w:line="500" w:lineRule="atLeast"/>
        <w:ind w:firstLine="600"/>
        <w:divId w:val="970330564"/>
        <w:rPr>
          <w:rFonts w:hint="eastAsia"/>
          <w:sz w:val="30"/>
          <w:szCs w:val="30"/>
        </w:rPr>
      </w:pPr>
      <w:r>
        <w:rPr>
          <w:rFonts w:hint="eastAsia"/>
          <w:sz w:val="30"/>
          <w:szCs w:val="30"/>
        </w:rPr>
        <w:t>林某峰证言，证实：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一天，其在房产中心办事时，见到一个着法院制服的男子也在办事。其给了对方名片，并提出希望对方帮其忙。十几天后，连平法院叶某超副庭长让其过来连平县，并介绍了赖某某庭长、熊某楚法官与其认识。其和赖某某达成合作办虚假诉讼案件的业务。除了诉讼费外，其还按每宗案件</w:t>
      </w:r>
      <w:r>
        <w:rPr>
          <w:rFonts w:hint="eastAsia"/>
          <w:sz w:val="30"/>
          <w:szCs w:val="30"/>
        </w:rPr>
        <w:t>8</w:t>
      </w:r>
      <w:r>
        <w:rPr>
          <w:rFonts w:hint="eastAsia"/>
          <w:sz w:val="30"/>
          <w:szCs w:val="30"/>
        </w:rPr>
        <w:t>千元的标准给赖某某好处费。具体流程是：其先将原告和被告双方资料通过电子邮箱发给赖某某。赖某某他们准备好调解笔录后，通过买卖双方到场签名就行了。从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月，其通过赖某某所在隆街法庭共办理了</w:t>
      </w:r>
      <w:r>
        <w:rPr>
          <w:rFonts w:hint="eastAsia"/>
          <w:sz w:val="30"/>
          <w:szCs w:val="30"/>
        </w:rPr>
        <w:t>10</w:t>
      </w:r>
      <w:r>
        <w:rPr>
          <w:rFonts w:hint="eastAsia"/>
          <w:sz w:val="30"/>
          <w:szCs w:val="30"/>
        </w:rPr>
        <w:t>多宗虚假诉讼案件（包括其自己的一套房），通过法院强制执行方式实现深圳房屋产权过户，从而规避深圳房屋限购政策，并少交房产交易税费。其自己则按成交额的</w:t>
      </w:r>
      <w:r>
        <w:rPr>
          <w:rFonts w:hint="eastAsia"/>
          <w:sz w:val="30"/>
          <w:szCs w:val="30"/>
        </w:rPr>
        <w:t>1.5%</w:t>
      </w:r>
      <w:r>
        <w:rPr>
          <w:rFonts w:hint="eastAsia"/>
          <w:sz w:val="30"/>
          <w:szCs w:val="30"/>
        </w:rPr>
        <w:t>至</w:t>
      </w:r>
      <w:r>
        <w:rPr>
          <w:rFonts w:hint="eastAsia"/>
          <w:sz w:val="30"/>
          <w:szCs w:val="30"/>
        </w:rPr>
        <w:t>2%</w:t>
      </w:r>
      <w:r>
        <w:rPr>
          <w:rFonts w:hint="eastAsia"/>
          <w:sz w:val="30"/>
          <w:szCs w:val="30"/>
        </w:rPr>
        <w:t>向买方收取佣金。其一共送给赖某某好处费</w:t>
      </w:r>
      <w:r>
        <w:rPr>
          <w:rFonts w:hint="eastAsia"/>
          <w:sz w:val="30"/>
          <w:szCs w:val="30"/>
        </w:rPr>
        <w:t>120000</w:t>
      </w:r>
      <w:r>
        <w:rPr>
          <w:rFonts w:hint="eastAsia"/>
          <w:sz w:val="30"/>
          <w:szCs w:val="30"/>
        </w:rPr>
        <w:t>元。</w:t>
      </w:r>
    </w:p>
    <w:p w:rsidR="00C0743C" w:rsidRDefault="00C0743C">
      <w:pPr>
        <w:spacing w:line="500" w:lineRule="atLeast"/>
        <w:ind w:firstLine="600"/>
        <w:divId w:val="701248932"/>
        <w:rPr>
          <w:rFonts w:hint="eastAsia"/>
          <w:sz w:val="30"/>
          <w:szCs w:val="30"/>
        </w:rPr>
      </w:pPr>
      <w:r>
        <w:rPr>
          <w:rFonts w:hint="eastAsia"/>
          <w:sz w:val="30"/>
          <w:szCs w:val="30"/>
        </w:rPr>
        <w:t>5</w:t>
      </w:r>
      <w:r>
        <w:rPr>
          <w:rFonts w:hint="eastAsia"/>
          <w:sz w:val="30"/>
          <w:szCs w:val="30"/>
        </w:rPr>
        <w:t>、隆街法庭成员证言</w:t>
      </w:r>
    </w:p>
    <w:p w:rsidR="00C0743C" w:rsidRDefault="00C0743C">
      <w:pPr>
        <w:spacing w:line="500" w:lineRule="atLeast"/>
        <w:ind w:firstLine="600"/>
        <w:divId w:val="1804275711"/>
        <w:rPr>
          <w:rFonts w:hint="eastAsia"/>
          <w:sz w:val="30"/>
          <w:szCs w:val="30"/>
        </w:rPr>
      </w:pPr>
      <w:r>
        <w:rPr>
          <w:rFonts w:hint="eastAsia"/>
          <w:sz w:val="30"/>
          <w:szCs w:val="30"/>
        </w:rPr>
        <w:t>熊某楚证言，证实：隆街法庭为了完成上级法院提出百分之八十以上调撤率的办案指标，同时，提高法庭收入，增加办案经费，其就应庭长赖某某吩咐，于</w:t>
      </w:r>
      <w:r>
        <w:rPr>
          <w:rFonts w:hint="eastAsia"/>
          <w:sz w:val="30"/>
          <w:szCs w:val="30"/>
        </w:rPr>
        <w:t>2011</w:t>
      </w:r>
      <w:r>
        <w:rPr>
          <w:rFonts w:hint="eastAsia"/>
          <w:sz w:val="30"/>
          <w:szCs w:val="30"/>
        </w:rPr>
        <w:t>年到</w:t>
      </w:r>
      <w:r>
        <w:rPr>
          <w:rFonts w:hint="eastAsia"/>
          <w:sz w:val="30"/>
          <w:szCs w:val="30"/>
        </w:rPr>
        <w:t>2012</w:t>
      </w:r>
      <w:r>
        <w:rPr>
          <w:rFonts w:hint="eastAsia"/>
          <w:sz w:val="30"/>
          <w:szCs w:val="30"/>
        </w:rPr>
        <w:t>年参与办理了涉及深圳房产的民间借贷诉讼案件。实际上，这批案件的双方当事人都不是连平人。隆街法庭对这些案件没有管辖权。具体流程是：房产中介做好调解工作后，其和同事赖某某、叶某超、张某、叶某仲等在深圳核对双方当事人的身份、房地产及其他证据材料后，即要求当事人在调解笔录、协议书上签名、按手印。这期间，隆街法庭一共办了</w:t>
      </w:r>
      <w:r>
        <w:rPr>
          <w:rFonts w:hint="eastAsia"/>
          <w:sz w:val="30"/>
          <w:szCs w:val="30"/>
        </w:rPr>
        <w:t>40</w:t>
      </w:r>
      <w:r>
        <w:rPr>
          <w:rFonts w:hint="eastAsia"/>
          <w:sz w:val="30"/>
          <w:szCs w:val="30"/>
        </w:rPr>
        <w:t>多宗此类案件。连平法院对基层法庭经费控制得很死，法庭得自行解决法庭办公费、招待费、汽油费、到深圳等外地办案费用、过节补助等开支。办理这批案件后，赖某某常掏钱用于法庭日常开支，在年底通报全庭，并用记录本记载了下来。该记录本列支：</w:t>
      </w:r>
      <w:r>
        <w:rPr>
          <w:rFonts w:hint="eastAsia"/>
          <w:sz w:val="30"/>
          <w:szCs w:val="30"/>
        </w:rPr>
        <w:t>2011</w:t>
      </w:r>
      <w:r>
        <w:rPr>
          <w:rFonts w:hint="eastAsia"/>
          <w:sz w:val="30"/>
          <w:szCs w:val="30"/>
        </w:rPr>
        <w:t>年度</w:t>
      </w:r>
      <w:r>
        <w:rPr>
          <w:rFonts w:hint="eastAsia"/>
          <w:sz w:val="30"/>
          <w:szCs w:val="30"/>
        </w:rPr>
        <w:t>6-12</w:t>
      </w:r>
      <w:r>
        <w:rPr>
          <w:rFonts w:hint="eastAsia"/>
          <w:sz w:val="30"/>
          <w:szCs w:val="30"/>
        </w:rPr>
        <w:t>月，隆街法庭饭堂伙食支出</w:t>
      </w:r>
      <w:r>
        <w:rPr>
          <w:rFonts w:hint="eastAsia"/>
          <w:sz w:val="30"/>
          <w:szCs w:val="30"/>
        </w:rPr>
        <w:t>15980</w:t>
      </w:r>
      <w:r>
        <w:rPr>
          <w:rFonts w:hint="eastAsia"/>
          <w:sz w:val="30"/>
          <w:szCs w:val="30"/>
        </w:rPr>
        <w:t>元、招待费</w:t>
      </w:r>
      <w:r>
        <w:rPr>
          <w:rFonts w:hint="eastAsia"/>
          <w:sz w:val="30"/>
          <w:szCs w:val="30"/>
        </w:rPr>
        <w:t>7020</w:t>
      </w:r>
      <w:r>
        <w:rPr>
          <w:rFonts w:hint="eastAsia"/>
          <w:sz w:val="30"/>
          <w:szCs w:val="30"/>
        </w:rPr>
        <w:t>元，车辆加油</w:t>
      </w:r>
      <w:r>
        <w:rPr>
          <w:rFonts w:hint="eastAsia"/>
          <w:sz w:val="30"/>
          <w:szCs w:val="30"/>
        </w:rPr>
        <w:t>14000</w:t>
      </w:r>
      <w:r>
        <w:rPr>
          <w:rFonts w:hint="eastAsia"/>
          <w:sz w:val="30"/>
          <w:szCs w:val="30"/>
        </w:rPr>
        <w:t>元，中秋春节礼品</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年度，法庭饭堂伙食开支</w:t>
      </w:r>
      <w:r>
        <w:rPr>
          <w:rFonts w:hint="eastAsia"/>
          <w:sz w:val="30"/>
          <w:szCs w:val="30"/>
        </w:rPr>
        <w:t>26100</w:t>
      </w:r>
      <w:r>
        <w:rPr>
          <w:rFonts w:hint="eastAsia"/>
          <w:sz w:val="30"/>
          <w:szCs w:val="30"/>
        </w:rPr>
        <w:t>元、招待费</w:t>
      </w:r>
      <w:r>
        <w:rPr>
          <w:rFonts w:hint="eastAsia"/>
          <w:sz w:val="30"/>
          <w:szCs w:val="30"/>
        </w:rPr>
        <w:t>8300</w:t>
      </w:r>
      <w:r>
        <w:rPr>
          <w:rFonts w:hint="eastAsia"/>
          <w:sz w:val="30"/>
          <w:szCs w:val="30"/>
        </w:rPr>
        <w:t>元、车辆加油费</w:t>
      </w:r>
      <w:r>
        <w:rPr>
          <w:rFonts w:hint="eastAsia"/>
          <w:sz w:val="30"/>
          <w:szCs w:val="30"/>
        </w:rPr>
        <w:t>13000</w:t>
      </w:r>
      <w:r>
        <w:rPr>
          <w:rFonts w:hint="eastAsia"/>
          <w:sz w:val="30"/>
          <w:szCs w:val="30"/>
        </w:rPr>
        <w:t>元、办公桌椅</w:t>
      </w:r>
      <w:r>
        <w:rPr>
          <w:rFonts w:hint="eastAsia"/>
          <w:sz w:val="30"/>
          <w:szCs w:val="30"/>
        </w:rPr>
        <w:t>4500</w:t>
      </w:r>
      <w:r>
        <w:rPr>
          <w:rFonts w:hint="eastAsia"/>
          <w:sz w:val="30"/>
          <w:szCs w:val="30"/>
        </w:rPr>
        <w:t>元、中秋春节礼品</w:t>
      </w:r>
      <w:r>
        <w:rPr>
          <w:rFonts w:hint="eastAsia"/>
          <w:sz w:val="30"/>
          <w:szCs w:val="30"/>
        </w:rPr>
        <w:t>2000</w:t>
      </w:r>
      <w:r>
        <w:rPr>
          <w:rFonts w:hint="eastAsia"/>
          <w:sz w:val="30"/>
          <w:szCs w:val="30"/>
        </w:rPr>
        <w:t>元。两年共计开支</w:t>
      </w:r>
      <w:r>
        <w:rPr>
          <w:rFonts w:hint="eastAsia"/>
          <w:sz w:val="30"/>
          <w:szCs w:val="30"/>
        </w:rPr>
        <w:t>93900</w:t>
      </w:r>
      <w:r>
        <w:rPr>
          <w:rFonts w:hint="eastAsia"/>
          <w:sz w:val="30"/>
          <w:szCs w:val="30"/>
        </w:rPr>
        <w:t>元。其本人虽没有收受房产中介给其的好处费，但接收过赖某某分几次给其的钱。</w:t>
      </w:r>
    </w:p>
    <w:p w:rsidR="00C0743C" w:rsidRDefault="00C0743C">
      <w:pPr>
        <w:spacing w:line="500" w:lineRule="atLeast"/>
        <w:ind w:firstLine="600"/>
        <w:divId w:val="707949392"/>
        <w:rPr>
          <w:rFonts w:hint="eastAsia"/>
          <w:sz w:val="30"/>
          <w:szCs w:val="30"/>
        </w:rPr>
      </w:pPr>
      <w:r>
        <w:rPr>
          <w:rFonts w:hint="eastAsia"/>
          <w:sz w:val="30"/>
          <w:szCs w:val="30"/>
        </w:rPr>
        <w:t>叶某超证言，证实：</w:t>
      </w:r>
      <w:r>
        <w:rPr>
          <w:rFonts w:hint="eastAsia"/>
          <w:sz w:val="30"/>
          <w:szCs w:val="30"/>
        </w:rPr>
        <w:t>2007</w:t>
      </w:r>
      <w:r>
        <w:rPr>
          <w:rFonts w:hint="eastAsia"/>
          <w:sz w:val="30"/>
          <w:szCs w:val="30"/>
        </w:rPr>
        <w:t>年开始，其在隆街法庭任副庭长。隆街法庭包括庭长赖某某、其、助审员熊某楚、书记员张某等人员。赖某某负责法庭全面工作，并负责立案。作为副庭长的其也负责部分简易案件的立案并主审其自己经办的案件。</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中下旬，赖某某安排几个民间借贷案件给其办。其曾几次跟着赖某某、熊某楚到深圳。每次，其一行人到深圳市银湖汽车站旁边的茶庄，就召集并验证房产买卖双方证件后，安排双方当事人在调解笔录上签名打指模。之后，其一行人就把民事调解书及协助执行通知书送达到房产中心。其共参与五份调解笔录的手工制作。其余案件的法律文书是赖某某等人制作的。因为这批案件的双方当事人没有到隆街法庭。其和同事均没对借据等进行真实性审查，也没有评估房产价格。所以，这批案件均是虚假的诉讼案件。由于连平法院凭发票为隆街法庭报销办公经费。而法庭没有其他招待费及补助，只能靠自己解决。于是，赖某某通过法庭办理此类案件并收受款项。后来，赖某某将部分款项用于包括法庭饭堂伙食费开支、办案车辆汽油费的开支、法庭人员的补助开支等，共计约</w:t>
      </w:r>
      <w:r>
        <w:rPr>
          <w:rFonts w:hint="eastAsia"/>
          <w:sz w:val="30"/>
          <w:szCs w:val="30"/>
        </w:rPr>
        <w:t>90000</w:t>
      </w:r>
      <w:r>
        <w:rPr>
          <w:rFonts w:hint="eastAsia"/>
          <w:sz w:val="30"/>
          <w:szCs w:val="30"/>
        </w:rPr>
        <w:t>元。赖某某还让熊某楚将前述开支作了记录。其收了赖某某给其的</w:t>
      </w:r>
      <w:r>
        <w:rPr>
          <w:rFonts w:hint="eastAsia"/>
          <w:sz w:val="30"/>
          <w:szCs w:val="30"/>
        </w:rPr>
        <w:t>31000</w:t>
      </w:r>
      <w:r>
        <w:rPr>
          <w:rFonts w:hint="eastAsia"/>
          <w:sz w:val="30"/>
          <w:szCs w:val="30"/>
        </w:rPr>
        <w:t>元，已将这些钱用于其家庭生活。</w:t>
      </w:r>
    </w:p>
    <w:p w:rsidR="00C0743C" w:rsidRDefault="00C0743C">
      <w:pPr>
        <w:spacing w:line="500" w:lineRule="atLeast"/>
        <w:ind w:firstLine="600"/>
        <w:divId w:val="1743019535"/>
        <w:rPr>
          <w:rFonts w:hint="eastAsia"/>
          <w:sz w:val="30"/>
          <w:szCs w:val="30"/>
        </w:rPr>
      </w:pPr>
      <w:r>
        <w:rPr>
          <w:rFonts w:hint="eastAsia"/>
          <w:sz w:val="30"/>
          <w:szCs w:val="30"/>
        </w:rPr>
        <w:t>叶某仲证言，证实：</w:t>
      </w:r>
      <w:r>
        <w:rPr>
          <w:rFonts w:hint="eastAsia"/>
          <w:sz w:val="30"/>
          <w:szCs w:val="30"/>
        </w:rPr>
        <w:t>2011</w:t>
      </w:r>
      <w:r>
        <w:rPr>
          <w:rFonts w:hint="eastAsia"/>
          <w:sz w:val="30"/>
          <w:szCs w:val="30"/>
        </w:rPr>
        <w:t>年夏天一天上午，赖某某让其到深圳协助执行一些案件。其请示其领导后，就与赖某某、叶某超、熊某楚及张某一起去深圳。其还到深圳房地产登记中心送达了调解书、协助执行通知书等法律文书。之后，其还参与几次这种送达工作。期间，赖某某给了其钱。</w:t>
      </w:r>
    </w:p>
    <w:p w:rsidR="00C0743C" w:rsidRDefault="00C0743C">
      <w:pPr>
        <w:spacing w:line="500" w:lineRule="atLeast"/>
        <w:ind w:firstLine="600"/>
        <w:divId w:val="20598340"/>
        <w:rPr>
          <w:rFonts w:hint="eastAsia"/>
          <w:sz w:val="30"/>
          <w:szCs w:val="30"/>
        </w:rPr>
      </w:pPr>
      <w:r>
        <w:rPr>
          <w:rFonts w:hint="eastAsia"/>
          <w:sz w:val="30"/>
          <w:szCs w:val="30"/>
        </w:rPr>
        <w:t>张某证言，证实：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月其考入连平县人民法院，任隆街法庭书记员。</w:t>
      </w:r>
      <w:r>
        <w:rPr>
          <w:rFonts w:hint="eastAsia"/>
          <w:sz w:val="30"/>
          <w:szCs w:val="30"/>
        </w:rPr>
        <w:t>47</w:t>
      </w:r>
      <w:r>
        <w:rPr>
          <w:rFonts w:hint="eastAsia"/>
          <w:sz w:val="30"/>
          <w:szCs w:val="30"/>
        </w:rPr>
        <w:t>宗深圳虚假诉讼案件当事人都没来连平。根据熊某楚、叶某超、赖某某做好的文书，其有一次曾去深圳送达这些文书。</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年，赖某某曾给其</w:t>
      </w:r>
      <w:r>
        <w:rPr>
          <w:rFonts w:hint="eastAsia"/>
          <w:sz w:val="30"/>
          <w:szCs w:val="30"/>
        </w:rPr>
        <w:t>3300</w:t>
      </w:r>
      <w:r>
        <w:rPr>
          <w:rFonts w:hint="eastAsia"/>
          <w:sz w:val="30"/>
          <w:szCs w:val="30"/>
        </w:rPr>
        <w:t>元。</w:t>
      </w:r>
    </w:p>
    <w:p w:rsidR="00C0743C" w:rsidRDefault="00C0743C">
      <w:pPr>
        <w:spacing w:line="500" w:lineRule="atLeast"/>
        <w:ind w:firstLine="600"/>
        <w:divId w:val="425731615"/>
        <w:rPr>
          <w:rFonts w:hint="eastAsia"/>
          <w:sz w:val="30"/>
          <w:szCs w:val="30"/>
        </w:rPr>
      </w:pPr>
      <w:r>
        <w:rPr>
          <w:rFonts w:hint="eastAsia"/>
          <w:sz w:val="30"/>
          <w:szCs w:val="30"/>
        </w:rPr>
        <w:t>七、被告人赖某某在侦查阶段和庭审供述，证实：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日，其主动到连平检察院投案。</w:t>
      </w:r>
      <w:r>
        <w:rPr>
          <w:rFonts w:hint="eastAsia"/>
          <w:sz w:val="30"/>
          <w:szCs w:val="30"/>
        </w:rPr>
        <w:t>2011</w:t>
      </w:r>
      <w:r>
        <w:rPr>
          <w:rFonts w:hint="eastAsia"/>
          <w:sz w:val="30"/>
          <w:szCs w:val="30"/>
        </w:rPr>
        <w:t>年，隆街法庭有叶某超、熊某楚、张某。其是庭长负责法庭全面工作，并负责立案。作为副庭长的叶某超是审判员。张某是书记员。</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其通过表姐夫谢继雄认识谢某青。其和谢某青商谈后，决定双方一起做虚假诉讼，由谢某青送房产买卖双方身份和房产证资料，其和熊某楚做好民事调解书和协助执行通知书，通知双方当事人到场签名打指模后，送达房产中心执行。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月份其分别和谢某青、林某峰和谭某林三个房地产中介人做了共</w:t>
      </w:r>
      <w:r>
        <w:rPr>
          <w:rFonts w:hint="eastAsia"/>
          <w:sz w:val="30"/>
          <w:szCs w:val="30"/>
        </w:rPr>
        <w:t>47</w:t>
      </w:r>
      <w:r>
        <w:rPr>
          <w:rFonts w:hint="eastAsia"/>
          <w:sz w:val="30"/>
          <w:szCs w:val="30"/>
        </w:rPr>
        <w:t>宗虚假诉讼案件。其中，其和谢某青做了</w:t>
      </w:r>
      <w:r>
        <w:rPr>
          <w:rFonts w:hint="eastAsia"/>
          <w:sz w:val="30"/>
          <w:szCs w:val="30"/>
        </w:rPr>
        <w:t>13</w:t>
      </w:r>
      <w:r>
        <w:rPr>
          <w:rFonts w:hint="eastAsia"/>
          <w:sz w:val="30"/>
          <w:szCs w:val="30"/>
        </w:rPr>
        <w:t>宗案件。谢某青答应房产价超百万每宗给其</w:t>
      </w:r>
      <w:r>
        <w:rPr>
          <w:rFonts w:hint="eastAsia"/>
          <w:sz w:val="30"/>
          <w:szCs w:val="30"/>
        </w:rPr>
        <w:t>10000</w:t>
      </w:r>
      <w:r>
        <w:rPr>
          <w:rFonts w:hint="eastAsia"/>
          <w:sz w:val="30"/>
          <w:szCs w:val="30"/>
        </w:rPr>
        <w:t>元钱，百万以下则给其</w:t>
      </w:r>
      <w:r>
        <w:rPr>
          <w:rFonts w:hint="eastAsia"/>
          <w:sz w:val="30"/>
          <w:szCs w:val="30"/>
        </w:rPr>
        <w:t>5000</w:t>
      </w:r>
      <w:r>
        <w:rPr>
          <w:rFonts w:hint="eastAsia"/>
          <w:sz w:val="30"/>
          <w:szCs w:val="30"/>
        </w:rPr>
        <w:t>元。除收取正常的诉讼费之外，其本应向谢某青收取好处费</w:t>
      </w:r>
      <w:r>
        <w:rPr>
          <w:rFonts w:hint="eastAsia"/>
          <w:sz w:val="30"/>
          <w:szCs w:val="30"/>
        </w:rPr>
        <w:t>80000</w:t>
      </w:r>
      <w:r>
        <w:rPr>
          <w:rFonts w:hint="eastAsia"/>
          <w:sz w:val="30"/>
          <w:szCs w:val="30"/>
        </w:rPr>
        <w:t>元，实际只收到</w:t>
      </w:r>
      <w:r>
        <w:rPr>
          <w:rFonts w:hint="eastAsia"/>
          <w:sz w:val="30"/>
          <w:szCs w:val="30"/>
        </w:rPr>
        <w:t>60000</w:t>
      </w:r>
      <w:r>
        <w:rPr>
          <w:rFonts w:hint="eastAsia"/>
          <w:sz w:val="30"/>
          <w:szCs w:val="30"/>
        </w:rPr>
        <w:t>元。谢某青还有</w:t>
      </w:r>
      <w:r>
        <w:rPr>
          <w:rFonts w:hint="eastAsia"/>
          <w:sz w:val="30"/>
          <w:szCs w:val="30"/>
        </w:rPr>
        <w:t>20000</w:t>
      </w:r>
      <w:r>
        <w:rPr>
          <w:rFonts w:hint="eastAsia"/>
          <w:sz w:val="30"/>
          <w:szCs w:val="30"/>
        </w:rPr>
        <w:t>元没给其。其和林某峰做了</w:t>
      </w:r>
      <w:r>
        <w:rPr>
          <w:rFonts w:hint="eastAsia"/>
          <w:sz w:val="30"/>
          <w:szCs w:val="30"/>
        </w:rPr>
        <w:t>21</w:t>
      </w:r>
      <w:r>
        <w:rPr>
          <w:rFonts w:hint="eastAsia"/>
          <w:sz w:val="30"/>
          <w:szCs w:val="30"/>
        </w:rPr>
        <w:t>宗案。林某峰答应，房产价超百万每宗给其</w:t>
      </w:r>
      <w:r>
        <w:rPr>
          <w:rFonts w:hint="eastAsia"/>
          <w:sz w:val="30"/>
          <w:szCs w:val="30"/>
        </w:rPr>
        <w:t>8000</w:t>
      </w:r>
      <w:r>
        <w:rPr>
          <w:rFonts w:hint="eastAsia"/>
          <w:sz w:val="30"/>
          <w:szCs w:val="30"/>
        </w:rPr>
        <w:t>元钱，百万以下则给其</w:t>
      </w:r>
      <w:r>
        <w:rPr>
          <w:rFonts w:hint="eastAsia"/>
          <w:sz w:val="30"/>
          <w:szCs w:val="30"/>
        </w:rPr>
        <w:t>5000</w:t>
      </w:r>
      <w:r>
        <w:rPr>
          <w:rFonts w:hint="eastAsia"/>
          <w:sz w:val="30"/>
          <w:szCs w:val="30"/>
        </w:rPr>
        <w:t>元。除收取正常的诉讼费之外，其向林某峰收取好处费</w:t>
      </w:r>
      <w:r>
        <w:rPr>
          <w:rFonts w:hint="eastAsia"/>
          <w:sz w:val="30"/>
          <w:szCs w:val="30"/>
        </w:rPr>
        <w:t>112000</w:t>
      </w:r>
      <w:r>
        <w:rPr>
          <w:rFonts w:hint="eastAsia"/>
          <w:sz w:val="30"/>
          <w:szCs w:val="30"/>
        </w:rPr>
        <w:t>元。其和谭某林做了</w:t>
      </w:r>
      <w:r>
        <w:rPr>
          <w:rFonts w:hint="eastAsia"/>
          <w:sz w:val="30"/>
          <w:szCs w:val="30"/>
        </w:rPr>
        <w:t>13</w:t>
      </w:r>
      <w:r>
        <w:rPr>
          <w:rFonts w:hint="eastAsia"/>
          <w:sz w:val="30"/>
          <w:szCs w:val="30"/>
        </w:rPr>
        <w:t>宗案。除收取正常的诉讼费之外，其向谭某林收取好处费</w:t>
      </w:r>
      <w:r>
        <w:rPr>
          <w:rFonts w:hint="eastAsia"/>
          <w:sz w:val="30"/>
          <w:szCs w:val="30"/>
        </w:rPr>
        <w:t>65000</w:t>
      </w:r>
      <w:r>
        <w:rPr>
          <w:rFonts w:hint="eastAsia"/>
          <w:sz w:val="30"/>
          <w:szCs w:val="30"/>
        </w:rPr>
        <w:t>元。以上合计</w:t>
      </w:r>
      <w:r>
        <w:rPr>
          <w:rFonts w:hint="eastAsia"/>
          <w:sz w:val="30"/>
          <w:szCs w:val="30"/>
        </w:rPr>
        <w:t>237000</w:t>
      </w:r>
      <w:r>
        <w:rPr>
          <w:rFonts w:hint="eastAsia"/>
          <w:sz w:val="30"/>
          <w:szCs w:val="30"/>
        </w:rPr>
        <w:t>元。其给了熊某楚</w:t>
      </w:r>
      <w:r>
        <w:rPr>
          <w:rFonts w:hint="eastAsia"/>
          <w:sz w:val="30"/>
          <w:szCs w:val="30"/>
        </w:rPr>
        <w:t>43000</w:t>
      </w:r>
      <w:r>
        <w:rPr>
          <w:rFonts w:hint="eastAsia"/>
          <w:sz w:val="30"/>
          <w:szCs w:val="30"/>
        </w:rPr>
        <w:t>元，给了叶某超</w:t>
      </w:r>
      <w:r>
        <w:rPr>
          <w:rFonts w:hint="eastAsia"/>
          <w:sz w:val="30"/>
          <w:szCs w:val="30"/>
        </w:rPr>
        <w:t>40000</w:t>
      </w:r>
      <w:r>
        <w:rPr>
          <w:rFonts w:hint="eastAsia"/>
          <w:sz w:val="30"/>
          <w:szCs w:val="30"/>
        </w:rPr>
        <w:t>元</w:t>
      </w:r>
      <w:r>
        <w:rPr>
          <w:rFonts w:hint="eastAsia"/>
          <w:sz w:val="30"/>
          <w:szCs w:val="30"/>
        </w:rPr>
        <w:t>，给了叶某仲</w:t>
      </w:r>
      <w:r>
        <w:rPr>
          <w:rFonts w:hint="eastAsia"/>
          <w:sz w:val="30"/>
          <w:szCs w:val="30"/>
        </w:rPr>
        <w:t>12000</w:t>
      </w:r>
      <w:r>
        <w:rPr>
          <w:rFonts w:hint="eastAsia"/>
          <w:sz w:val="30"/>
          <w:szCs w:val="30"/>
        </w:rPr>
        <w:t>元，给了张某</w:t>
      </w:r>
      <w:r>
        <w:rPr>
          <w:rFonts w:hint="eastAsia"/>
          <w:sz w:val="30"/>
          <w:szCs w:val="30"/>
        </w:rPr>
        <w:t>13000</w:t>
      </w:r>
      <w:r>
        <w:rPr>
          <w:rFonts w:hint="eastAsia"/>
          <w:sz w:val="30"/>
          <w:szCs w:val="30"/>
        </w:rPr>
        <w:t>元，再加上其用于法庭的费用，其个人实际只得到</w:t>
      </w:r>
      <w:r>
        <w:rPr>
          <w:rFonts w:hint="eastAsia"/>
          <w:sz w:val="30"/>
          <w:szCs w:val="30"/>
        </w:rPr>
        <w:t>40000</w:t>
      </w:r>
      <w:r>
        <w:rPr>
          <w:rFonts w:hint="eastAsia"/>
          <w:sz w:val="30"/>
          <w:szCs w:val="30"/>
        </w:rPr>
        <w:t>元。涉及深圳房产的虚假诉讼案件，存在双方当事人没到庭，未向被告方送达起诉状副本，未审查被告方是否在隆街法庭居住，未审查借据真实性，未评估房产价格。其还以熊某楚、叶某超的名义制作并签发调解书、协助执行通知书，并让熊某楚、叶某超去房产中心送达前述文书。其办这些实际没有管辖权的案件时，没向主管副院长汇报过。</w:t>
      </w:r>
    </w:p>
    <w:p w:rsidR="00C0743C" w:rsidRDefault="00C0743C">
      <w:pPr>
        <w:spacing w:line="500" w:lineRule="atLeast"/>
        <w:ind w:firstLine="600"/>
        <w:divId w:val="33578668"/>
        <w:rPr>
          <w:rFonts w:hint="eastAsia"/>
          <w:sz w:val="30"/>
          <w:szCs w:val="30"/>
        </w:rPr>
      </w:pPr>
      <w:r>
        <w:rPr>
          <w:rFonts w:hint="eastAsia"/>
          <w:sz w:val="30"/>
          <w:szCs w:val="30"/>
        </w:rPr>
        <w:t>关于被告人及其辩护人对滥用职权罪提出的辩护意见。本院综合评析认为：一方面，深圳市地方税务局出具的《深圳市地方税务局关于渎职犯罪系列案所涉房产交易税费计算结果的复函》、《连平法院所涉房产统计表》及翁源县人民检察院反渎职侵权局出具的《说明》，证实税务部门根据</w:t>
      </w:r>
      <w:r>
        <w:rPr>
          <w:rFonts w:hint="eastAsia"/>
          <w:sz w:val="30"/>
          <w:szCs w:val="30"/>
        </w:rPr>
        <w:t>45</w:t>
      </w:r>
      <w:r>
        <w:rPr>
          <w:rFonts w:hint="eastAsia"/>
          <w:sz w:val="30"/>
          <w:szCs w:val="30"/>
        </w:rPr>
        <w:t>套涉案房产的强制转移登记统计出</w:t>
      </w:r>
      <w:r>
        <w:rPr>
          <w:rFonts w:hint="eastAsia"/>
          <w:sz w:val="30"/>
          <w:szCs w:val="30"/>
        </w:rPr>
        <w:t>45</w:t>
      </w:r>
      <w:r>
        <w:rPr>
          <w:rFonts w:hint="eastAsia"/>
          <w:sz w:val="30"/>
          <w:szCs w:val="30"/>
        </w:rPr>
        <w:t>套房产的“已缴纳税款”及根据</w:t>
      </w:r>
      <w:r>
        <w:rPr>
          <w:rFonts w:hint="eastAsia"/>
          <w:sz w:val="30"/>
          <w:szCs w:val="30"/>
        </w:rPr>
        <w:t>45</w:t>
      </w:r>
      <w:r>
        <w:rPr>
          <w:rFonts w:hint="eastAsia"/>
          <w:sz w:val="30"/>
          <w:szCs w:val="30"/>
        </w:rPr>
        <w:t>套房产的评估总价计算出“按照计税参考价格计算所得的税费”，通过二者的对比，最终统计出“已缴纳税款”低于“按照计税参考价格计算所得的税费”的总数额为</w:t>
      </w:r>
      <w:r>
        <w:rPr>
          <w:rFonts w:hint="eastAsia"/>
          <w:sz w:val="30"/>
          <w:szCs w:val="30"/>
        </w:rPr>
        <w:t>2210914.69</w:t>
      </w:r>
      <w:r>
        <w:rPr>
          <w:rFonts w:hint="eastAsia"/>
          <w:sz w:val="30"/>
          <w:szCs w:val="30"/>
        </w:rPr>
        <w:t>元”。税务部门依职权按程序出具相关税款损失证明，符合法律规定，应予采纳。因此，赖某某行为造成国家税款损失于法有据。另一方面，交易中心工作流程要求司法强制执行过户手续的房产不按计税参考价格征收税费。这体现了行政机关对审判等司法机关公信力的认可。相反，身为审判人员的被告人赖某某为了谋取非法利益，未经审核、评估房产价值，即出具包括房产抵偿价值内容的法律文书，并要求房产中心执行相应法律文书。故赖某某的行为体现其滥用国家赋予的司法审判权，严重损害司法公信力，是造成国家税款损失的直接原因。因此，赖某某应对国家税款损失承担法律责任。被告人及其辩护人提出的相关辩解、辩护意见与本院查明的事实不符，本院不予采纳。</w:t>
      </w:r>
    </w:p>
    <w:p w:rsidR="00C0743C" w:rsidRDefault="00C0743C">
      <w:pPr>
        <w:spacing w:line="500" w:lineRule="atLeast"/>
        <w:ind w:firstLine="600"/>
        <w:divId w:val="298415724"/>
        <w:rPr>
          <w:rFonts w:hint="eastAsia"/>
          <w:sz w:val="30"/>
          <w:szCs w:val="30"/>
        </w:rPr>
      </w:pPr>
      <w:r>
        <w:rPr>
          <w:rFonts w:hint="eastAsia"/>
          <w:sz w:val="30"/>
          <w:szCs w:val="30"/>
        </w:rPr>
        <w:t>关于被告人赖某某及其辩护人对赖某某受贿事实和罪名提出的辩护意见。经查，（一）多位行贿人证言和赖某某同事证言与被告人赖某某供述相互印证，足以证实行贿人与赖某某一对一交易，故赖某某受贿行为是个人行为。多位证人证言和相关退缴款项等书证相互印证，且被告人亦对公诉机关指控其收受</w:t>
      </w:r>
      <w:r>
        <w:rPr>
          <w:rFonts w:hint="eastAsia"/>
          <w:sz w:val="30"/>
          <w:szCs w:val="30"/>
        </w:rPr>
        <w:t>172000</w:t>
      </w:r>
      <w:r>
        <w:rPr>
          <w:rFonts w:hint="eastAsia"/>
          <w:sz w:val="30"/>
          <w:szCs w:val="30"/>
        </w:rPr>
        <w:t>元的犯罪数额并无异议。故本院认定赖某某收受</w:t>
      </w:r>
      <w:r>
        <w:rPr>
          <w:rFonts w:hint="eastAsia"/>
          <w:sz w:val="30"/>
          <w:szCs w:val="30"/>
        </w:rPr>
        <w:t>172000</w:t>
      </w:r>
      <w:r>
        <w:rPr>
          <w:rFonts w:hint="eastAsia"/>
          <w:sz w:val="30"/>
          <w:szCs w:val="30"/>
        </w:rPr>
        <w:t>元的非法所得。（二）连平法院同事证言和赖某某供述相印证，足以证实赖某某的受贿行为并未得到单位认可。赖某某不具备代表单位意志的条件，故其个人实施的犯罪行为不具备单位意志。（三）赖某某自行收取全部款项并未第一时间上交单位，仅在事后将部分款项用于单位事务和分配给单位同事的行为，是其对受贿款项的自行处分行为，不能代表其将受贿所得全部归单位所得。因此，被告人赖某某的行为已符合受贿罪的犯罪构成，应定性为受贿罪。被告人及其辩护人相关辩解、辩护意见于法无据，本院不予采纳。</w:t>
      </w:r>
    </w:p>
    <w:p w:rsidR="00C0743C" w:rsidRDefault="00C0743C">
      <w:pPr>
        <w:spacing w:line="500" w:lineRule="atLeast"/>
        <w:ind w:firstLine="600"/>
        <w:divId w:val="997810004"/>
        <w:rPr>
          <w:rFonts w:hint="eastAsia"/>
          <w:sz w:val="30"/>
          <w:szCs w:val="30"/>
        </w:rPr>
      </w:pPr>
      <w:r>
        <w:rPr>
          <w:rFonts w:hint="eastAsia"/>
          <w:sz w:val="30"/>
          <w:szCs w:val="30"/>
        </w:rPr>
        <w:t>本院认为，被告人赖某某无视国家法律，身为国家审判机关工作人员，滥用职权，致使国家利益遭受重大损失，情节特别严重，其行为触犯了《中华人民共和国刑法》第三百九十七条的规定，构成滥用职权罪；同时，被告人赖某某还利用职务上的便利，在实施上述滥用职权的犯罪过程中，非法收受他人财物，为他人谋取利益，其行为又触犯了《中华人民共和国刑法》第三百八十五条的规定，构成受贿罪，依法应当数罪并罚。公诉机关指控的犯罪事实清楚，证据确实、充分，罪名成立，本院予以支持。被告人赖某某主动投案并如实供述罪行，虽有对其行为性质提出辩解意见，但不影响其自首情节的认定，依法可从轻或减轻处罚。另外，被告人赖某某还通过家属退赔非法所得，有积极悔罪表现，且部分款项用于其所在部门，依法亦可酌情从轻处罚。综合被告人犯罪行为性质、情节、认罪态度、悔罪表现，本院决定对赖某某所犯滥用职权罪、受贿罪，均减轻处罚。被告人及其辩护人提出赖某某自首、有悔罪表现等辩护意见与本院查明的事实相符，本院予以采纳。因本院未认定是单位犯罪，故辩护人所提量刑建议不能体现罪责刑相适应及不符合现行法律规定，本院不予采纳。被告人赖某某及其庭室成员退缴的赃款属违法所得，本院依法予以没收。依照《</w:t>
      </w:r>
      <w:r>
        <w:rPr>
          <w:rFonts w:hint="eastAsia"/>
          <w:sz w:val="30"/>
          <w:szCs w:val="30"/>
        </w:rPr>
        <w:t>中华人民共和国刑法》第、第三百九十七条、第、第、第六十七条第一款、第六十三条第一款、第六十九条、第六十一条、第的规定，判决如下：</w:t>
      </w:r>
    </w:p>
    <w:p w:rsidR="00C0743C" w:rsidRDefault="00C0743C">
      <w:pPr>
        <w:spacing w:line="500" w:lineRule="atLeast"/>
        <w:ind w:firstLine="600"/>
        <w:divId w:val="1261524736"/>
        <w:rPr>
          <w:rFonts w:hint="eastAsia"/>
          <w:sz w:val="30"/>
          <w:szCs w:val="30"/>
        </w:rPr>
      </w:pPr>
      <w:r>
        <w:rPr>
          <w:rFonts w:hint="eastAsia"/>
          <w:sz w:val="30"/>
          <w:szCs w:val="30"/>
        </w:rPr>
        <w:t>一、被告人赖某某犯滥用职权罪，判处有期徒刑二年六个月；犯受贿罪，判处有期徒刑五年，并处没收财产一万元；总和刑期为有期徒刑七年六个月，并处没收财产一万元；决定执行有期徒刑六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日止），并处没收财产一万元。</w:t>
      </w:r>
    </w:p>
    <w:p w:rsidR="00C0743C" w:rsidRDefault="00C0743C">
      <w:pPr>
        <w:spacing w:line="500" w:lineRule="atLeast"/>
        <w:ind w:firstLine="600"/>
        <w:divId w:val="972246127"/>
        <w:rPr>
          <w:rFonts w:hint="eastAsia"/>
          <w:sz w:val="30"/>
          <w:szCs w:val="30"/>
        </w:rPr>
      </w:pPr>
      <w:r>
        <w:rPr>
          <w:rFonts w:hint="eastAsia"/>
          <w:sz w:val="30"/>
          <w:szCs w:val="30"/>
        </w:rPr>
        <w:t>二、扣押被告人赖某某等退缴的非法所得</w:t>
      </w:r>
      <w:r>
        <w:rPr>
          <w:rFonts w:hint="eastAsia"/>
          <w:sz w:val="30"/>
          <w:szCs w:val="30"/>
        </w:rPr>
        <w:t>184300</w:t>
      </w:r>
      <w:r>
        <w:rPr>
          <w:rFonts w:hint="eastAsia"/>
          <w:sz w:val="30"/>
          <w:szCs w:val="30"/>
        </w:rPr>
        <w:t>元，予以没收，上缴国库（上述款项暂存于广东省翁源县人民检察院，由该院代为执行本项判决）。</w:t>
      </w:r>
    </w:p>
    <w:p w:rsidR="00C0743C" w:rsidRDefault="00C0743C">
      <w:pPr>
        <w:spacing w:line="500" w:lineRule="atLeast"/>
        <w:ind w:firstLine="600"/>
        <w:divId w:val="158302869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rsidR="00C0743C" w:rsidRDefault="00C0743C">
      <w:pPr>
        <w:spacing w:line="500" w:lineRule="atLeast"/>
        <w:jc w:val="right"/>
        <w:divId w:val="2077893152"/>
        <w:rPr>
          <w:rFonts w:hint="eastAsia"/>
          <w:sz w:val="30"/>
          <w:szCs w:val="30"/>
        </w:rPr>
      </w:pPr>
      <w:r>
        <w:rPr>
          <w:rFonts w:hint="eastAsia"/>
          <w:sz w:val="30"/>
          <w:szCs w:val="30"/>
        </w:rPr>
        <w:t>审　判　长　张　　　　茵</w:t>
      </w:r>
    </w:p>
    <w:p w:rsidR="00C0743C" w:rsidRDefault="00C0743C">
      <w:pPr>
        <w:spacing w:line="500" w:lineRule="atLeast"/>
        <w:jc w:val="right"/>
        <w:divId w:val="1030228915"/>
        <w:rPr>
          <w:rFonts w:hint="eastAsia"/>
          <w:sz w:val="30"/>
          <w:szCs w:val="30"/>
        </w:rPr>
      </w:pPr>
      <w:r>
        <w:rPr>
          <w:rFonts w:hint="eastAsia"/>
          <w:sz w:val="30"/>
          <w:szCs w:val="30"/>
        </w:rPr>
        <w:t xml:space="preserve">审　判　员　李　</w:t>
      </w:r>
      <w:r>
        <w:rPr>
          <w:rFonts w:hint="eastAsia"/>
          <w:sz w:val="30"/>
          <w:szCs w:val="30"/>
        </w:rPr>
        <w:t xml:space="preserve"> </w:t>
      </w:r>
      <w:r>
        <w:rPr>
          <w:rFonts w:hint="eastAsia"/>
          <w:sz w:val="30"/>
          <w:szCs w:val="30"/>
        </w:rPr>
        <w:t xml:space="preserve">文　</w:t>
      </w:r>
      <w:r>
        <w:rPr>
          <w:rFonts w:hint="eastAsia"/>
          <w:sz w:val="30"/>
          <w:szCs w:val="30"/>
        </w:rPr>
        <w:t xml:space="preserve"> </w:t>
      </w:r>
      <w:r>
        <w:rPr>
          <w:rFonts w:hint="eastAsia"/>
          <w:sz w:val="30"/>
          <w:szCs w:val="30"/>
        </w:rPr>
        <w:t>锋</w:t>
      </w:r>
    </w:p>
    <w:p w:rsidR="00C0743C" w:rsidRDefault="00C0743C">
      <w:pPr>
        <w:spacing w:line="500" w:lineRule="atLeast"/>
        <w:jc w:val="right"/>
        <w:divId w:val="1847593010"/>
        <w:rPr>
          <w:rFonts w:hint="eastAsia"/>
          <w:sz w:val="30"/>
          <w:szCs w:val="30"/>
        </w:rPr>
      </w:pPr>
      <w:r>
        <w:rPr>
          <w:rFonts w:hint="eastAsia"/>
          <w:sz w:val="30"/>
          <w:szCs w:val="30"/>
        </w:rPr>
        <w:t xml:space="preserve">人民陪审员　林　</w:t>
      </w:r>
      <w:r>
        <w:rPr>
          <w:rFonts w:hint="eastAsia"/>
          <w:sz w:val="30"/>
          <w:szCs w:val="30"/>
        </w:rPr>
        <w:t xml:space="preserve"> </w:t>
      </w:r>
      <w:r>
        <w:rPr>
          <w:rFonts w:hint="eastAsia"/>
          <w:sz w:val="30"/>
          <w:szCs w:val="30"/>
        </w:rPr>
        <w:t xml:space="preserve">雪　</w:t>
      </w:r>
      <w:r>
        <w:rPr>
          <w:rFonts w:hint="eastAsia"/>
          <w:sz w:val="30"/>
          <w:szCs w:val="30"/>
        </w:rPr>
        <w:t xml:space="preserve"> </w:t>
      </w:r>
      <w:r>
        <w:rPr>
          <w:rFonts w:hint="eastAsia"/>
          <w:sz w:val="30"/>
          <w:szCs w:val="30"/>
        </w:rPr>
        <w:t>花</w:t>
      </w:r>
    </w:p>
    <w:p w:rsidR="00C0743C" w:rsidRDefault="00C0743C">
      <w:pPr>
        <w:spacing w:line="500" w:lineRule="atLeast"/>
        <w:jc w:val="right"/>
        <w:divId w:val="2063602941"/>
        <w:rPr>
          <w:rFonts w:hint="eastAsia"/>
          <w:sz w:val="30"/>
          <w:szCs w:val="30"/>
        </w:rPr>
      </w:pPr>
      <w:r>
        <w:rPr>
          <w:rFonts w:hint="eastAsia"/>
          <w:sz w:val="30"/>
          <w:szCs w:val="30"/>
        </w:rPr>
        <w:t>二〇一四年十二月五日</w:t>
      </w:r>
    </w:p>
    <w:p w:rsidR="00C0743C" w:rsidRDefault="00C0743C">
      <w:pPr>
        <w:spacing w:line="500" w:lineRule="atLeast"/>
        <w:jc w:val="right"/>
        <w:divId w:val="1095319344"/>
        <w:rPr>
          <w:rFonts w:hint="eastAsia"/>
          <w:sz w:val="30"/>
          <w:szCs w:val="30"/>
        </w:rPr>
      </w:pPr>
      <w:r>
        <w:rPr>
          <w:rFonts w:hint="eastAsia"/>
          <w:sz w:val="30"/>
          <w:szCs w:val="30"/>
        </w:rPr>
        <w:t>书　记　员　李治忠（代）</w:t>
      </w:r>
    </w:p>
    <w:p w:rsidR="00C0743C" w:rsidRDefault="00C0743C">
      <w:pPr>
        <w:spacing w:line="500" w:lineRule="atLeast"/>
        <w:ind w:firstLine="600"/>
        <w:divId w:val="909972411"/>
        <w:rPr>
          <w:rFonts w:hint="eastAsia"/>
          <w:sz w:val="30"/>
          <w:szCs w:val="30"/>
        </w:rPr>
      </w:pPr>
      <w:r>
        <w:rPr>
          <w:rFonts w:hint="eastAsia"/>
          <w:sz w:val="30"/>
          <w:szCs w:val="30"/>
        </w:rPr>
        <w:t>附：本裁判主要法律依据</w:t>
      </w:r>
    </w:p>
    <w:p w:rsidR="00C0743C" w:rsidRDefault="00C0743C">
      <w:pPr>
        <w:spacing w:line="500" w:lineRule="atLeast"/>
        <w:ind w:firstLine="600"/>
        <w:divId w:val="1888909395"/>
        <w:rPr>
          <w:rFonts w:hint="eastAsia"/>
          <w:sz w:val="30"/>
          <w:szCs w:val="30"/>
        </w:rPr>
      </w:pPr>
      <w:r>
        <w:rPr>
          <w:rFonts w:hint="eastAsia"/>
          <w:sz w:val="30"/>
          <w:szCs w:val="30"/>
        </w:rPr>
        <w:t>《中华人民共和国刑法》第三百八十五条利用职务上的便利，索取他人财物的，或者非法收受他人财物，为他人谋取利益的，是受贿罪。</w:t>
      </w:r>
    </w:p>
    <w:p w:rsidR="00C0743C" w:rsidRDefault="00C0743C">
      <w:pPr>
        <w:spacing w:line="500" w:lineRule="atLeast"/>
        <w:ind w:firstLine="600"/>
        <w:divId w:val="938176177"/>
        <w:rPr>
          <w:rFonts w:hint="eastAsia"/>
          <w:sz w:val="30"/>
          <w:szCs w:val="30"/>
        </w:rPr>
      </w:pPr>
      <w:r>
        <w:rPr>
          <w:rFonts w:hint="eastAsia"/>
          <w:sz w:val="30"/>
          <w:szCs w:val="30"/>
        </w:rPr>
        <w:t>国家工作人员在经济往来中，违反国家规定，收受各种名义的回扣、手续费，归个人所有的，以受贿论处。</w:t>
      </w:r>
    </w:p>
    <w:p w:rsidR="00C0743C" w:rsidRDefault="00C0743C">
      <w:pPr>
        <w:spacing w:line="500" w:lineRule="atLeast"/>
        <w:ind w:firstLine="600"/>
        <w:divId w:val="49676928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0743C" w:rsidRDefault="00C0743C">
      <w:pPr>
        <w:spacing w:line="500" w:lineRule="atLeast"/>
        <w:ind w:firstLine="600"/>
        <w:divId w:val="231744957"/>
        <w:rPr>
          <w:rFonts w:hint="eastAsia"/>
          <w:sz w:val="30"/>
          <w:szCs w:val="30"/>
        </w:rPr>
      </w:pPr>
      <w:r>
        <w:rPr>
          <w:rFonts w:hint="eastAsia"/>
          <w:sz w:val="30"/>
          <w:szCs w:val="30"/>
        </w:rPr>
        <w:t>第三百八十三条对犯贪污罪的，根据情节轻重，分别依照下列规定处罚：</w:t>
      </w:r>
    </w:p>
    <w:p w:rsidR="00C0743C" w:rsidRDefault="00C0743C">
      <w:pPr>
        <w:spacing w:line="500" w:lineRule="atLeast"/>
        <w:ind w:firstLine="600"/>
        <w:divId w:val="161625567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C0743C" w:rsidRDefault="00C0743C">
      <w:pPr>
        <w:spacing w:line="500" w:lineRule="atLeast"/>
        <w:ind w:firstLine="600"/>
        <w:divId w:val="134278318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C0743C" w:rsidRDefault="00C0743C">
      <w:pPr>
        <w:spacing w:line="500" w:lineRule="atLeast"/>
        <w:ind w:firstLine="600"/>
        <w:divId w:val="16936977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C0743C" w:rsidRDefault="00C0743C">
      <w:pPr>
        <w:spacing w:line="500" w:lineRule="atLeast"/>
        <w:ind w:firstLine="600"/>
        <w:divId w:val="54768978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C0743C" w:rsidRDefault="00C0743C">
      <w:pPr>
        <w:spacing w:line="500" w:lineRule="atLeast"/>
        <w:ind w:firstLine="600"/>
        <w:divId w:val="2051029273"/>
        <w:rPr>
          <w:rFonts w:hint="eastAsia"/>
          <w:sz w:val="30"/>
          <w:szCs w:val="30"/>
        </w:rPr>
      </w:pPr>
      <w:r>
        <w:rPr>
          <w:rFonts w:hint="eastAsia"/>
          <w:sz w:val="30"/>
          <w:szCs w:val="30"/>
        </w:rPr>
        <w:t>对多次贪污未经处理的，按照累计贪污数额处罚。</w:t>
      </w:r>
    </w:p>
    <w:p w:rsidR="00C0743C" w:rsidRDefault="00C0743C">
      <w:pPr>
        <w:spacing w:line="500" w:lineRule="atLeast"/>
        <w:ind w:firstLine="600"/>
        <w:divId w:val="49276616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C0743C" w:rsidRDefault="00C0743C">
      <w:pPr>
        <w:spacing w:line="500" w:lineRule="atLeast"/>
        <w:ind w:firstLine="600"/>
        <w:divId w:val="77432541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C0743C" w:rsidRDefault="00C0743C">
      <w:pPr>
        <w:spacing w:line="500" w:lineRule="atLeast"/>
        <w:ind w:firstLine="600"/>
        <w:divId w:val="212356919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C0743C" w:rsidRDefault="00C0743C">
      <w:pPr>
        <w:spacing w:line="500" w:lineRule="atLeast"/>
        <w:ind w:firstLine="600"/>
        <w:divId w:val="2078867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0743C" w:rsidRDefault="00C0743C">
      <w:pPr>
        <w:spacing w:line="500" w:lineRule="atLeast"/>
        <w:ind w:firstLine="600"/>
        <w:divId w:val="20726579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0743C" w:rsidRDefault="00C0743C">
      <w:pPr>
        <w:spacing w:line="500" w:lineRule="atLeast"/>
        <w:ind w:firstLine="600"/>
        <w:divId w:val="20710353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0743C" w:rsidRDefault="00C0743C">
      <w:pPr>
        <w:spacing w:line="500" w:lineRule="atLeast"/>
        <w:ind w:firstLine="600"/>
        <w:divId w:val="1954247310"/>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rsidR="00C0743C" w:rsidRDefault="00C0743C">
      <w:pPr>
        <w:spacing w:line="500" w:lineRule="atLeast"/>
        <w:ind w:firstLine="600"/>
        <w:divId w:val="1333490284"/>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rsidR="00C0743C" w:rsidRDefault="00C0743C">
      <w:pPr>
        <w:spacing w:line="500" w:lineRule="atLeast"/>
        <w:ind w:firstLine="600"/>
        <w:divId w:val="131035748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0743C" w:rsidRDefault="00C0743C">
      <w:pPr>
        <w:spacing w:line="500" w:lineRule="atLeast"/>
        <w:ind w:firstLine="600"/>
        <w:divId w:val="736514780"/>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C0743C" w:rsidRDefault="00C0743C">
      <w:pPr>
        <w:spacing w:line="500" w:lineRule="atLeast"/>
        <w:ind w:firstLine="600"/>
        <w:divId w:val="1632056880"/>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743C" w:rsidRDefault="00C0743C" w:rsidP="00C0743C">
      <w:pPr>
        <w:rPr>
          <w:rFonts w:hint="eastAsia"/>
        </w:rPr>
      </w:pPr>
      <w:r>
        <w:separator/>
      </w:r>
    </w:p>
  </w:endnote>
  <w:endnote w:type="continuationSeparator" w:id="0">
    <w:p w:rsidR="00C0743C" w:rsidRDefault="00C0743C" w:rsidP="00C074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743C" w:rsidRDefault="00C0743C" w:rsidP="00C0743C">
      <w:pPr>
        <w:rPr>
          <w:rFonts w:hint="eastAsia"/>
        </w:rPr>
      </w:pPr>
      <w:r>
        <w:separator/>
      </w:r>
    </w:p>
  </w:footnote>
  <w:footnote w:type="continuationSeparator" w:id="0">
    <w:p w:rsidR="00C0743C" w:rsidRDefault="00C0743C" w:rsidP="00C074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743C"/>
    <w:rsid w:val="007235DD"/>
    <w:rsid w:val="00C074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0743C"/>
    <w:pPr>
      <w:tabs>
        <w:tab w:val="center" w:pos="4153"/>
        <w:tab w:val="right" w:pos="8306"/>
      </w:tabs>
      <w:snapToGrid w:val="0"/>
      <w:jc w:val="center"/>
    </w:pPr>
    <w:rPr>
      <w:sz w:val="18"/>
      <w:szCs w:val="18"/>
    </w:rPr>
  </w:style>
  <w:style w:type="character" w:customStyle="1" w:styleId="a4">
    <w:name w:val="页眉 字符"/>
    <w:basedOn w:val="a0"/>
    <w:link w:val="a3"/>
    <w:uiPriority w:val="99"/>
    <w:rsid w:val="00C0743C"/>
    <w:rPr>
      <w:rFonts w:ascii="宋体" w:eastAsia="宋体" w:hAnsi="宋体" w:cs="宋体"/>
      <w:sz w:val="18"/>
      <w:szCs w:val="18"/>
    </w:rPr>
  </w:style>
  <w:style w:type="paragraph" w:styleId="a5">
    <w:name w:val="footer"/>
    <w:basedOn w:val="a"/>
    <w:link w:val="a6"/>
    <w:uiPriority w:val="99"/>
    <w:unhideWhenUsed/>
    <w:rsid w:val="00C0743C"/>
    <w:pPr>
      <w:tabs>
        <w:tab w:val="center" w:pos="4153"/>
        <w:tab w:val="right" w:pos="8306"/>
      </w:tabs>
      <w:snapToGrid w:val="0"/>
    </w:pPr>
    <w:rPr>
      <w:sz w:val="18"/>
      <w:szCs w:val="18"/>
    </w:rPr>
  </w:style>
  <w:style w:type="character" w:customStyle="1" w:styleId="a6">
    <w:name w:val="页脚 字符"/>
    <w:basedOn w:val="a0"/>
    <w:link w:val="a5"/>
    <w:uiPriority w:val="99"/>
    <w:rsid w:val="00C074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2101">
      <w:marLeft w:val="0"/>
      <w:marRight w:val="0"/>
      <w:marTop w:val="10"/>
      <w:marBottom w:val="10"/>
      <w:divBdr>
        <w:top w:val="none" w:sz="0" w:space="0" w:color="auto"/>
        <w:left w:val="none" w:sz="0" w:space="0" w:color="auto"/>
        <w:bottom w:val="none" w:sz="0" w:space="0" w:color="auto"/>
        <w:right w:val="none" w:sz="0" w:space="0" w:color="auto"/>
      </w:divBdr>
    </w:div>
    <w:div w:id="20598340">
      <w:marLeft w:val="0"/>
      <w:marRight w:val="0"/>
      <w:marTop w:val="10"/>
      <w:marBottom w:val="10"/>
      <w:divBdr>
        <w:top w:val="none" w:sz="0" w:space="0" w:color="auto"/>
        <w:left w:val="none" w:sz="0" w:space="0" w:color="auto"/>
        <w:bottom w:val="none" w:sz="0" w:space="0" w:color="auto"/>
        <w:right w:val="none" w:sz="0" w:space="0" w:color="auto"/>
      </w:divBdr>
    </w:div>
    <w:div w:id="23485349">
      <w:marLeft w:val="0"/>
      <w:marRight w:val="0"/>
      <w:marTop w:val="10"/>
      <w:marBottom w:val="10"/>
      <w:divBdr>
        <w:top w:val="none" w:sz="0" w:space="0" w:color="auto"/>
        <w:left w:val="none" w:sz="0" w:space="0" w:color="auto"/>
        <w:bottom w:val="none" w:sz="0" w:space="0" w:color="auto"/>
        <w:right w:val="none" w:sz="0" w:space="0" w:color="auto"/>
      </w:divBdr>
    </w:div>
    <w:div w:id="33578668">
      <w:marLeft w:val="0"/>
      <w:marRight w:val="0"/>
      <w:marTop w:val="10"/>
      <w:marBottom w:val="10"/>
      <w:divBdr>
        <w:top w:val="none" w:sz="0" w:space="0" w:color="auto"/>
        <w:left w:val="none" w:sz="0" w:space="0" w:color="auto"/>
        <w:bottom w:val="none" w:sz="0" w:space="0" w:color="auto"/>
        <w:right w:val="none" w:sz="0" w:space="0" w:color="auto"/>
      </w:divBdr>
    </w:div>
    <w:div w:id="110632908">
      <w:marLeft w:val="0"/>
      <w:marRight w:val="0"/>
      <w:marTop w:val="10"/>
      <w:marBottom w:val="10"/>
      <w:divBdr>
        <w:top w:val="none" w:sz="0" w:space="0" w:color="auto"/>
        <w:left w:val="none" w:sz="0" w:space="0" w:color="auto"/>
        <w:bottom w:val="none" w:sz="0" w:space="0" w:color="auto"/>
        <w:right w:val="none" w:sz="0" w:space="0" w:color="auto"/>
      </w:divBdr>
    </w:div>
    <w:div w:id="167987084">
      <w:marLeft w:val="0"/>
      <w:marRight w:val="0"/>
      <w:marTop w:val="10"/>
      <w:marBottom w:val="10"/>
      <w:divBdr>
        <w:top w:val="none" w:sz="0" w:space="0" w:color="auto"/>
        <w:left w:val="none" w:sz="0" w:space="0" w:color="auto"/>
        <w:bottom w:val="none" w:sz="0" w:space="0" w:color="auto"/>
        <w:right w:val="none" w:sz="0" w:space="0" w:color="auto"/>
      </w:divBdr>
    </w:div>
    <w:div w:id="169369771">
      <w:marLeft w:val="0"/>
      <w:marRight w:val="0"/>
      <w:marTop w:val="10"/>
      <w:marBottom w:val="10"/>
      <w:divBdr>
        <w:top w:val="none" w:sz="0" w:space="0" w:color="auto"/>
        <w:left w:val="none" w:sz="0" w:space="0" w:color="auto"/>
        <w:bottom w:val="none" w:sz="0" w:space="0" w:color="auto"/>
        <w:right w:val="none" w:sz="0" w:space="0" w:color="auto"/>
      </w:divBdr>
    </w:div>
    <w:div w:id="207886748">
      <w:marLeft w:val="0"/>
      <w:marRight w:val="0"/>
      <w:marTop w:val="10"/>
      <w:marBottom w:val="10"/>
      <w:divBdr>
        <w:top w:val="none" w:sz="0" w:space="0" w:color="auto"/>
        <w:left w:val="none" w:sz="0" w:space="0" w:color="auto"/>
        <w:bottom w:val="none" w:sz="0" w:space="0" w:color="auto"/>
        <w:right w:val="none" w:sz="0" w:space="0" w:color="auto"/>
      </w:divBdr>
    </w:div>
    <w:div w:id="231744957">
      <w:marLeft w:val="0"/>
      <w:marRight w:val="0"/>
      <w:marTop w:val="10"/>
      <w:marBottom w:val="10"/>
      <w:divBdr>
        <w:top w:val="none" w:sz="0" w:space="0" w:color="auto"/>
        <w:left w:val="none" w:sz="0" w:space="0" w:color="auto"/>
        <w:bottom w:val="none" w:sz="0" w:space="0" w:color="auto"/>
        <w:right w:val="none" w:sz="0" w:space="0" w:color="auto"/>
      </w:divBdr>
    </w:div>
    <w:div w:id="262960942">
      <w:marLeft w:val="0"/>
      <w:marRight w:val="0"/>
      <w:marTop w:val="10"/>
      <w:marBottom w:val="10"/>
      <w:divBdr>
        <w:top w:val="none" w:sz="0" w:space="0" w:color="auto"/>
        <w:left w:val="none" w:sz="0" w:space="0" w:color="auto"/>
        <w:bottom w:val="none" w:sz="0" w:space="0" w:color="auto"/>
        <w:right w:val="none" w:sz="0" w:space="0" w:color="auto"/>
      </w:divBdr>
    </w:div>
    <w:div w:id="298415724">
      <w:marLeft w:val="0"/>
      <w:marRight w:val="0"/>
      <w:marTop w:val="10"/>
      <w:marBottom w:val="10"/>
      <w:divBdr>
        <w:top w:val="none" w:sz="0" w:space="0" w:color="auto"/>
        <w:left w:val="none" w:sz="0" w:space="0" w:color="auto"/>
        <w:bottom w:val="none" w:sz="0" w:space="0" w:color="auto"/>
        <w:right w:val="none" w:sz="0" w:space="0" w:color="auto"/>
      </w:divBdr>
    </w:div>
    <w:div w:id="314381733">
      <w:marLeft w:val="0"/>
      <w:marRight w:val="0"/>
      <w:marTop w:val="10"/>
      <w:marBottom w:val="10"/>
      <w:divBdr>
        <w:top w:val="none" w:sz="0" w:space="0" w:color="auto"/>
        <w:left w:val="none" w:sz="0" w:space="0" w:color="auto"/>
        <w:bottom w:val="none" w:sz="0" w:space="0" w:color="auto"/>
        <w:right w:val="none" w:sz="0" w:space="0" w:color="auto"/>
      </w:divBdr>
    </w:div>
    <w:div w:id="337389918">
      <w:marLeft w:val="0"/>
      <w:marRight w:val="0"/>
      <w:marTop w:val="10"/>
      <w:marBottom w:val="10"/>
      <w:divBdr>
        <w:top w:val="none" w:sz="0" w:space="0" w:color="auto"/>
        <w:left w:val="none" w:sz="0" w:space="0" w:color="auto"/>
        <w:bottom w:val="none" w:sz="0" w:space="0" w:color="auto"/>
        <w:right w:val="none" w:sz="0" w:space="0" w:color="auto"/>
      </w:divBdr>
    </w:div>
    <w:div w:id="341519628">
      <w:marLeft w:val="0"/>
      <w:marRight w:val="0"/>
      <w:marTop w:val="10"/>
      <w:marBottom w:val="10"/>
      <w:divBdr>
        <w:top w:val="none" w:sz="0" w:space="0" w:color="auto"/>
        <w:left w:val="none" w:sz="0" w:space="0" w:color="auto"/>
        <w:bottom w:val="none" w:sz="0" w:space="0" w:color="auto"/>
        <w:right w:val="none" w:sz="0" w:space="0" w:color="auto"/>
      </w:divBdr>
    </w:div>
    <w:div w:id="343171283">
      <w:marLeft w:val="0"/>
      <w:marRight w:val="0"/>
      <w:marTop w:val="10"/>
      <w:marBottom w:val="10"/>
      <w:divBdr>
        <w:top w:val="none" w:sz="0" w:space="0" w:color="auto"/>
        <w:left w:val="none" w:sz="0" w:space="0" w:color="auto"/>
        <w:bottom w:val="none" w:sz="0" w:space="0" w:color="auto"/>
        <w:right w:val="none" w:sz="0" w:space="0" w:color="auto"/>
      </w:divBdr>
    </w:div>
    <w:div w:id="375663181">
      <w:marLeft w:val="0"/>
      <w:marRight w:val="0"/>
      <w:marTop w:val="10"/>
      <w:marBottom w:val="10"/>
      <w:divBdr>
        <w:top w:val="none" w:sz="0" w:space="0" w:color="auto"/>
        <w:left w:val="none" w:sz="0" w:space="0" w:color="auto"/>
        <w:bottom w:val="none" w:sz="0" w:space="0" w:color="auto"/>
        <w:right w:val="none" w:sz="0" w:space="0" w:color="auto"/>
      </w:divBdr>
    </w:div>
    <w:div w:id="381833652">
      <w:marLeft w:val="0"/>
      <w:marRight w:val="0"/>
      <w:marTop w:val="10"/>
      <w:marBottom w:val="10"/>
      <w:divBdr>
        <w:top w:val="none" w:sz="0" w:space="0" w:color="auto"/>
        <w:left w:val="none" w:sz="0" w:space="0" w:color="auto"/>
        <w:bottom w:val="none" w:sz="0" w:space="0" w:color="auto"/>
        <w:right w:val="none" w:sz="0" w:space="0" w:color="auto"/>
      </w:divBdr>
    </w:div>
    <w:div w:id="425731615">
      <w:marLeft w:val="0"/>
      <w:marRight w:val="0"/>
      <w:marTop w:val="10"/>
      <w:marBottom w:val="10"/>
      <w:divBdr>
        <w:top w:val="none" w:sz="0" w:space="0" w:color="auto"/>
        <w:left w:val="none" w:sz="0" w:space="0" w:color="auto"/>
        <w:bottom w:val="none" w:sz="0" w:space="0" w:color="auto"/>
        <w:right w:val="none" w:sz="0" w:space="0" w:color="auto"/>
      </w:divBdr>
    </w:div>
    <w:div w:id="450588691">
      <w:marLeft w:val="0"/>
      <w:marRight w:val="0"/>
      <w:marTop w:val="10"/>
      <w:marBottom w:val="10"/>
      <w:divBdr>
        <w:top w:val="none" w:sz="0" w:space="0" w:color="auto"/>
        <w:left w:val="none" w:sz="0" w:space="0" w:color="auto"/>
        <w:bottom w:val="none" w:sz="0" w:space="0" w:color="auto"/>
        <w:right w:val="none" w:sz="0" w:space="0" w:color="auto"/>
      </w:divBdr>
    </w:div>
    <w:div w:id="470172723">
      <w:marLeft w:val="0"/>
      <w:marRight w:val="0"/>
      <w:marTop w:val="10"/>
      <w:marBottom w:val="10"/>
      <w:divBdr>
        <w:top w:val="none" w:sz="0" w:space="0" w:color="auto"/>
        <w:left w:val="none" w:sz="0" w:space="0" w:color="auto"/>
        <w:bottom w:val="none" w:sz="0" w:space="0" w:color="auto"/>
        <w:right w:val="none" w:sz="0" w:space="0" w:color="auto"/>
      </w:divBdr>
    </w:div>
    <w:div w:id="491457158">
      <w:marLeft w:val="0"/>
      <w:marRight w:val="0"/>
      <w:marTop w:val="10"/>
      <w:marBottom w:val="10"/>
      <w:divBdr>
        <w:top w:val="none" w:sz="0" w:space="0" w:color="auto"/>
        <w:left w:val="none" w:sz="0" w:space="0" w:color="auto"/>
        <w:bottom w:val="none" w:sz="0" w:space="0" w:color="auto"/>
        <w:right w:val="none" w:sz="0" w:space="0" w:color="auto"/>
      </w:divBdr>
    </w:div>
    <w:div w:id="492766169">
      <w:marLeft w:val="0"/>
      <w:marRight w:val="0"/>
      <w:marTop w:val="10"/>
      <w:marBottom w:val="10"/>
      <w:divBdr>
        <w:top w:val="none" w:sz="0" w:space="0" w:color="auto"/>
        <w:left w:val="none" w:sz="0" w:space="0" w:color="auto"/>
        <w:bottom w:val="none" w:sz="0" w:space="0" w:color="auto"/>
        <w:right w:val="none" w:sz="0" w:space="0" w:color="auto"/>
      </w:divBdr>
    </w:div>
    <w:div w:id="496769286">
      <w:marLeft w:val="0"/>
      <w:marRight w:val="0"/>
      <w:marTop w:val="10"/>
      <w:marBottom w:val="10"/>
      <w:divBdr>
        <w:top w:val="none" w:sz="0" w:space="0" w:color="auto"/>
        <w:left w:val="none" w:sz="0" w:space="0" w:color="auto"/>
        <w:bottom w:val="none" w:sz="0" w:space="0" w:color="auto"/>
        <w:right w:val="none" w:sz="0" w:space="0" w:color="auto"/>
      </w:divBdr>
    </w:div>
    <w:div w:id="507792294">
      <w:marLeft w:val="0"/>
      <w:marRight w:val="0"/>
      <w:marTop w:val="10"/>
      <w:marBottom w:val="10"/>
      <w:divBdr>
        <w:top w:val="none" w:sz="0" w:space="0" w:color="auto"/>
        <w:left w:val="none" w:sz="0" w:space="0" w:color="auto"/>
        <w:bottom w:val="none" w:sz="0" w:space="0" w:color="auto"/>
        <w:right w:val="none" w:sz="0" w:space="0" w:color="auto"/>
      </w:divBdr>
    </w:div>
    <w:div w:id="538476048">
      <w:marLeft w:val="0"/>
      <w:marRight w:val="0"/>
      <w:marTop w:val="10"/>
      <w:marBottom w:val="10"/>
      <w:divBdr>
        <w:top w:val="none" w:sz="0" w:space="0" w:color="auto"/>
        <w:left w:val="none" w:sz="0" w:space="0" w:color="auto"/>
        <w:bottom w:val="none" w:sz="0" w:space="0" w:color="auto"/>
        <w:right w:val="none" w:sz="0" w:space="0" w:color="auto"/>
      </w:divBdr>
    </w:div>
    <w:div w:id="547689780">
      <w:marLeft w:val="0"/>
      <w:marRight w:val="0"/>
      <w:marTop w:val="10"/>
      <w:marBottom w:val="10"/>
      <w:divBdr>
        <w:top w:val="none" w:sz="0" w:space="0" w:color="auto"/>
        <w:left w:val="none" w:sz="0" w:space="0" w:color="auto"/>
        <w:bottom w:val="none" w:sz="0" w:space="0" w:color="auto"/>
        <w:right w:val="none" w:sz="0" w:space="0" w:color="auto"/>
      </w:divBdr>
    </w:div>
    <w:div w:id="651719800">
      <w:marLeft w:val="0"/>
      <w:marRight w:val="0"/>
      <w:marTop w:val="10"/>
      <w:marBottom w:val="10"/>
      <w:divBdr>
        <w:top w:val="none" w:sz="0" w:space="0" w:color="auto"/>
        <w:left w:val="none" w:sz="0" w:space="0" w:color="auto"/>
        <w:bottom w:val="none" w:sz="0" w:space="0" w:color="auto"/>
        <w:right w:val="none" w:sz="0" w:space="0" w:color="auto"/>
      </w:divBdr>
    </w:div>
    <w:div w:id="701248932">
      <w:marLeft w:val="0"/>
      <w:marRight w:val="0"/>
      <w:marTop w:val="10"/>
      <w:marBottom w:val="10"/>
      <w:divBdr>
        <w:top w:val="none" w:sz="0" w:space="0" w:color="auto"/>
        <w:left w:val="none" w:sz="0" w:space="0" w:color="auto"/>
        <w:bottom w:val="none" w:sz="0" w:space="0" w:color="auto"/>
        <w:right w:val="none" w:sz="0" w:space="0" w:color="auto"/>
      </w:divBdr>
    </w:div>
    <w:div w:id="707949392">
      <w:marLeft w:val="0"/>
      <w:marRight w:val="0"/>
      <w:marTop w:val="10"/>
      <w:marBottom w:val="10"/>
      <w:divBdr>
        <w:top w:val="none" w:sz="0" w:space="0" w:color="auto"/>
        <w:left w:val="none" w:sz="0" w:space="0" w:color="auto"/>
        <w:bottom w:val="none" w:sz="0" w:space="0" w:color="auto"/>
        <w:right w:val="none" w:sz="0" w:space="0" w:color="auto"/>
      </w:divBdr>
    </w:div>
    <w:div w:id="714237444">
      <w:marLeft w:val="0"/>
      <w:marRight w:val="0"/>
      <w:marTop w:val="10"/>
      <w:marBottom w:val="10"/>
      <w:divBdr>
        <w:top w:val="none" w:sz="0" w:space="0" w:color="auto"/>
        <w:left w:val="none" w:sz="0" w:space="0" w:color="auto"/>
        <w:bottom w:val="none" w:sz="0" w:space="0" w:color="auto"/>
        <w:right w:val="none" w:sz="0" w:space="0" w:color="auto"/>
      </w:divBdr>
    </w:div>
    <w:div w:id="736514780">
      <w:marLeft w:val="0"/>
      <w:marRight w:val="0"/>
      <w:marTop w:val="10"/>
      <w:marBottom w:val="10"/>
      <w:divBdr>
        <w:top w:val="none" w:sz="0" w:space="0" w:color="auto"/>
        <w:left w:val="none" w:sz="0" w:space="0" w:color="auto"/>
        <w:bottom w:val="none" w:sz="0" w:space="0" w:color="auto"/>
        <w:right w:val="none" w:sz="0" w:space="0" w:color="auto"/>
      </w:divBdr>
    </w:div>
    <w:div w:id="774325413">
      <w:marLeft w:val="0"/>
      <w:marRight w:val="0"/>
      <w:marTop w:val="10"/>
      <w:marBottom w:val="10"/>
      <w:divBdr>
        <w:top w:val="none" w:sz="0" w:space="0" w:color="auto"/>
        <w:left w:val="none" w:sz="0" w:space="0" w:color="auto"/>
        <w:bottom w:val="none" w:sz="0" w:space="0" w:color="auto"/>
        <w:right w:val="none" w:sz="0" w:space="0" w:color="auto"/>
      </w:divBdr>
    </w:div>
    <w:div w:id="804927328">
      <w:marLeft w:val="0"/>
      <w:marRight w:val="0"/>
      <w:marTop w:val="10"/>
      <w:marBottom w:val="10"/>
      <w:divBdr>
        <w:top w:val="none" w:sz="0" w:space="0" w:color="auto"/>
        <w:left w:val="none" w:sz="0" w:space="0" w:color="auto"/>
        <w:bottom w:val="none" w:sz="0" w:space="0" w:color="auto"/>
        <w:right w:val="none" w:sz="0" w:space="0" w:color="auto"/>
      </w:divBdr>
    </w:div>
    <w:div w:id="831484792">
      <w:marLeft w:val="0"/>
      <w:marRight w:val="0"/>
      <w:marTop w:val="10"/>
      <w:marBottom w:val="10"/>
      <w:divBdr>
        <w:top w:val="none" w:sz="0" w:space="0" w:color="auto"/>
        <w:left w:val="none" w:sz="0" w:space="0" w:color="auto"/>
        <w:bottom w:val="none" w:sz="0" w:space="0" w:color="auto"/>
        <w:right w:val="none" w:sz="0" w:space="0" w:color="auto"/>
      </w:divBdr>
    </w:div>
    <w:div w:id="884488831">
      <w:marLeft w:val="0"/>
      <w:marRight w:val="0"/>
      <w:marTop w:val="10"/>
      <w:marBottom w:val="10"/>
      <w:divBdr>
        <w:top w:val="none" w:sz="0" w:space="0" w:color="auto"/>
        <w:left w:val="none" w:sz="0" w:space="0" w:color="auto"/>
        <w:bottom w:val="none" w:sz="0" w:space="0" w:color="auto"/>
        <w:right w:val="none" w:sz="0" w:space="0" w:color="auto"/>
      </w:divBdr>
    </w:div>
    <w:div w:id="888345329">
      <w:marLeft w:val="0"/>
      <w:marRight w:val="0"/>
      <w:marTop w:val="10"/>
      <w:marBottom w:val="10"/>
      <w:divBdr>
        <w:top w:val="none" w:sz="0" w:space="0" w:color="auto"/>
        <w:left w:val="none" w:sz="0" w:space="0" w:color="auto"/>
        <w:bottom w:val="none" w:sz="0" w:space="0" w:color="auto"/>
        <w:right w:val="none" w:sz="0" w:space="0" w:color="auto"/>
      </w:divBdr>
    </w:div>
    <w:div w:id="900215438">
      <w:marLeft w:val="0"/>
      <w:marRight w:val="0"/>
      <w:marTop w:val="10"/>
      <w:marBottom w:val="10"/>
      <w:divBdr>
        <w:top w:val="none" w:sz="0" w:space="0" w:color="auto"/>
        <w:left w:val="none" w:sz="0" w:space="0" w:color="auto"/>
        <w:bottom w:val="none" w:sz="0" w:space="0" w:color="auto"/>
        <w:right w:val="none" w:sz="0" w:space="0" w:color="auto"/>
      </w:divBdr>
    </w:div>
    <w:div w:id="909972411">
      <w:marLeft w:val="0"/>
      <w:marRight w:val="0"/>
      <w:marTop w:val="10"/>
      <w:marBottom w:val="10"/>
      <w:divBdr>
        <w:top w:val="none" w:sz="0" w:space="0" w:color="auto"/>
        <w:left w:val="none" w:sz="0" w:space="0" w:color="auto"/>
        <w:bottom w:val="none" w:sz="0" w:space="0" w:color="auto"/>
        <w:right w:val="none" w:sz="0" w:space="0" w:color="auto"/>
      </w:divBdr>
    </w:div>
    <w:div w:id="914437762">
      <w:marLeft w:val="0"/>
      <w:marRight w:val="0"/>
      <w:marTop w:val="10"/>
      <w:marBottom w:val="10"/>
      <w:divBdr>
        <w:top w:val="none" w:sz="0" w:space="0" w:color="auto"/>
        <w:left w:val="none" w:sz="0" w:space="0" w:color="auto"/>
        <w:bottom w:val="none" w:sz="0" w:space="0" w:color="auto"/>
        <w:right w:val="none" w:sz="0" w:space="0" w:color="auto"/>
      </w:divBdr>
    </w:div>
    <w:div w:id="920605198">
      <w:marLeft w:val="0"/>
      <w:marRight w:val="0"/>
      <w:marTop w:val="10"/>
      <w:marBottom w:val="10"/>
      <w:divBdr>
        <w:top w:val="none" w:sz="0" w:space="0" w:color="auto"/>
        <w:left w:val="none" w:sz="0" w:space="0" w:color="auto"/>
        <w:bottom w:val="none" w:sz="0" w:space="0" w:color="auto"/>
        <w:right w:val="none" w:sz="0" w:space="0" w:color="auto"/>
      </w:divBdr>
    </w:div>
    <w:div w:id="933635461">
      <w:marLeft w:val="0"/>
      <w:marRight w:val="0"/>
      <w:marTop w:val="10"/>
      <w:marBottom w:val="10"/>
      <w:divBdr>
        <w:top w:val="none" w:sz="0" w:space="0" w:color="auto"/>
        <w:left w:val="none" w:sz="0" w:space="0" w:color="auto"/>
        <w:bottom w:val="none" w:sz="0" w:space="0" w:color="auto"/>
        <w:right w:val="none" w:sz="0" w:space="0" w:color="auto"/>
      </w:divBdr>
    </w:div>
    <w:div w:id="933829027">
      <w:marLeft w:val="0"/>
      <w:marRight w:val="0"/>
      <w:marTop w:val="10"/>
      <w:marBottom w:val="10"/>
      <w:divBdr>
        <w:top w:val="none" w:sz="0" w:space="0" w:color="auto"/>
        <w:left w:val="none" w:sz="0" w:space="0" w:color="auto"/>
        <w:bottom w:val="none" w:sz="0" w:space="0" w:color="auto"/>
        <w:right w:val="none" w:sz="0" w:space="0" w:color="auto"/>
      </w:divBdr>
    </w:div>
    <w:div w:id="938176177">
      <w:marLeft w:val="0"/>
      <w:marRight w:val="0"/>
      <w:marTop w:val="10"/>
      <w:marBottom w:val="10"/>
      <w:divBdr>
        <w:top w:val="none" w:sz="0" w:space="0" w:color="auto"/>
        <w:left w:val="none" w:sz="0" w:space="0" w:color="auto"/>
        <w:bottom w:val="none" w:sz="0" w:space="0" w:color="auto"/>
        <w:right w:val="none" w:sz="0" w:space="0" w:color="auto"/>
      </w:divBdr>
    </w:div>
    <w:div w:id="970330564">
      <w:marLeft w:val="0"/>
      <w:marRight w:val="0"/>
      <w:marTop w:val="10"/>
      <w:marBottom w:val="10"/>
      <w:divBdr>
        <w:top w:val="none" w:sz="0" w:space="0" w:color="auto"/>
        <w:left w:val="none" w:sz="0" w:space="0" w:color="auto"/>
        <w:bottom w:val="none" w:sz="0" w:space="0" w:color="auto"/>
        <w:right w:val="none" w:sz="0" w:space="0" w:color="auto"/>
      </w:divBdr>
    </w:div>
    <w:div w:id="972246127">
      <w:marLeft w:val="0"/>
      <w:marRight w:val="0"/>
      <w:marTop w:val="10"/>
      <w:marBottom w:val="10"/>
      <w:divBdr>
        <w:top w:val="none" w:sz="0" w:space="0" w:color="auto"/>
        <w:left w:val="none" w:sz="0" w:space="0" w:color="auto"/>
        <w:bottom w:val="none" w:sz="0" w:space="0" w:color="auto"/>
        <w:right w:val="none" w:sz="0" w:space="0" w:color="auto"/>
      </w:divBdr>
    </w:div>
    <w:div w:id="997810004">
      <w:marLeft w:val="0"/>
      <w:marRight w:val="0"/>
      <w:marTop w:val="10"/>
      <w:marBottom w:val="10"/>
      <w:divBdr>
        <w:top w:val="none" w:sz="0" w:space="0" w:color="auto"/>
        <w:left w:val="none" w:sz="0" w:space="0" w:color="auto"/>
        <w:bottom w:val="none" w:sz="0" w:space="0" w:color="auto"/>
        <w:right w:val="none" w:sz="0" w:space="0" w:color="auto"/>
      </w:divBdr>
    </w:div>
    <w:div w:id="1030228915">
      <w:marLeft w:val="0"/>
      <w:marRight w:val="720"/>
      <w:marTop w:val="10"/>
      <w:marBottom w:val="10"/>
      <w:divBdr>
        <w:top w:val="none" w:sz="0" w:space="0" w:color="auto"/>
        <w:left w:val="none" w:sz="0" w:space="0" w:color="auto"/>
        <w:bottom w:val="none" w:sz="0" w:space="0" w:color="auto"/>
        <w:right w:val="none" w:sz="0" w:space="0" w:color="auto"/>
      </w:divBdr>
    </w:div>
    <w:div w:id="1056396794">
      <w:marLeft w:val="0"/>
      <w:marRight w:val="0"/>
      <w:marTop w:val="10"/>
      <w:marBottom w:val="10"/>
      <w:divBdr>
        <w:top w:val="none" w:sz="0" w:space="0" w:color="auto"/>
        <w:left w:val="none" w:sz="0" w:space="0" w:color="auto"/>
        <w:bottom w:val="none" w:sz="0" w:space="0" w:color="auto"/>
        <w:right w:val="none" w:sz="0" w:space="0" w:color="auto"/>
      </w:divBdr>
    </w:div>
    <w:div w:id="1075469332">
      <w:marLeft w:val="0"/>
      <w:marRight w:val="0"/>
      <w:marTop w:val="10"/>
      <w:marBottom w:val="10"/>
      <w:divBdr>
        <w:top w:val="none" w:sz="0" w:space="0" w:color="auto"/>
        <w:left w:val="none" w:sz="0" w:space="0" w:color="auto"/>
        <w:bottom w:val="none" w:sz="0" w:space="0" w:color="auto"/>
        <w:right w:val="none" w:sz="0" w:space="0" w:color="auto"/>
      </w:divBdr>
    </w:div>
    <w:div w:id="1095319344">
      <w:marLeft w:val="0"/>
      <w:marRight w:val="720"/>
      <w:marTop w:val="10"/>
      <w:marBottom w:val="10"/>
      <w:divBdr>
        <w:top w:val="none" w:sz="0" w:space="0" w:color="auto"/>
        <w:left w:val="none" w:sz="0" w:space="0" w:color="auto"/>
        <w:bottom w:val="none" w:sz="0" w:space="0" w:color="auto"/>
        <w:right w:val="none" w:sz="0" w:space="0" w:color="auto"/>
      </w:divBdr>
    </w:div>
    <w:div w:id="1114905643">
      <w:marLeft w:val="0"/>
      <w:marRight w:val="0"/>
      <w:marTop w:val="10"/>
      <w:marBottom w:val="10"/>
      <w:divBdr>
        <w:top w:val="none" w:sz="0" w:space="0" w:color="auto"/>
        <w:left w:val="none" w:sz="0" w:space="0" w:color="auto"/>
        <w:bottom w:val="none" w:sz="0" w:space="0" w:color="auto"/>
        <w:right w:val="none" w:sz="0" w:space="0" w:color="auto"/>
      </w:divBdr>
    </w:div>
    <w:div w:id="1255163622">
      <w:marLeft w:val="0"/>
      <w:marRight w:val="0"/>
      <w:marTop w:val="10"/>
      <w:marBottom w:val="10"/>
      <w:divBdr>
        <w:top w:val="none" w:sz="0" w:space="0" w:color="auto"/>
        <w:left w:val="none" w:sz="0" w:space="0" w:color="auto"/>
        <w:bottom w:val="none" w:sz="0" w:space="0" w:color="auto"/>
        <w:right w:val="none" w:sz="0" w:space="0" w:color="auto"/>
      </w:divBdr>
    </w:div>
    <w:div w:id="1261524736">
      <w:marLeft w:val="0"/>
      <w:marRight w:val="0"/>
      <w:marTop w:val="10"/>
      <w:marBottom w:val="10"/>
      <w:divBdr>
        <w:top w:val="none" w:sz="0" w:space="0" w:color="auto"/>
        <w:left w:val="none" w:sz="0" w:space="0" w:color="auto"/>
        <w:bottom w:val="none" w:sz="0" w:space="0" w:color="auto"/>
        <w:right w:val="none" w:sz="0" w:space="0" w:color="auto"/>
      </w:divBdr>
    </w:div>
    <w:div w:id="1303342451">
      <w:marLeft w:val="0"/>
      <w:marRight w:val="0"/>
      <w:marTop w:val="10"/>
      <w:marBottom w:val="10"/>
      <w:divBdr>
        <w:top w:val="none" w:sz="0" w:space="0" w:color="auto"/>
        <w:left w:val="none" w:sz="0" w:space="0" w:color="auto"/>
        <w:bottom w:val="none" w:sz="0" w:space="0" w:color="auto"/>
        <w:right w:val="none" w:sz="0" w:space="0" w:color="auto"/>
      </w:divBdr>
    </w:div>
    <w:div w:id="1310357487">
      <w:marLeft w:val="0"/>
      <w:marRight w:val="0"/>
      <w:marTop w:val="10"/>
      <w:marBottom w:val="10"/>
      <w:divBdr>
        <w:top w:val="none" w:sz="0" w:space="0" w:color="auto"/>
        <w:left w:val="none" w:sz="0" w:space="0" w:color="auto"/>
        <w:bottom w:val="none" w:sz="0" w:space="0" w:color="auto"/>
        <w:right w:val="none" w:sz="0" w:space="0" w:color="auto"/>
      </w:divBdr>
    </w:div>
    <w:div w:id="1333490284">
      <w:marLeft w:val="0"/>
      <w:marRight w:val="0"/>
      <w:marTop w:val="10"/>
      <w:marBottom w:val="10"/>
      <w:divBdr>
        <w:top w:val="none" w:sz="0" w:space="0" w:color="auto"/>
        <w:left w:val="none" w:sz="0" w:space="0" w:color="auto"/>
        <w:bottom w:val="none" w:sz="0" w:space="0" w:color="auto"/>
        <w:right w:val="none" w:sz="0" w:space="0" w:color="auto"/>
      </w:divBdr>
    </w:div>
    <w:div w:id="1342783189">
      <w:marLeft w:val="0"/>
      <w:marRight w:val="0"/>
      <w:marTop w:val="10"/>
      <w:marBottom w:val="10"/>
      <w:divBdr>
        <w:top w:val="none" w:sz="0" w:space="0" w:color="auto"/>
        <w:left w:val="none" w:sz="0" w:space="0" w:color="auto"/>
        <w:bottom w:val="none" w:sz="0" w:space="0" w:color="auto"/>
        <w:right w:val="none" w:sz="0" w:space="0" w:color="auto"/>
      </w:divBdr>
    </w:div>
    <w:div w:id="1416438199">
      <w:marLeft w:val="0"/>
      <w:marRight w:val="0"/>
      <w:marTop w:val="10"/>
      <w:marBottom w:val="10"/>
      <w:divBdr>
        <w:top w:val="none" w:sz="0" w:space="0" w:color="auto"/>
        <w:left w:val="none" w:sz="0" w:space="0" w:color="auto"/>
        <w:bottom w:val="none" w:sz="0" w:space="0" w:color="auto"/>
        <w:right w:val="none" w:sz="0" w:space="0" w:color="auto"/>
      </w:divBdr>
    </w:div>
    <w:div w:id="1429932598">
      <w:marLeft w:val="0"/>
      <w:marRight w:val="0"/>
      <w:marTop w:val="10"/>
      <w:marBottom w:val="10"/>
      <w:divBdr>
        <w:top w:val="none" w:sz="0" w:space="0" w:color="auto"/>
        <w:left w:val="none" w:sz="0" w:space="0" w:color="auto"/>
        <w:bottom w:val="none" w:sz="0" w:space="0" w:color="auto"/>
        <w:right w:val="none" w:sz="0" w:space="0" w:color="auto"/>
      </w:divBdr>
    </w:div>
    <w:div w:id="1442257412">
      <w:marLeft w:val="0"/>
      <w:marRight w:val="0"/>
      <w:marTop w:val="10"/>
      <w:marBottom w:val="10"/>
      <w:divBdr>
        <w:top w:val="none" w:sz="0" w:space="0" w:color="auto"/>
        <w:left w:val="none" w:sz="0" w:space="0" w:color="auto"/>
        <w:bottom w:val="none" w:sz="0" w:space="0" w:color="auto"/>
        <w:right w:val="none" w:sz="0" w:space="0" w:color="auto"/>
      </w:divBdr>
    </w:div>
    <w:div w:id="1472598069">
      <w:marLeft w:val="0"/>
      <w:marRight w:val="0"/>
      <w:marTop w:val="10"/>
      <w:marBottom w:val="10"/>
      <w:divBdr>
        <w:top w:val="none" w:sz="0" w:space="0" w:color="auto"/>
        <w:left w:val="none" w:sz="0" w:space="0" w:color="auto"/>
        <w:bottom w:val="none" w:sz="0" w:space="0" w:color="auto"/>
        <w:right w:val="none" w:sz="0" w:space="0" w:color="auto"/>
      </w:divBdr>
    </w:div>
    <w:div w:id="1492256336">
      <w:marLeft w:val="0"/>
      <w:marRight w:val="0"/>
      <w:marTop w:val="10"/>
      <w:marBottom w:val="10"/>
      <w:divBdr>
        <w:top w:val="none" w:sz="0" w:space="0" w:color="auto"/>
        <w:left w:val="none" w:sz="0" w:space="0" w:color="auto"/>
        <w:bottom w:val="none" w:sz="0" w:space="0" w:color="auto"/>
        <w:right w:val="none" w:sz="0" w:space="0" w:color="auto"/>
      </w:divBdr>
    </w:div>
    <w:div w:id="1502770196">
      <w:marLeft w:val="0"/>
      <w:marRight w:val="0"/>
      <w:marTop w:val="10"/>
      <w:marBottom w:val="10"/>
      <w:divBdr>
        <w:top w:val="none" w:sz="0" w:space="0" w:color="auto"/>
        <w:left w:val="none" w:sz="0" w:space="0" w:color="auto"/>
        <w:bottom w:val="none" w:sz="0" w:space="0" w:color="auto"/>
        <w:right w:val="none" w:sz="0" w:space="0" w:color="auto"/>
      </w:divBdr>
    </w:div>
    <w:div w:id="1510556796">
      <w:marLeft w:val="0"/>
      <w:marRight w:val="0"/>
      <w:marTop w:val="10"/>
      <w:marBottom w:val="10"/>
      <w:divBdr>
        <w:top w:val="none" w:sz="0" w:space="0" w:color="auto"/>
        <w:left w:val="none" w:sz="0" w:space="0" w:color="auto"/>
        <w:bottom w:val="none" w:sz="0" w:space="0" w:color="auto"/>
        <w:right w:val="none" w:sz="0" w:space="0" w:color="auto"/>
      </w:divBdr>
    </w:div>
    <w:div w:id="1512985142">
      <w:marLeft w:val="0"/>
      <w:marRight w:val="0"/>
      <w:marTop w:val="10"/>
      <w:marBottom w:val="10"/>
      <w:divBdr>
        <w:top w:val="none" w:sz="0" w:space="0" w:color="auto"/>
        <w:left w:val="none" w:sz="0" w:space="0" w:color="auto"/>
        <w:bottom w:val="none" w:sz="0" w:space="0" w:color="auto"/>
        <w:right w:val="none" w:sz="0" w:space="0" w:color="auto"/>
      </w:divBdr>
    </w:div>
    <w:div w:id="1513642212">
      <w:marLeft w:val="0"/>
      <w:marRight w:val="0"/>
      <w:marTop w:val="10"/>
      <w:marBottom w:val="10"/>
      <w:divBdr>
        <w:top w:val="none" w:sz="0" w:space="0" w:color="auto"/>
        <w:left w:val="none" w:sz="0" w:space="0" w:color="auto"/>
        <w:bottom w:val="none" w:sz="0" w:space="0" w:color="auto"/>
        <w:right w:val="none" w:sz="0" w:space="0" w:color="auto"/>
      </w:divBdr>
    </w:div>
    <w:div w:id="1518348382">
      <w:marLeft w:val="0"/>
      <w:marRight w:val="0"/>
      <w:marTop w:val="10"/>
      <w:marBottom w:val="10"/>
      <w:divBdr>
        <w:top w:val="none" w:sz="0" w:space="0" w:color="auto"/>
        <w:left w:val="none" w:sz="0" w:space="0" w:color="auto"/>
        <w:bottom w:val="none" w:sz="0" w:space="0" w:color="auto"/>
        <w:right w:val="none" w:sz="0" w:space="0" w:color="auto"/>
      </w:divBdr>
    </w:div>
    <w:div w:id="1527404823">
      <w:marLeft w:val="0"/>
      <w:marRight w:val="0"/>
      <w:marTop w:val="10"/>
      <w:marBottom w:val="10"/>
      <w:divBdr>
        <w:top w:val="none" w:sz="0" w:space="0" w:color="auto"/>
        <w:left w:val="none" w:sz="0" w:space="0" w:color="auto"/>
        <w:bottom w:val="none" w:sz="0" w:space="0" w:color="auto"/>
        <w:right w:val="none" w:sz="0" w:space="0" w:color="auto"/>
      </w:divBdr>
    </w:div>
    <w:div w:id="1583028692">
      <w:marLeft w:val="0"/>
      <w:marRight w:val="0"/>
      <w:marTop w:val="10"/>
      <w:marBottom w:val="10"/>
      <w:divBdr>
        <w:top w:val="none" w:sz="0" w:space="0" w:color="auto"/>
        <w:left w:val="none" w:sz="0" w:space="0" w:color="auto"/>
        <w:bottom w:val="none" w:sz="0" w:space="0" w:color="auto"/>
        <w:right w:val="none" w:sz="0" w:space="0" w:color="auto"/>
      </w:divBdr>
    </w:div>
    <w:div w:id="1587425119">
      <w:marLeft w:val="0"/>
      <w:marRight w:val="0"/>
      <w:marTop w:val="10"/>
      <w:marBottom w:val="10"/>
      <w:divBdr>
        <w:top w:val="none" w:sz="0" w:space="0" w:color="auto"/>
        <w:left w:val="none" w:sz="0" w:space="0" w:color="auto"/>
        <w:bottom w:val="none" w:sz="0" w:space="0" w:color="auto"/>
        <w:right w:val="none" w:sz="0" w:space="0" w:color="auto"/>
      </w:divBdr>
    </w:div>
    <w:div w:id="1616255674">
      <w:marLeft w:val="0"/>
      <w:marRight w:val="0"/>
      <w:marTop w:val="10"/>
      <w:marBottom w:val="10"/>
      <w:divBdr>
        <w:top w:val="none" w:sz="0" w:space="0" w:color="auto"/>
        <w:left w:val="none" w:sz="0" w:space="0" w:color="auto"/>
        <w:bottom w:val="none" w:sz="0" w:space="0" w:color="auto"/>
        <w:right w:val="none" w:sz="0" w:space="0" w:color="auto"/>
      </w:divBdr>
    </w:div>
    <w:div w:id="1632056880">
      <w:marLeft w:val="0"/>
      <w:marRight w:val="0"/>
      <w:marTop w:val="10"/>
      <w:marBottom w:val="10"/>
      <w:divBdr>
        <w:top w:val="none" w:sz="0" w:space="0" w:color="auto"/>
        <w:left w:val="none" w:sz="0" w:space="0" w:color="auto"/>
        <w:bottom w:val="none" w:sz="0" w:space="0" w:color="auto"/>
        <w:right w:val="none" w:sz="0" w:space="0" w:color="auto"/>
      </w:divBdr>
    </w:div>
    <w:div w:id="1643151169">
      <w:marLeft w:val="0"/>
      <w:marRight w:val="0"/>
      <w:marTop w:val="10"/>
      <w:marBottom w:val="10"/>
      <w:divBdr>
        <w:top w:val="none" w:sz="0" w:space="0" w:color="auto"/>
        <w:left w:val="none" w:sz="0" w:space="0" w:color="auto"/>
        <w:bottom w:val="none" w:sz="0" w:space="0" w:color="auto"/>
        <w:right w:val="none" w:sz="0" w:space="0" w:color="auto"/>
      </w:divBdr>
    </w:div>
    <w:div w:id="1673991766">
      <w:marLeft w:val="0"/>
      <w:marRight w:val="0"/>
      <w:marTop w:val="10"/>
      <w:marBottom w:val="10"/>
      <w:divBdr>
        <w:top w:val="none" w:sz="0" w:space="0" w:color="auto"/>
        <w:left w:val="none" w:sz="0" w:space="0" w:color="auto"/>
        <w:bottom w:val="none" w:sz="0" w:space="0" w:color="auto"/>
        <w:right w:val="none" w:sz="0" w:space="0" w:color="auto"/>
      </w:divBdr>
    </w:div>
    <w:div w:id="1686712763">
      <w:marLeft w:val="0"/>
      <w:marRight w:val="0"/>
      <w:marTop w:val="10"/>
      <w:marBottom w:val="10"/>
      <w:divBdr>
        <w:top w:val="none" w:sz="0" w:space="0" w:color="auto"/>
        <w:left w:val="none" w:sz="0" w:space="0" w:color="auto"/>
        <w:bottom w:val="none" w:sz="0" w:space="0" w:color="auto"/>
        <w:right w:val="none" w:sz="0" w:space="0" w:color="auto"/>
      </w:divBdr>
    </w:div>
    <w:div w:id="1701203756">
      <w:marLeft w:val="0"/>
      <w:marRight w:val="0"/>
      <w:marTop w:val="10"/>
      <w:marBottom w:val="10"/>
      <w:divBdr>
        <w:top w:val="none" w:sz="0" w:space="0" w:color="auto"/>
        <w:left w:val="none" w:sz="0" w:space="0" w:color="auto"/>
        <w:bottom w:val="none" w:sz="0" w:space="0" w:color="auto"/>
        <w:right w:val="none" w:sz="0" w:space="0" w:color="auto"/>
      </w:divBdr>
    </w:div>
    <w:div w:id="1743019535">
      <w:marLeft w:val="0"/>
      <w:marRight w:val="0"/>
      <w:marTop w:val="10"/>
      <w:marBottom w:val="10"/>
      <w:divBdr>
        <w:top w:val="none" w:sz="0" w:space="0" w:color="auto"/>
        <w:left w:val="none" w:sz="0" w:space="0" w:color="auto"/>
        <w:bottom w:val="none" w:sz="0" w:space="0" w:color="auto"/>
        <w:right w:val="none" w:sz="0" w:space="0" w:color="auto"/>
      </w:divBdr>
    </w:div>
    <w:div w:id="1796486826">
      <w:marLeft w:val="0"/>
      <w:marRight w:val="0"/>
      <w:marTop w:val="10"/>
      <w:marBottom w:val="10"/>
      <w:divBdr>
        <w:top w:val="none" w:sz="0" w:space="0" w:color="auto"/>
        <w:left w:val="none" w:sz="0" w:space="0" w:color="auto"/>
        <w:bottom w:val="none" w:sz="0" w:space="0" w:color="auto"/>
        <w:right w:val="none" w:sz="0" w:space="0" w:color="auto"/>
      </w:divBdr>
    </w:div>
    <w:div w:id="1797720138">
      <w:marLeft w:val="0"/>
      <w:marRight w:val="0"/>
      <w:marTop w:val="10"/>
      <w:marBottom w:val="10"/>
      <w:divBdr>
        <w:top w:val="none" w:sz="0" w:space="0" w:color="auto"/>
        <w:left w:val="none" w:sz="0" w:space="0" w:color="auto"/>
        <w:bottom w:val="none" w:sz="0" w:space="0" w:color="auto"/>
        <w:right w:val="none" w:sz="0" w:space="0" w:color="auto"/>
      </w:divBdr>
    </w:div>
    <w:div w:id="1804275711">
      <w:marLeft w:val="0"/>
      <w:marRight w:val="0"/>
      <w:marTop w:val="10"/>
      <w:marBottom w:val="10"/>
      <w:divBdr>
        <w:top w:val="none" w:sz="0" w:space="0" w:color="auto"/>
        <w:left w:val="none" w:sz="0" w:space="0" w:color="auto"/>
        <w:bottom w:val="none" w:sz="0" w:space="0" w:color="auto"/>
        <w:right w:val="none" w:sz="0" w:space="0" w:color="auto"/>
      </w:divBdr>
    </w:div>
    <w:div w:id="1830704865">
      <w:marLeft w:val="0"/>
      <w:marRight w:val="0"/>
      <w:marTop w:val="10"/>
      <w:marBottom w:val="10"/>
      <w:divBdr>
        <w:top w:val="none" w:sz="0" w:space="0" w:color="auto"/>
        <w:left w:val="none" w:sz="0" w:space="0" w:color="auto"/>
        <w:bottom w:val="none" w:sz="0" w:space="0" w:color="auto"/>
        <w:right w:val="none" w:sz="0" w:space="0" w:color="auto"/>
      </w:divBdr>
    </w:div>
    <w:div w:id="1831675494">
      <w:marLeft w:val="0"/>
      <w:marRight w:val="0"/>
      <w:marTop w:val="10"/>
      <w:marBottom w:val="10"/>
      <w:divBdr>
        <w:top w:val="none" w:sz="0" w:space="0" w:color="auto"/>
        <w:left w:val="none" w:sz="0" w:space="0" w:color="auto"/>
        <w:bottom w:val="none" w:sz="0" w:space="0" w:color="auto"/>
        <w:right w:val="none" w:sz="0" w:space="0" w:color="auto"/>
      </w:divBdr>
    </w:div>
    <w:div w:id="1842574517">
      <w:marLeft w:val="0"/>
      <w:marRight w:val="0"/>
      <w:marTop w:val="10"/>
      <w:marBottom w:val="10"/>
      <w:divBdr>
        <w:top w:val="none" w:sz="0" w:space="0" w:color="auto"/>
        <w:left w:val="none" w:sz="0" w:space="0" w:color="auto"/>
        <w:bottom w:val="none" w:sz="0" w:space="0" w:color="auto"/>
        <w:right w:val="none" w:sz="0" w:space="0" w:color="auto"/>
      </w:divBdr>
    </w:div>
    <w:div w:id="1847593010">
      <w:marLeft w:val="0"/>
      <w:marRight w:val="720"/>
      <w:marTop w:val="10"/>
      <w:marBottom w:val="10"/>
      <w:divBdr>
        <w:top w:val="none" w:sz="0" w:space="0" w:color="auto"/>
        <w:left w:val="none" w:sz="0" w:space="0" w:color="auto"/>
        <w:bottom w:val="none" w:sz="0" w:space="0" w:color="auto"/>
        <w:right w:val="none" w:sz="0" w:space="0" w:color="auto"/>
      </w:divBdr>
    </w:div>
    <w:div w:id="1855684477">
      <w:marLeft w:val="0"/>
      <w:marRight w:val="0"/>
      <w:marTop w:val="10"/>
      <w:marBottom w:val="10"/>
      <w:divBdr>
        <w:top w:val="none" w:sz="0" w:space="0" w:color="auto"/>
        <w:left w:val="none" w:sz="0" w:space="0" w:color="auto"/>
        <w:bottom w:val="none" w:sz="0" w:space="0" w:color="auto"/>
        <w:right w:val="none" w:sz="0" w:space="0" w:color="auto"/>
      </w:divBdr>
    </w:div>
    <w:div w:id="1888909395">
      <w:marLeft w:val="0"/>
      <w:marRight w:val="0"/>
      <w:marTop w:val="10"/>
      <w:marBottom w:val="10"/>
      <w:divBdr>
        <w:top w:val="none" w:sz="0" w:space="0" w:color="auto"/>
        <w:left w:val="none" w:sz="0" w:space="0" w:color="auto"/>
        <w:bottom w:val="none" w:sz="0" w:space="0" w:color="auto"/>
        <w:right w:val="none" w:sz="0" w:space="0" w:color="auto"/>
      </w:divBdr>
    </w:div>
    <w:div w:id="1918399875">
      <w:marLeft w:val="0"/>
      <w:marRight w:val="0"/>
      <w:marTop w:val="10"/>
      <w:marBottom w:val="10"/>
      <w:divBdr>
        <w:top w:val="none" w:sz="0" w:space="0" w:color="auto"/>
        <w:left w:val="none" w:sz="0" w:space="0" w:color="auto"/>
        <w:bottom w:val="none" w:sz="0" w:space="0" w:color="auto"/>
        <w:right w:val="none" w:sz="0" w:space="0" w:color="auto"/>
      </w:divBdr>
    </w:div>
    <w:div w:id="1944654067">
      <w:marLeft w:val="0"/>
      <w:marRight w:val="0"/>
      <w:marTop w:val="10"/>
      <w:marBottom w:val="10"/>
      <w:divBdr>
        <w:top w:val="none" w:sz="0" w:space="0" w:color="auto"/>
        <w:left w:val="none" w:sz="0" w:space="0" w:color="auto"/>
        <w:bottom w:val="none" w:sz="0" w:space="0" w:color="auto"/>
        <w:right w:val="none" w:sz="0" w:space="0" w:color="auto"/>
      </w:divBdr>
    </w:div>
    <w:div w:id="1954247310">
      <w:marLeft w:val="0"/>
      <w:marRight w:val="0"/>
      <w:marTop w:val="10"/>
      <w:marBottom w:val="10"/>
      <w:divBdr>
        <w:top w:val="none" w:sz="0" w:space="0" w:color="auto"/>
        <w:left w:val="none" w:sz="0" w:space="0" w:color="auto"/>
        <w:bottom w:val="none" w:sz="0" w:space="0" w:color="auto"/>
        <w:right w:val="none" w:sz="0" w:space="0" w:color="auto"/>
      </w:divBdr>
    </w:div>
    <w:div w:id="1966346887">
      <w:marLeft w:val="0"/>
      <w:marRight w:val="0"/>
      <w:marTop w:val="10"/>
      <w:marBottom w:val="10"/>
      <w:divBdr>
        <w:top w:val="none" w:sz="0" w:space="0" w:color="auto"/>
        <w:left w:val="none" w:sz="0" w:space="0" w:color="auto"/>
        <w:bottom w:val="none" w:sz="0" w:space="0" w:color="auto"/>
        <w:right w:val="none" w:sz="0" w:space="0" w:color="auto"/>
      </w:divBdr>
    </w:div>
    <w:div w:id="2051029273">
      <w:marLeft w:val="0"/>
      <w:marRight w:val="0"/>
      <w:marTop w:val="10"/>
      <w:marBottom w:val="10"/>
      <w:divBdr>
        <w:top w:val="none" w:sz="0" w:space="0" w:color="auto"/>
        <w:left w:val="none" w:sz="0" w:space="0" w:color="auto"/>
        <w:bottom w:val="none" w:sz="0" w:space="0" w:color="auto"/>
        <w:right w:val="none" w:sz="0" w:space="0" w:color="auto"/>
      </w:divBdr>
    </w:div>
    <w:div w:id="2063602941">
      <w:marLeft w:val="0"/>
      <w:marRight w:val="720"/>
      <w:marTop w:val="10"/>
      <w:marBottom w:val="10"/>
      <w:divBdr>
        <w:top w:val="none" w:sz="0" w:space="0" w:color="auto"/>
        <w:left w:val="none" w:sz="0" w:space="0" w:color="auto"/>
        <w:bottom w:val="none" w:sz="0" w:space="0" w:color="auto"/>
        <w:right w:val="none" w:sz="0" w:space="0" w:color="auto"/>
      </w:divBdr>
    </w:div>
    <w:div w:id="2071035379">
      <w:marLeft w:val="0"/>
      <w:marRight w:val="0"/>
      <w:marTop w:val="10"/>
      <w:marBottom w:val="10"/>
      <w:divBdr>
        <w:top w:val="none" w:sz="0" w:space="0" w:color="auto"/>
        <w:left w:val="none" w:sz="0" w:space="0" w:color="auto"/>
        <w:bottom w:val="none" w:sz="0" w:space="0" w:color="auto"/>
        <w:right w:val="none" w:sz="0" w:space="0" w:color="auto"/>
      </w:divBdr>
    </w:div>
    <w:div w:id="2072657944">
      <w:marLeft w:val="0"/>
      <w:marRight w:val="0"/>
      <w:marTop w:val="10"/>
      <w:marBottom w:val="10"/>
      <w:divBdr>
        <w:top w:val="none" w:sz="0" w:space="0" w:color="auto"/>
        <w:left w:val="none" w:sz="0" w:space="0" w:color="auto"/>
        <w:bottom w:val="none" w:sz="0" w:space="0" w:color="auto"/>
        <w:right w:val="none" w:sz="0" w:space="0" w:color="auto"/>
      </w:divBdr>
    </w:div>
    <w:div w:id="2077893152">
      <w:marLeft w:val="0"/>
      <w:marRight w:val="720"/>
      <w:marTop w:val="10"/>
      <w:marBottom w:val="10"/>
      <w:divBdr>
        <w:top w:val="none" w:sz="0" w:space="0" w:color="auto"/>
        <w:left w:val="none" w:sz="0" w:space="0" w:color="auto"/>
        <w:bottom w:val="none" w:sz="0" w:space="0" w:color="auto"/>
        <w:right w:val="none" w:sz="0" w:space="0" w:color="auto"/>
      </w:divBdr>
    </w:div>
    <w:div w:id="2123569191">
      <w:marLeft w:val="0"/>
      <w:marRight w:val="0"/>
      <w:marTop w:val="10"/>
      <w:marBottom w:val="10"/>
      <w:divBdr>
        <w:top w:val="none" w:sz="0" w:space="0" w:color="auto"/>
        <w:left w:val="none" w:sz="0" w:space="0" w:color="auto"/>
        <w:bottom w:val="none" w:sz="0" w:space="0" w:color="auto"/>
        <w:right w:val="none" w:sz="0" w:space="0" w:color="auto"/>
      </w:divBdr>
    </w:div>
    <w:div w:id="2139562843">
      <w:marLeft w:val="0"/>
      <w:marRight w:val="0"/>
      <w:marTop w:val="10"/>
      <w:marBottom w:val="10"/>
      <w:divBdr>
        <w:top w:val="none" w:sz="0" w:space="0" w:color="auto"/>
        <w:left w:val="none" w:sz="0" w:space="0" w:color="auto"/>
        <w:bottom w:val="none" w:sz="0" w:space="0" w:color="auto"/>
        <w:right w:val="none" w:sz="0" w:space="0" w:color="auto"/>
      </w:divBdr>
    </w:div>
    <w:div w:id="21419913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1818</Words>
  <Characters>10367</Characters>
  <Application>Microsoft Office Word</Application>
  <DocSecurity>0</DocSecurity>
  <Lines>86</Lines>
  <Paragraphs>24</Paragraphs>
  <ScaleCrop>false</ScaleCrop>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