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64B6" w:rsidRDefault="00B964B6">
      <w:pPr>
        <w:spacing w:line="500" w:lineRule="atLeast"/>
        <w:jc w:val="center"/>
        <w:divId w:val="1482579069"/>
        <w:rPr>
          <w:rFonts w:ascii="黑体" w:eastAsia="黑体" w:hAnsi="黑体"/>
          <w:sz w:val="36"/>
          <w:szCs w:val="36"/>
        </w:rPr>
      </w:pPr>
      <w:r>
        <w:rPr>
          <w:rFonts w:ascii="黑体" w:eastAsia="黑体" w:hAnsi="黑体" w:hint="eastAsia"/>
          <w:sz w:val="36"/>
          <w:szCs w:val="36"/>
        </w:rPr>
        <w:t>广东省英德市人民法院</w:t>
      </w:r>
    </w:p>
    <w:p w:rsidR="00B964B6" w:rsidRDefault="00B964B6">
      <w:pPr>
        <w:spacing w:line="500" w:lineRule="atLeast"/>
        <w:jc w:val="center"/>
        <w:divId w:val="9414952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964B6" w:rsidRDefault="00B964B6">
      <w:pPr>
        <w:spacing w:line="500" w:lineRule="atLeast"/>
        <w:jc w:val="right"/>
        <w:divId w:val="210973512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175</w:t>
      </w:r>
      <w:r>
        <w:rPr>
          <w:rFonts w:hint="eastAsia"/>
          <w:sz w:val="30"/>
          <w:szCs w:val="30"/>
        </w:rPr>
        <w:t>号</w:t>
      </w:r>
    </w:p>
    <w:p w:rsidR="00B964B6" w:rsidRDefault="00B964B6">
      <w:pPr>
        <w:spacing w:line="500" w:lineRule="atLeast"/>
        <w:ind w:firstLine="600"/>
        <w:divId w:val="1568882463"/>
        <w:rPr>
          <w:rFonts w:hint="eastAsia"/>
          <w:sz w:val="30"/>
          <w:szCs w:val="30"/>
        </w:rPr>
      </w:pPr>
      <w:r>
        <w:rPr>
          <w:rFonts w:hint="eastAsia"/>
          <w:sz w:val="30"/>
          <w:szCs w:val="30"/>
        </w:rPr>
        <w:t>公诉机关广东省英德市人民检察院。</w:t>
      </w:r>
    </w:p>
    <w:p w:rsidR="00B964B6" w:rsidRDefault="00B964B6">
      <w:pPr>
        <w:spacing w:line="500" w:lineRule="atLeast"/>
        <w:ind w:firstLine="600"/>
        <w:divId w:val="536550963"/>
        <w:rPr>
          <w:rFonts w:hint="eastAsia"/>
          <w:sz w:val="30"/>
          <w:szCs w:val="30"/>
        </w:rPr>
      </w:pPr>
      <w:r>
        <w:rPr>
          <w:rFonts w:hint="eastAsia"/>
          <w:sz w:val="30"/>
          <w:szCs w:val="30"/>
        </w:rPr>
        <w:t>被告人赖某勇，男，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日出生，广东省英德市人，汉族，大学本科文化，中共党员，原任英德市水利移民办公室工程项目股股长，住英德市。</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日因涉嫌受贿被英德市人民检察院取保候审，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日经本院决定被逮捕。现羁押于英德市看守所。</w:t>
      </w:r>
    </w:p>
    <w:p w:rsidR="00B964B6" w:rsidRDefault="00B964B6">
      <w:pPr>
        <w:spacing w:line="500" w:lineRule="atLeast"/>
        <w:ind w:firstLine="600"/>
        <w:divId w:val="269315822"/>
        <w:rPr>
          <w:rFonts w:hint="eastAsia"/>
          <w:sz w:val="30"/>
          <w:szCs w:val="30"/>
        </w:rPr>
      </w:pPr>
      <w:r>
        <w:rPr>
          <w:rFonts w:hint="eastAsia"/>
          <w:sz w:val="30"/>
          <w:szCs w:val="30"/>
        </w:rPr>
        <w:t>辩护人张金青，广东清豪律师事务所律师。</w:t>
      </w:r>
    </w:p>
    <w:p w:rsidR="00B964B6" w:rsidRDefault="00B964B6">
      <w:pPr>
        <w:spacing w:line="500" w:lineRule="atLeast"/>
        <w:ind w:firstLine="600"/>
        <w:divId w:val="1433547524"/>
        <w:rPr>
          <w:rFonts w:hint="eastAsia"/>
          <w:sz w:val="30"/>
          <w:szCs w:val="30"/>
        </w:rPr>
      </w:pPr>
      <w:r>
        <w:rPr>
          <w:rFonts w:hint="eastAsia"/>
          <w:sz w:val="30"/>
          <w:szCs w:val="30"/>
        </w:rPr>
        <w:t>辩护人郑振媚，广东清豪律师事务所律师。</w:t>
      </w:r>
    </w:p>
    <w:p w:rsidR="00B964B6" w:rsidRDefault="00B964B6">
      <w:pPr>
        <w:spacing w:line="500" w:lineRule="atLeast"/>
        <w:ind w:firstLine="600"/>
        <w:divId w:val="899246209"/>
        <w:rPr>
          <w:rFonts w:hint="eastAsia"/>
          <w:sz w:val="30"/>
          <w:szCs w:val="30"/>
        </w:rPr>
      </w:pPr>
      <w:r>
        <w:rPr>
          <w:rFonts w:hint="eastAsia"/>
          <w:sz w:val="30"/>
          <w:szCs w:val="30"/>
        </w:rPr>
        <w:t>广东省英德市人民检察院以英检刑诉﹝</w:t>
      </w:r>
      <w:r>
        <w:rPr>
          <w:rFonts w:hint="eastAsia"/>
          <w:sz w:val="30"/>
          <w:szCs w:val="30"/>
        </w:rPr>
        <w:t>2018</w:t>
      </w:r>
      <w:r>
        <w:rPr>
          <w:rFonts w:hint="eastAsia"/>
          <w:sz w:val="30"/>
          <w:szCs w:val="30"/>
        </w:rPr>
        <w:t>﹞</w:t>
      </w:r>
      <w:r>
        <w:rPr>
          <w:rFonts w:hint="eastAsia"/>
          <w:sz w:val="30"/>
          <w:szCs w:val="30"/>
        </w:rPr>
        <w:t>142</w:t>
      </w:r>
      <w:r>
        <w:rPr>
          <w:rFonts w:hint="eastAsia"/>
          <w:sz w:val="30"/>
          <w:szCs w:val="30"/>
        </w:rPr>
        <w:t>号起诉书指控被告人赖某勇犯受贿罪，于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日向本院提起公诉。本院依法组成合议庭，公开开庭审理了本案。英德市人民检察院指派检察员巫飞燕出庭支持公诉，被告人赖某勇及其辩护人张金青、郑振媚到庭参加了诉讼，现已审理终结。</w:t>
      </w:r>
    </w:p>
    <w:p w:rsidR="00B964B6" w:rsidRDefault="00B964B6">
      <w:pPr>
        <w:spacing w:line="500" w:lineRule="atLeast"/>
        <w:ind w:firstLine="600"/>
        <w:divId w:val="972715524"/>
        <w:rPr>
          <w:rFonts w:hint="eastAsia"/>
          <w:sz w:val="30"/>
          <w:szCs w:val="30"/>
        </w:rPr>
      </w:pPr>
      <w:r>
        <w:rPr>
          <w:rFonts w:hint="eastAsia"/>
          <w:sz w:val="30"/>
          <w:szCs w:val="30"/>
        </w:rPr>
        <w:t>赖某勇利用担任英德市水利移民办公室工程项目股股长职务的便利，在水利移民工程项目的竣工验收、结算、办理拨款手续等方面为承建商庄某</w:t>
      </w:r>
      <w:r>
        <w:rPr>
          <w:rFonts w:hint="eastAsia"/>
          <w:sz w:val="30"/>
          <w:szCs w:val="30"/>
        </w:rPr>
        <w:t>1</w:t>
      </w:r>
      <w:r>
        <w:rPr>
          <w:rFonts w:hint="eastAsia"/>
          <w:sz w:val="30"/>
          <w:szCs w:val="30"/>
        </w:rPr>
        <w:t>提供帮助。多次收受庄某</w:t>
      </w:r>
      <w:r>
        <w:rPr>
          <w:rFonts w:hint="eastAsia"/>
          <w:sz w:val="30"/>
          <w:szCs w:val="30"/>
        </w:rPr>
        <w:t>1</w:t>
      </w:r>
      <w:r>
        <w:rPr>
          <w:rFonts w:hint="eastAsia"/>
          <w:sz w:val="30"/>
          <w:szCs w:val="30"/>
        </w:rPr>
        <w:t>好处费共计</w:t>
      </w:r>
      <w:r>
        <w:rPr>
          <w:rFonts w:hint="eastAsia"/>
          <w:sz w:val="30"/>
          <w:szCs w:val="30"/>
        </w:rPr>
        <w:t>22</w:t>
      </w:r>
      <w:r>
        <w:rPr>
          <w:rFonts w:hint="eastAsia"/>
          <w:sz w:val="30"/>
          <w:szCs w:val="30"/>
        </w:rPr>
        <w:t>万元。具体事实如下：</w:t>
      </w:r>
    </w:p>
    <w:p w:rsidR="00B964B6" w:rsidRDefault="00B964B6">
      <w:pPr>
        <w:spacing w:line="500" w:lineRule="atLeast"/>
        <w:ind w:firstLine="600"/>
        <w:divId w:val="337002082"/>
        <w:rPr>
          <w:rFonts w:hint="eastAsia"/>
          <w:sz w:val="30"/>
          <w:szCs w:val="30"/>
        </w:rPr>
      </w:pPr>
      <w:r>
        <w:rPr>
          <w:rFonts w:hint="eastAsia"/>
          <w:sz w:val="30"/>
          <w:szCs w:val="30"/>
        </w:rPr>
        <w:t>1.</w:t>
      </w:r>
      <w:r>
        <w:rPr>
          <w:rFonts w:hint="eastAsia"/>
          <w:sz w:val="30"/>
          <w:szCs w:val="30"/>
        </w:rPr>
        <w:t>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月农历春节前，赖某勇在英德市区英州大道北月桂湖边收受庄某</w:t>
      </w:r>
      <w:r>
        <w:rPr>
          <w:rFonts w:hint="eastAsia"/>
          <w:sz w:val="30"/>
          <w:szCs w:val="30"/>
        </w:rPr>
        <w:t>1</w:t>
      </w:r>
      <w:r>
        <w:rPr>
          <w:rFonts w:hint="eastAsia"/>
          <w:sz w:val="30"/>
          <w:szCs w:val="30"/>
        </w:rPr>
        <w:t>好处费</w:t>
      </w:r>
      <w:r>
        <w:rPr>
          <w:rFonts w:hint="eastAsia"/>
          <w:sz w:val="30"/>
          <w:szCs w:val="30"/>
        </w:rPr>
        <w:t>6</w:t>
      </w:r>
      <w:r>
        <w:rPr>
          <w:rFonts w:hint="eastAsia"/>
          <w:sz w:val="30"/>
          <w:szCs w:val="30"/>
        </w:rPr>
        <w:t>万元。</w:t>
      </w:r>
    </w:p>
    <w:p w:rsidR="00B964B6" w:rsidRDefault="00B964B6">
      <w:pPr>
        <w:spacing w:line="500" w:lineRule="atLeast"/>
        <w:ind w:firstLine="600"/>
        <w:divId w:val="1572037160"/>
        <w:rPr>
          <w:rFonts w:hint="eastAsia"/>
          <w:sz w:val="30"/>
          <w:szCs w:val="30"/>
        </w:rPr>
      </w:pPr>
      <w:r>
        <w:rPr>
          <w:rFonts w:hint="eastAsia"/>
          <w:sz w:val="30"/>
          <w:szCs w:val="30"/>
        </w:rPr>
        <w:t>2.</w:t>
      </w:r>
      <w:r>
        <w:rPr>
          <w:rFonts w:hint="eastAsia"/>
          <w:sz w:val="30"/>
          <w:szCs w:val="30"/>
        </w:rPr>
        <w:t>在</w:t>
      </w:r>
      <w:r>
        <w:rPr>
          <w:rFonts w:hint="eastAsia"/>
          <w:sz w:val="30"/>
          <w:szCs w:val="30"/>
        </w:rPr>
        <w:t>2014</w:t>
      </w:r>
      <w:r>
        <w:rPr>
          <w:rFonts w:hint="eastAsia"/>
          <w:sz w:val="30"/>
          <w:szCs w:val="30"/>
        </w:rPr>
        <w:t>年中秋节前，赖某勇在英德市区君廷湖山小区附近收受庄某</w:t>
      </w:r>
      <w:r>
        <w:rPr>
          <w:rFonts w:hint="eastAsia"/>
          <w:sz w:val="30"/>
          <w:szCs w:val="30"/>
        </w:rPr>
        <w:t>1</w:t>
      </w:r>
      <w:r>
        <w:rPr>
          <w:rFonts w:hint="eastAsia"/>
          <w:sz w:val="30"/>
          <w:szCs w:val="30"/>
        </w:rPr>
        <w:t>好处费</w:t>
      </w:r>
      <w:r>
        <w:rPr>
          <w:rFonts w:hint="eastAsia"/>
          <w:sz w:val="30"/>
          <w:szCs w:val="30"/>
        </w:rPr>
        <w:t>6</w:t>
      </w:r>
      <w:r>
        <w:rPr>
          <w:rFonts w:hint="eastAsia"/>
          <w:sz w:val="30"/>
          <w:szCs w:val="30"/>
        </w:rPr>
        <w:t>万元。</w:t>
      </w:r>
    </w:p>
    <w:p w:rsidR="00B964B6" w:rsidRDefault="00B964B6">
      <w:pPr>
        <w:spacing w:line="500" w:lineRule="atLeast"/>
        <w:ind w:firstLine="600"/>
        <w:divId w:val="849562213"/>
        <w:rPr>
          <w:rFonts w:hint="eastAsia"/>
          <w:sz w:val="30"/>
          <w:szCs w:val="30"/>
        </w:rPr>
      </w:pPr>
      <w:r>
        <w:rPr>
          <w:rFonts w:hint="eastAsia"/>
          <w:sz w:val="30"/>
          <w:szCs w:val="30"/>
        </w:rPr>
        <w:t>3.</w:t>
      </w:r>
      <w:r>
        <w:rPr>
          <w:rFonts w:hint="eastAsia"/>
          <w:sz w:val="30"/>
          <w:szCs w:val="30"/>
        </w:rPr>
        <w:t>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月农历春节前，赖某勇在英德市区君廷湖山小区附近收受庄某</w:t>
      </w:r>
      <w:r>
        <w:rPr>
          <w:rFonts w:hint="eastAsia"/>
          <w:sz w:val="30"/>
          <w:szCs w:val="30"/>
        </w:rPr>
        <w:t>1</w:t>
      </w:r>
      <w:r>
        <w:rPr>
          <w:rFonts w:hint="eastAsia"/>
          <w:sz w:val="30"/>
          <w:szCs w:val="30"/>
        </w:rPr>
        <w:t>好处费</w:t>
      </w:r>
      <w:r>
        <w:rPr>
          <w:rFonts w:hint="eastAsia"/>
          <w:sz w:val="30"/>
          <w:szCs w:val="30"/>
        </w:rPr>
        <w:t>4</w:t>
      </w:r>
      <w:r>
        <w:rPr>
          <w:rFonts w:hint="eastAsia"/>
          <w:sz w:val="30"/>
          <w:szCs w:val="30"/>
        </w:rPr>
        <w:t>万元。</w:t>
      </w:r>
    </w:p>
    <w:p w:rsidR="00B964B6" w:rsidRDefault="00B964B6">
      <w:pPr>
        <w:spacing w:line="500" w:lineRule="atLeast"/>
        <w:ind w:firstLine="600"/>
        <w:divId w:val="592475308"/>
        <w:rPr>
          <w:rFonts w:hint="eastAsia"/>
          <w:sz w:val="30"/>
          <w:szCs w:val="30"/>
        </w:rPr>
      </w:pPr>
      <w:r>
        <w:rPr>
          <w:rFonts w:hint="eastAsia"/>
          <w:sz w:val="30"/>
          <w:szCs w:val="30"/>
        </w:rPr>
        <w:lastRenderedPageBreak/>
        <w:t>4.</w:t>
      </w:r>
      <w:r>
        <w:rPr>
          <w:rFonts w:hint="eastAsia"/>
          <w:sz w:val="30"/>
          <w:szCs w:val="30"/>
        </w:rPr>
        <w:t>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月农历春节前，赖某勇在英德市区君廷湖山小区附近收受庄某</w:t>
      </w:r>
      <w:r>
        <w:rPr>
          <w:rFonts w:hint="eastAsia"/>
          <w:sz w:val="30"/>
          <w:szCs w:val="30"/>
        </w:rPr>
        <w:t>1</w:t>
      </w:r>
      <w:r>
        <w:rPr>
          <w:rFonts w:hint="eastAsia"/>
          <w:sz w:val="30"/>
          <w:szCs w:val="30"/>
        </w:rPr>
        <w:t>好处费</w:t>
      </w:r>
      <w:r>
        <w:rPr>
          <w:rFonts w:hint="eastAsia"/>
          <w:sz w:val="30"/>
          <w:szCs w:val="30"/>
        </w:rPr>
        <w:t>6</w:t>
      </w:r>
      <w:r>
        <w:rPr>
          <w:rFonts w:hint="eastAsia"/>
          <w:sz w:val="30"/>
          <w:szCs w:val="30"/>
        </w:rPr>
        <w:t>万元。</w:t>
      </w:r>
    </w:p>
    <w:p w:rsidR="00B964B6" w:rsidRDefault="00B964B6">
      <w:pPr>
        <w:spacing w:line="500" w:lineRule="atLeast"/>
        <w:ind w:firstLine="600"/>
        <w:divId w:val="85351431"/>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日上午，被告人赖某勇主动到中国共产党英德市投案，交代了其在担任英德市水利移民办工程项目股股长期间，利用负责移民工程项目验收、结算、审核定案的职务便利，多次收受移民工程项目承包老板庄某</w:t>
      </w:r>
      <w:r>
        <w:rPr>
          <w:rFonts w:hint="eastAsia"/>
          <w:sz w:val="30"/>
          <w:szCs w:val="30"/>
        </w:rPr>
        <w:t>1</w:t>
      </w:r>
      <w:r>
        <w:rPr>
          <w:rFonts w:hint="eastAsia"/>
          <w:sz w:val="30"/>
          <w:szCs w:val="30"/>
        </w:rPr>
        <w:t>贿赂的事实，并退清其违法所得。</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日英德市监察委员会决定对赖某勇涉嫌受贿问题进行立案调查。</w:t>
      </w:r>
    </w:p>
    <w:p w:rsidR="00B964B6" w:rsidRDefault="00B964B6">
      <w:pPr>
        <w:spacing w:line="500" w:lineRule="atLeast"/>
        <w:ind w:firstLine="600"/>
        <w:divId w:val="237594798"/>
        <w:rPr>
          <w:rFonts w:hint="eastAsia"/>
          <w:sz w:val="30"/>
          <w:szCs w:val="30"/>
        </w:rPr>
      </w:pPr>
      <w:r>
        <w:rPr>
          <w:rFonts w:hint="eastAsia"/>
          <w:sz w:val="30"/>
          <w:szCs w:val="30"/>
        </w:rPr>
        <w:t>上述事实，有公诉机关提供并经庭审出示、质证、认证被告人赖某勇及其辩护人不持异议的下列证据予以证实：书证有中国共产党英德市纪律检查委员会的立案决定书、英德市监察委员会立案决定书、被告人赖某勇的任职证明、户籍证明、被告人赖某勇经手庄某</w:t>
      </w:r>
      <w:r>
        <w:rPr>
          <w:rFonts w:hint="eastAsia"/>
          <w:sz w:val="30"/>
          <w:szCs w:val="30"/>
        </w:rPr>
        <w:t>1</w:t>
      </w:r>
      <w:r>
        <w:rPr>
          <w:rFonts w:hint="eastAsia"/>
          <w:sz w:val="30"/>
          <w:szCs w:val="30"/>
        </w:rPr>
        <w:t>承建工程项目的承包合同、竣工验收证明书、实地核查表、工程结算审核书、请款审批表、广东省暂时扣留、冻结财物收据；证人庄某</w:t>
      </w:r>
      <w:r>
        <w:rPr>
          <w:rFonts w:hint="eastAsia"/>
          <w:sz w:val="30"/>
          <w:szCs w:val="30"/>
        </w:rPr>
        <w:t>1</w:t>
      </w:r>
      <w:r>
        <w:rPr>
          <w:rFonts w:hint="eastAsia"/>
          <w:sz w:val="30"/>
          <w:szCs w:val="30"/>
        </w:rPr>
        <w:t>的证言；被告人赖某勇的供述与辩解。</w:t>
      </w:r>
    </w:p>
    <w:p w:rsidR="00B964B6" w:rsidRDefault="00B964B6">
      <w:pPr>
        <w:spacing w:line="500" w:lineRule="atLeast"/>
        <w:ind w:firstLine="600"/>
        <w:divId w:val="322126066"/>
        <w:rPr>
          <w:rFonts w:hint="eastAsia"/>
          <w:sz w:val="30"/>
          <w:szCs w:val="30"/>
        </w:rPr>
      </w:pPr>
      <w:r>
        <w:rPr>
          <w:rFonts w:hint="eastAsia"/>
          <w:sz w:val="30"/>
          <w:szCs w:val="30"/>
        </w:rPr>
        <w:t>本院认为，被告人赖某勇身为国家工作人员，利用职务上形成的便利条件，收受他人贿赂，为他人谋取利益，数额巨大，其行为已构成了受贿罪，应依法惩处。鉴于被告人赖某勇能主动到纪检部门投案，如实供述自己的犯罪事实，具有自首情节，并积极退还犯罪所得全部赃款，且在本案侦查、起诉、审判过程中供述稳定，均能如实交代其犯罪事实，多次表达自愿认罪的意愿，确有悔罪表现，依法予以减轻处罚。公诉机关指控被告人赖某勇的犯罪事实清楚、证据确实充分、适用法律正确、罪名成立，予以采纳。辩护人提出被告人赖某勇具有法定从轻或减轻处罚的情节与本院查实一致，予以采纳，但辩护人提出对被告人判处一年六个月以下有期徒刑的意见本院认为量刑过轻，本院不予采纳。按照罪刑相一致原则，结合被告人赖某勇的犯罪事实、犯罪的性质、对社会的危害性、犯罪后的表现，可以宣告缓刑，并接受社区矫正。依照《中华人民共和国刑法》第三百八十五条第一款、第三百八十六条、第三百八十三条第一款第（二）项、第六十七条第一款、第六十四条、第七十二条第一款、第三款、第七十三条、第七十六条、第七十二条第一款、第三款、第七十三条、第七十五条、《最高人民法院、最高人民检察院关于办理贪污贿赂刑事案件适用法律若干</w:t>
      </w:r>
      <w:r>
        <w:rPr>
          <w:rFonts w:hint="eastAsia"/>
          <w:sz w:val="30"/>
          <w:szCs w:val="30"/>
        </w:rPr>
        <w:t>问题的解释》第二条第一款、第十九条第一款之规定，判决如下：</w:t>
      </w:r>
    </w:p>
    <w:p w:rsidR="00B964B6" w:rsidRDefault="00B964B6">
      <w:pPr>
        <w:spacing w:line="500" w:lineRule="atLeast"/>
        <w:ind w:firstLine="600"/>
        <w:divId w:val="602035088"/>
        <w:rPr>
          <w:rFonts w:hint="eastAsia"/>
          <w:sz w:val="30"/>
          <w:szCs w:val="30"/>
        </w:rPr>
      </w:pPr>
      <w:r>
        <w:rPr>
          <w:rFonts w:hint="eastAsia"/>
          <w:sz w:val="30"/>
          <w:szCs w:val="30"/>
        </w:rPr>
        <w:t>一、被告人赖某勇犯受贿罪，判处有期徒刑二年，缓刑三年，并处罚金人民币十万元。</w:t>
      </w:r>
    </w:p>
    <w:p w:rsidR="00B964B6" w:rsidRDefault="00B964B6">
      <w:pPr>
        <w:spacing w:line="500" w:lineRule="atLeast"/>
        <w:ind w:firstLine="600"/>
        <w:divId w:val="1845702734"/>
        <w:rPr>
          <w:rFonts w:hint="eastAsia"/>
          <w:sz w:val="30"/>
          <w:szCs w:val="30"/>
        </w:rPr>
      </w:pPr>
      <w:r>
        <w:rPr>
          <w:rFonts w:hint="eastAsia"/>
          <w:sz w:val="30"/>
          <w:szCs w:val="30"/>
        </w:rPr>
        <w:t>（缓刑考验期限，从判决确定之日起计算。罚金限于在判决发生法律效力之日起一个月内缴纳）。</w:t>
      </w:r>
    </w:p>
    <w:p w:rsidR="00B964B6" w:rsidRDefault="00B964B6">
      <w:pPr>
        <w:spacing w:line="500" w:lineRule="atLeast"/>
        <w:ind w:firstLine="600"/>
        <w:divId w:val="883836053"/>
        <w:rPr>
          <w:rFonts w:hint="eastAsia"/>
          <w:sz w:val="30"/>
          <w:szCs w:val="30"/>
        </w:rPr>
      </w:pPr>
      <w:r>
        <w:rPr>
          <w:rFonts w:hint="eastAsia"/>
          <w:sz w:val="30"/>
          <w:szCs w:val="30"/>
        </w:rPr>
        <w:t>二、被告人赖某勇退缴的违法所得赃款人民币</w:t>
      </w:r>
      <w:r>
        <w:rPr>
          <w:rFonts w:hint="eastAsia"/>
          <w:sz w:val="30"/>
          <w:szCs w:val="30"/>
        </w:rPr>
        <w:t>22</w:t>
      </w:r>
      <w:r>
        <w:rPr>
          <w:rFonts w:hint="eastAsia"/>
          <w:sz w:val="30"/>
          <w:szCs w:val="30"/>
        </w:rPr>
        <w:t>万元予以没收</w:t>
      </w:r>
      <w:r>
        <w:rPr>
          <w:rFonts w:hint="eastAsia"/>
          <w:sz w:val="30"/>
          <w:szCs w:val="30"/>
        </w:rPr>
        <w:t>,</w:t>
      </w:r>
      <w:r>
        <w:rPr>
          <w:rFonts w:hint="eastAsia"/>
          <w:sz w:val="30"/>
          <w:szCs w:val="30"/>
        </w:rPr>
        <w:t>上缴国库（该款项暂存放于中国共产党英德市纪律检查委员会）。</w:t>
      </w:r>
    </w:p>
    <w:p w:rsidR="00B964B6" w:rsidRDefault="00B964B6">
      <w:pPr>
        <w:spacing w:line="500" w:lineRule="atLeast"/>
        <w:ind w:firstLine="600"/>
        <w:divId w:val="51481176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B964B6" w:rsidRDefault="00B964B6">
      <w:pPr>
        <w:spacing w:line="500" w:lineRule="atLeast"/>
        <w:jc w:val="right"/>
        <w:divId w:val="439496858"/>
        <w:rPr>
          <w:rFonts w:hint="eastAsia"/>
          <w:sz w:val="30"/>
          <w:szCs w:val="30"/>
        </w:rPr>
      </w:pPr>
      <w:r>
        <w:rPr>
          <w:rFonts w:hint="eastAsia"/>
          <w:sz w:val="30"/>
          <w:szCs w:val="30"/>
        </w:rPr>
        <w:t>审　判　长　　罗卫国</w:t>
      </w:r>
    </w:p>
    <w:p w:rsidR="00B964B6" w:rsidRDefault="00B964B6">
      <w:pPr>
        <w:spacing w:line="500" w:lineRule="atLeast"/>
        <w:jc w:val="right"/>
        <w:divId w:val="764108513"/>
        <w:rPr>
          <w:rFonts w:hint="eastAsia"/>
          <w:sz w:val="30"/>
          <w:szCs w:val="30"/>
        </w:rPr>
      </w:pPr>
      <w:r>
        <w:rPr>
          <w:rFonts w:hint="eastAsia"/>
          <w:sz w:val="30"/>
          <w:szCs w:val="30"/>
        </w:rPr>
        <w:t>审　判　员　　杨燕华</w:t>
      </w:r>
    </w:p>
    <w:p w:rsidR="00B964B6" w:rsidRDefault="00B964B6">
      <w:pPr>
        <w:spacing w:line="500" w:lineRule="atLeast"/>
        <w:jc w:val="right"/>
        <w:divId w:val="40907366"/>
        <w:rPr>
          <w:rFonts w:hint="eastAsia"/>
          <w:sz w:val="30"/>
          <w:szCs w:val="30"/>
        </w:rPr>
      </w:pPr>
      <w:r>
        <w:rPr>
          <w:rFonts w:hint="eastAsia"/>
          <w:sz w:val="30"/>
          <w:szCs w:val="30"/>
        </w:rPr>
        <w:t>人民陪审员　　郭秋菊</w:t>
      </w:r>
    </w:p>
    <w:p w:rsidR="00B964B6" w:rsidRDefault="00B964B6">
      <w:pPr>
        <w:spacing w:line="500" w:lineRule="atLeast"/>
        <w:jc w:val="right"/>
        <w:divId w:val="2046173540"/>
        <w:rPr>
          <w:rFonts w:hint="eastAsia"/>
          <w:sz w:val="30"/>
          <w:szCs w:val="30"/>
        </w:rPr>
      </w:pPr>
      <w:r>
        <w:rPr>
          <w:rFonts w:hint="eastAsia"/>
          <w:sz w:val="30"/>
          <w:szCs w:val="30"/>
        </w:rPr>
        <w:t>二〇一八年六月七日</w:t>
      </w:r>
    </w:p>
    <w:p w:rsidR="00B964B6" w:rsidRDefault="00B964B6">
      <w:pPr>
        <w:spacing w:line="500" w:lineRule="atLeast"/>
        <w:jc w:val="right"/>
        <w:divId w:val="388387545"/>
        <w:rPr>
          <w:rFonts w:hint="eastAsia"/>
          <w:sz w:val="30"/>
          <w:szCs w:val="30"/>
        </w:rPr>
      </w:pPr>
      <w:r>
        <w:rPr>
          <w:rFonts w:hint="eastAsia"/>
          <w:sz w:val="30"/>
          <w:szCs w:val="30"/>
        </w:rPr>
        <w:t>书　记　员　　黄　龙</w:t>
      </w:r>
    </w:p>
    <w:p w:rsidR="00B964B6" w:rsidRDefault="00B964B6">
      <w:pPr>
        <w:spacing w:line="500" w:lineRule="atLeast"/>
        <w:ind w:firstLine="600"/>
        <w:divId w:val="2064599347"/>
        <w:rPr>
          <w:rFonts w:hint="eastAsia"/>
          <w:sz w:val="30"/>
          <w:szCs w:val="30"/>
        </w:rPr>
      </w:pPr>
      <w:r>
        <w:rPr>
          <w:rFonts w:hint="eastAsia"/>
          <w:sz w:val="30"/>
          <w:szCs w:val="30"/>
        </w:rPr>
        <w:t>附相关法律条文：</w:t>
      </w:r>
    </w:p>
    <w:p w:rsidR="00B964B6" w:rsidRDefault="00B964B6">
      <w:pPr>
        <w:spacing w:line="500" w:lineRule="atLeast"/>
        <w:ind w:firstLine="600"/>
        <w:divId w:val="1018968846"/>
        <w:rPr>
          <w:rFonts w:hint="eastAsia"/>
          <w:sz w:val="30"/>
          <w:szCs w:val="30"/>
        </w:rPr>
      </w:pPr>
      <w:r>
        <w:rPr>
          <w:rFonts w:hint="eastAsia"/>
          <w:sz w:val="30"/>
          <w:szCs w:val="30"/>
        </w:rPr>
        <w:t>《中华人民共和国刑法》</w:t>
      </w:r>
    </w:p>
    <w:p w:rsidR="00B964B6" w:rsidRDefault="00B964B6">
      <w:pPr>
        <w:spacing w:line="500" w:lineRule="atLeast"/>
        <w:ind w:firstLine="600"/>
        <w:divId w:val="34814787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964B6" w:rsidRDefault="00B964B6">
      <w:pPr>
        <w:spacing w:line="500" w:lineRule="atLeast"/>
        <w:ind w:firstLine="600"/>
        <w:divId w:val="205993255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964B6" w:rsidRDefault="00B964B6">
      <w:pPr>
        <w:spacing w:line="500" w:lineRule="atLeast"/>
        <w:ind w:firstLine="600"/>
        <w:divId w:val="1364016630"/>
        <w:rPr>
          <w:rFonts w:hint="eastAsia"/>
          <w:sz w:val="30"/>
          <w:szCs w:val="30"/>
        </w:rPr>
      </w:pPr>
      <w:r>
        <w:rPr>
          <w:rFonts w:hint="eastAsia"/>
          <w:sz w:val="30"/>
          <w:szCs w:val="30"/>
        </w:rPr>
        <w:t>第三百八十三条对犯贪污罪的，根据情节轻重，分别依照下列规定处罚：</w:t>
      </w:r>
    </w:p>
    <w:p w:rsidR="00B964B6" w:rsidRDefault="00B964B6">
      <w:pPr>
        <w:spacing w:line="500" w:lineRule="atLeast"/>
        <w:ind w:firstLine="600"/>
        <w:divId w:val="333997812"/>
        <w:rPr>
          <w:rFonts w:hint="eastAsia"/>
          <w:sz w:val="30"/>
          <w:szCs w:val="30"/>
        </w:rPr>
      </w:pPr>
      <w:r>
        <w:rPr>
          <w:rFonts w:hint="eastAsia"/>
          <w:sz w:val="30"/>
          <w:szCs w:val="30"/>
        </w:rPr>
        <w:t>（一）贪污数额较大或者有其他较重情节的，处三年以下有期徒刑或者拘役，并处罚金。</w:t>
      </w:r>
    </w:p>
    <w:p w:rsidR="00B964B6" w:rsidRDefault="00B964B6">
      <w:pPr>
        <w:spacing w:line="500" w:lineRule="atLeast"/>
        <w:ind w:firstLine="600"/>
        <w:divId w:val="1040592338"/>
        <w:rPr>
          <w:rFonts w:hint="eastAsia"/>
          <w:sz w:val="30"/>
          <w:szCs w:val="30"/>
        </w:rPr>
      </w:pPr>
      <w:r>
        <w:rPr>
          <w:rFonts w:hint="eastAsia"/>
          <w:sz w:val="30"/>
          <w:szCs w:val="30"/>
        </w:rPr>
        <w:t>（二）贪污数额巨大或者有其他严重情节的，处三年以上十年以下有期徒刑，并处罚金或者没收财产。</w:t>
      </w:r>
    </w:p>
    <w:p w:rsidR="00B964B6" w:rsidRDefault="00B964B6">
      <w:pPr>
        <w:spacing w:line="500" w:lineRule="atLeast"/>
        <w:ind w:firstLine="600"/>
        <w:divId w:val="197710045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964B6" w:rsidRDefault="00B964B6">
      <w:pPr>
        <w:spacing w:line="500" w:lineRule="atLeast"/>
        <w:ind w:firstLine="600"/>
        <w:divId w:val="1843930463"/>
        <w:rPr>
          <w:rFonts w:hint="eastAsia"/>
          <w:sz w:val="30"/>
          <w:szCs w:val="30"/>
        </w:rPr>
      </w:pPr>
      <w:r>
        <w:rPr>
          <w:rFonts w:hint="eastAsia"/>
          <w:sz w:val="30"/>
          <w:szCs w:val="30"/>
        </w:rPr>
        <w:t>对多次贪污未经处理的，按照累计贪污数额处罚。</w:t>
      </w:r>
    </w:p>
    <w:p w:rsidR="00B964B6" w:rsidRDefault="00B964B6">
      <w:pPr>
        <w:spacing w:line="500" w:lineRule="atLeast"/>
        <w:ind w:firstLine="600"/>
        <w:divId w:val="12345883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964B6" w:rsidRDefault="00B964B6">
      <w:pPr>
        <w:spacing w:line="500" w:lineRule="atLeast"/>
        <w:ind w:firstLine="600"/>
        <w:divId w:val="9510091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964B6" w:rsidRDefault="00B964B6">
      <w:pPr>
        <w:spacing w:line="500" w:lineRule="atLeast"/>
        <w:ind w:firstLine="600"/>
        <w:divId w:val="17804884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964B6" w:rsidRDefault="00B964B6">
      <w:pPr>
        <w:spacing w:line="500" w:lineRule="atLeast"/>
        <w:ind w:firstLine="600"/>
        <w:divId w:val="6216126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964B6" w:rsidRDefault="00B964B6">
      <w:pPr>
        <w:spacing w:line="500" w:lineRule="atLeast"/>
        <w:ind w:firstLine="600"/>
        <w:divId w:val="14686966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B964B6" w:rsidRDefault="00B964B6">
      <w:pPr>
        <w:spacing w:line="500" w:lineRule="atLeast"/>
        <w:ind w:firstLine="600"/>
        <w:divId w:val="880405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964B6" w:rsidRDefault="00B964B6">
      <w:pPr>
        <w:spacing w:line="500" w:lineRule="atLeast"/>
        <w:ind w:firstLine="600"/>
        <w:divId w:val="20675622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964B6" w:rsidRDefault="00B964B6">
      <w:pPr>
        <w:spacing w:line="500" w:lineRule="atLeast"/>
        <w:ind w:firstLine="600"/>
        <w:divId w:val="619843303"/>
        <w:rPr>
          <w:rFonts w:hint="eastAsia"/>
          <w:sz w:val="30"/>
          <w:szCs w:val="30"/>
        </w:rPr>
      </w:pPr>
      <w:r>
        <w:rPr>
          <w:rFonts w:hint="eastAsia"/>
          <w:sz w:val="30"/>
          <w:szCs w:val="30"/>
        </w:rPr>
        <w:t>（一）犯罪情节较轻</w:t>
      </w:r>
      <w:r>
        <w:rPr>
          <w:rFonts w:hint="eastAsia"/>
          <w:sz w:val="30"/>
          <w:szCs w:val="30"/>
        </w:rPr>
        <w:t>;</w:t>
      </w:r>
    </w:p>
    <w:p w:rsidR="00B964B6" w:rsidRDefault="00B964B6">
      <w:pPr>
        <w:spacing w:line="500" w:lineRule="atLeast"/>
        <w:ind w:firstLine="600"/>
        <w:divId w:val="1277524227"/>
        <w:rPr>
          <w:rFonts w:hint="eastAsia"/>
          <w:sz w:val="30"/>
          <w:szCs w:val="30"/>
        </w:rPr>
      </w:pPr>
      <w:r>
        <w:rPr>
          <w:rFonts w:hint="eastAsia"/>
          <w:sz w:val="30"/>
          <w:szCs w:val="30"/>
        </w:rPr>
        <w:t>（二）有悔罪表现</w:t>
      </w:r>
      <w:r>
        <w:rPr>
          <w:rFonts w:hint="eastAsia"/>
          <w:sz w:val="30"/>
          <w:szCs w:val="30"/>
        </w:rPr>
        <w:t>;</w:t>
      </w:r>
    </w:p>
    <w:p w:rsidR="00B964B6" w:rsidRDefault="00B964B6">
      <w:pPr>
        <w:spacing w:line="500" w:lineRule="atLeast"/>
        <w:ind w:firstLine="600"/>
        <w:divId w:val="490022776"/>
        <w:rPr>
          <w:rFonts w:hint="eastAsia"/>
          <w:sz w:val="30"/>
          <w:szCs w:val="30"/>
        </w:rPr>
      </w:pPr>
      <w:r>
        <w:rPr>
          <w:rFonts w:hint="eastAsia"/>
          <w:sz w:val="30"/>
          <w:szCs w:val="30"/>
        </w:rPr>
        <w:t>（三）没有再犯罪的危险</w:t>
      </w:r>
      <w:r>
        <w:rPr>
          <w:rFonts w:hint="eastAsia"/>
          <w:sz w:val="30"/>
          <w:szCs w:val="30"/>
        </w:rPr>
        <w:t>;</w:t>
      </w:r>
    </w:p>
    <w:p w:rsidR="00B964B6" w:rsidRDefault="00B964B6">
      <w:pPr>
        <w:spacing w:line="500" w:lineRule="atLeast"/>
        <w:ind w:firstLine="600"/>
        <w:divId w:val="846406669"/>
        <w:rPr>
          <w:rFonts w:hint="eastAsia"/>
          <w:sz w:val="30"/>
          <w:szCs w:val="30"/>
        </w:rPr>
      </w:pPr>
      <w:r>
        <w:rPr>
          <w:rFonts w:hint="eastAsia"/>
          <w:sz w:val="30"/>
          <w:szCs w:val="30"/>
        </w:rPr>
        <w:t>（四）宣告缓刑对所居住社区没有重大不良影响。</w:t>
      </w:r>
    </w:p>
    <w:p w:rsidR="00B964B6" w:rsidRDefault="00B964B6">
      <w:pPr>
        <w:spacing w:line="500" w:lineRule="atLeast"/>
        <w:ind w:firstLine="600"/>
        <w:divId w:val="74353158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964B6" w:rsidRDefault="00B964B6">
      <w:pPr>
        <w:spacing w:line="500" w:lineRule="atLeast"/>
        <w:ind w:firstLine="600"/>
        <w:divId w:val="417290889"/>
        <w:rPr>
          <w:rFonts w:hint="eastAsia"/>
          <w:sz w:val="30"/>
          <w:szCs w:val="30"/>
        </w:rPr>
      </w:pPr>
      <w:r>
        <w:rPr>
          <w:rFonts w:hint="eastAsia"/>
          <w:sz w:val="30"/>
          <w:szCs w:val="30"/>
        </w:rPr>
        <w:t>被宣告缓刑的犯罪分子，如果被判处附加刑，附加刑仍须执行。</w:t>
      </w:r>
    </w:p>
    <w:p w:rsidR="00B964B6" w:rsidRDefault="00B964B6">
      <w:pPr>
        <w:spacing w:line="500" w:lineRule="atLeast"/>
        <w:ind w:firstLine="600"/>
        <w:divId w:val="1416324438"/>
        <w:rPr>
          <w:rFonts w:hint="eastAsia"/>
          <w:sz w:val="30"/>
          <w:szCs w:val="30"/>
        </w:rPr>
      </w:pPr>
      <w:r>
        <w:rPr>
          <w:rFonts w:hint="eastAsia"/>
          <w:sz w:val="30"/>
          <w:szCs w:val="30"/>
        </w:rPr>
        <w:t>第七十三条拘役的缓刑考验期限为原判刑期以上一年以下，但是不能少于二个月。</w:t>
      </w:r>
    </w:p>
    <w:p w:rsidR="00B964B6" w:rsidRDefault="00B964B6">
      <w:pPr>
        <w:spacing w:line="500" w:lineRule="atLeast"/>
        <w:ind w:firstLine="600"/>
        <w:divId w:val="794910222"/>
        <w:rPr>
          <w:rFonts w:hint="eastAsia"/>
          <w:sz w:val="30"/>
          <w:szCs w:val="30"/>
        </w:rPr>
      </w:pPr>
      <w:r>
        <w:rPr>
          <w:rFonts w:hint="eastAsia"/>
          <w:sz w:val="30"/>
          <w:szCs w:val="30"/>
        </w:rPr>
        <w:t>有期徒刑的缓刑考验期限为原判刑期以上五年以下，但是不能少于一年。</w:t>
      </w:r>
    </w:p>
    <w:p w:rsidR="00B964B6" w:rsidRDefault="00B964B6">
      <w:pPr>
        <w:spacing w:line="500" w:lineRule="atLeast"/>
        <w:ind w:firstLine="600"/>
        <w:divId w:val="1526285746"/>
        <w:rPr>
          <w:rFonts w:hint="eastAsia"/>
          <w:sz w:val="30"/>
          <w:szCs w:val="30"/>
        </w:rPr>
      </w:pPr>
      <w:r>
        <w:rPr>
          <w:rFonts w:hint="eastAsia"/>
          <w:sz w:val="30"/>
          <w:szCs w:val="30"/>
        </w:rPr>
        <w:t>缓刑考验期限，从判决确定之日起计算。</w:t>
      </w:r>
    </w:p>
    <w:p w:rsidR="00B964B6" w:rsidRDefault="00B964B6">
      <w:pPr>
        <w:spacing w:line="500" w:lineRule="atLeast"/>
        <w:ind w:firstLine="600"/>
        <w:divId w:val="1692218550"/>
        <w:rPr>
          <w:rFonts w:hint="eastAsia"/>
          <w:sz w:val="30"/>
          <w:szCs w:val="30"/>
        </w:rPr>
      </w:pPr>
      <w:r>
        <w:rPr>
          <w:rFonts w:hint="eastAsia"/>
          <w:sz w:val="30"/>
          <w:szCs w:val="30"/>
        </w:rPr>
        <w:t>第七十五条被宣告缓刑的犯罪分子，应当遵守下列规定：</w:t>
      </w:r>
    </w:p>
    <w:p w:rsidR="00B964B6" w:rsidRDefault="00B964B6">
      <w:pPr>
        <w:spacing w:line="500" w:lineRule="atLeast"/>
        <w:ind w:firstLine="600"/>
        <w:divId w:val="916478191"/>
        <w:rPr>
          <w:rFonts w:hint="eastAsia"/>
          <w:sz w:val="30"/>
          <w:szCs w:val="30"/>
        </w:rPr>
      </w:pPr>
      <w:r>
        <w:rPr>
          <w:rFonts w:hint="eastAsia"/>
          <w:sz w:val="30"/>
          <w:szCs w:val="30"/>
        </w:rPr>
        <w:t>（一）遵守法律、行政法规，服从监督</w:t>
      </w:r>
      <w:r>
        <w:rPr>
          <w:rFonts w:hint="eastAsia"/>
          <w:sz w:val="30"/>
          <w:szCs w:val="30"/>
        </w:rPr>
        <w:t>;</w:t>
      </w:r>
    </w:p>
    <w:p w:rsidR="00B964B6" w:rsidRDefault="00B964B6">
      <w:pPr>
        <w:spacing w:line="500" w:lineRule="atLeast"/>
        <w:ind w:firstLine="600"/>
        <w:divId w:val="1784764941"/>
        <w:rPr>
          <w:rFonts w:hint="eastAsia"/>
          <w:sz w:val="30"/>
          <w:szCs w:val="30"/>
        </w:rPr>
      </w:pPr>
      <w:r>
        <w:rPr>
          <w:rFonts w:hint="eastAsia"/>
          <w:sz w:val="30"/>
          <w:szCs w:val="30"/>
        </w:rPr>
        <w:t>（二）按照考察机关的规定报告自己的活动情况</w:t>
      </w:r>
      <w:r>
        <w:rPr>
          <w:rFonts w:hint="eastAsia"/>
          <w:sz w:val="30"/>
          <w:szCs w:val="30"/>
        </w:rPr>
        <w:t>;</w:t>
      </w:r>
    </w:p>
    <w:p w:rsidR="00B964B6" w:rsidRDefault="00B964B6">
      <w:pPr>
        <w:spacing w:line="500" w:lineRule="atLeast"/>
        <w:ind w:firstLine="600"/>
        <w:divId w:val="1473257383"/>
        <w:rPr>
          <w:rFonts w:hint="eastAsia"/>
          <w:sz w:val="30"/>
          <w:szCs w:val="30"/>
        </w:rPr>
      </w:pPr>
      <w:r>
        <w:rPr>
          <w:rFonts w:hint="eastAsia"/>
          <w:sz w:val="30"/>
          <w:szCs w:val="30"/>
        </w:rPr>
        <w:t>（三）遵守考察机关关于会客的规定</w:t>
      </w:r>
      <w:r>
        <w:rPr>
          <w:rFonts w:hint="eastAsia"/>
          <w:sz w:val="30"/>
          <w:szCs w:val="30"/>
        </w:rPr>
        <w:t>;</w:t>
      </w:r>
    </w:p>
    <w:p w:rsidR="00B964B6" w:rsidRDefault="00B964B6">
      <w:pPr>
        <w:spacing w:line="500" w:lineRule="atLeast"/>
        <w:ind w:firstLine="600"/>
        <w:divId w:val="1639189154"/>
        <w:rPr>
          <w:rFonts w:hint="eastAsia"/>
          <w:sz w:val="30"/>
          <w:szCs w:val="30"/>
        </w:rPr>
      </w:pPr>
      <w:r>
        <w:rPr>
          <w:rFonts w:hint="eastAsia"/>
          <w:sz w:val="30"/>
          <w:szCs w:val="30"/>
        </w:rPr>
        <w:t>（四）离开所居住的市、县或者迁居，应当报经考察机关批准。</w:t>
      </w:r>
    </w:p>
    <w:p w:rsidR="00B964B6" w:rsidRDefault="00B964B6">
      <w:pPr>
        <w:spacing w:line="500" w:lineRule="atLeast"/>
        <w:ind w:firstLine="600"/>
        <w:divId w:val="1655066945"/>
        <w:rPr>
          <w:rFonts w:hint="eastAsia"/>
          <w:sz w:val="30"/>
          <w:szCs w:val="30"/>
        </w:rPr>
      </w:pPr>
      <w:r>
        <w:rPr>
          <w:rFonts w:hint="eastAsia"/>
          <w:sz w:val="30"/>
          <w:szCs w:val="30"/>
        </w:rPr>
        <w:t>《最高人民法院、最高人民检察院关于办理贪污贿赂刑事案件适用法律若干问题的解释》</w:t>
      </w:r>
    </w:p>
    <w:p w:rsidR="00B964B6" w:rsidRDefault="00B964B6">
      <w:pPr>
        <w:spacing w:line="500" w:lineRule="atLeast"/>
        <w:ind w:firstLine="600"/>
        <w:divId w:val="96994379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B964B6" w:rsidRDefault="00B964B6">
      <w:pPr>
        <w:spacing w:line="500" w:lineRule="atLeast"/>
        <w:ind w:firstLine="600"/>
        <w:divId w:val="8854538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B964B6" w:rsidRDefault="00B964B6">
      <w:pPr>
        <w:spacing w:line="500" w:lineRule="atLeast"/>
        <w:ind w:firstLine="600"/>
        <w:divId w:val="22742268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B964B6" w:rsidRDefault="00B964B6">
      <w:pPr>
        <w:spacing w:line="500" w:lineRule="atLeast"/>
        <w:ind w:firstLine="600"/>
        <w:divId w:val="12839955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对刑法规定并处罚金的其他贪污贿赂犯罪，应当在十万元以上犯罪数额二倍以下判处罚金。</w:t>
      </w:r>
    </w:p>
    <w:p w:rsidR="00B964B6" w:rsidRDefault="00B964B6">
      <w:pPr>
        <w:spacing w:line="500" w:lineRule="atLeast"/>
        <w:ind w:firstLine="600"/>
        <w:divId w:val="1549995888"/>
        <w:rPr>
          <w:rFonts w:hint="eastAsia"/>
          <w:sz w:val="30"/>
          <w:szCs w:val="30"/>
        </w:rPr>
      </w:pPr>
      <w:r>
        <w:rPr>
          <w:rFonts w:hint="eastAsia"/>
          <w:sz w:val="30"/>
          <w:szCs w:val="30"/>
        </w:rPr>
        <w:t>PAGE\*</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64B6" w:rsidRDefault="00B964B6" w:rsidP="00B964B6">
      <w:pPr>
        <w:rPr>
          <w:rFonts w:hint="eastAsia"/>
        </w:rPr>
      </w:pPr>
      <w:r>
        <w:separator/>
      </w:r>
    </w:p>
  </w:endnote>
  <w:endnote w:type="continuationSeparator" w:id="0">
    <w:p w:rsidR="00B964B6" w:rsidRDefault="00B964B6" w:rsidP="00B964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64B6" w:rsidRDefault="00B964B6" w:rsidP="00B964B6">
      <w:pPr>
        <w:rPr>
          <w:rFonts w:hint="eastAsia"/>
        </w:rPr>
      </w:pPr>
      <w:r>
        <w:separator/>
      </w:r>
    </w:p>
  </w:footnote>
  <w:footnote w:type="continuationSeparator" w:id="0">
    <w:p w:rsidR="00B964B6" w:rsidRDefault="00B964B6" w:rsidP="00B964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64B6"/>
    <w:rsid w:val="007235DD"/>
    <w:rsid w:val="00B96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64B6"/>
    <w:pPr>
      <w:tabs>
        <w:tab w:val="center" w:pos="4153"/>
        <w:tab w:val="right" w:pos="8306"/>
      </w:tabs>
      <w:snapToGrid w:val="0"/>
      <w:jc w:val="center"/>
    </w:pPr>
    <w:rPr>
      <w:sz w:val="18"/>
      <w:szCs w:val="18"/>
    </w:rPr>
  </w:style>
  <w:style w:type="character" w:customStyle="1" w:styleId="a4">
    <w:name w:val="页眉 字符"/>
    <w:basedOn w:val="a0"/>
    <w:link w:val="a3"/>
    <w:uiPriority w:val="99"/>
    <w:rsid w:val="00B964B6"/>
    <w:rPr>
      <w:rFonts w:ascii="宋体" w:eastAsia="宋体" w:hAnsi="宋体" w:cs="宋体"/>
      <w:sz w:val="18"/>
      <w:szCs w:val="18"/>
    </w:rPr>
  </w:style>
  <w:style w:type="paragraph" w:styleId="a5">
    <w:name w:val="footer"/>
    <w:basedOn w:val="a"/>
    <w:link w:val="a6"/>
    <w:uiPriority w:val="99"/>
    <w:unhideWhenUsed/>
    <w:rsid w:val="00B964B6"/>
    <w:pPr>
      <w:tabs>
        <w:tab w:val="center" w:pos="4153"/>
        <w:tab w:val="right" w:pos="8306"/>
      </w:tabs>
      <w:snapToGrid w:val="0"/>
    </w:pPr>
    <w:rPr>
      <w:sz w:val="18"/>
      <w:szCs w:val="18"/>
    </w:rPr>
  </w:style>
  <w:style w:type="character" w:customStyle="1" w:styleId="a6">
    <w:name w:val="页脚 字符"/>
    <w:basedOn w:val="a0"/>
    <w:link w:val="a5"/>
    <w:uiPriority w:val="99"/>
    <w:rsid w:val="00B964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7366">
      <w:marLeft w:val="0"/>
      <w:marRight w:val="720"/>
      <w:marTop w:val="10"/>
      <w:marBottom w:val="10"/>
      <w:divBdr>
        <w:top w:val="none" w:sz="0" w:space="0" w:color="auto"/>
        <w:left w:val="none" w:sz="0" w:space="0" w:color="auto"/>
        <w:bottom w:val="none" w:sz="0" w:space="0" w:color="auto"/>
        <w:right w:val="none" w:sz="0" w:space="0" w:color="auto"/>
      </w:divBdr>
    </w:div>
    <w:div w:id="85351431">
      <w:marLeft w:val="0"/>
      <w:marRight w:val="0"/>
      <w:marTop w:val="10"/>
      <w:marBottom w:val="10"/>
      <w:divBdr>
        <w:top w:val="none" w:sz="0" w:space="0" w:color="auto"/>
        <w:left w:val="none" w:sz="0" w:space="0" w:color="auto"/>
        <w:bottom w:val="none" w:sz="0" w:space="0" w:color="auto"/>
        <w:right w:val="none" w:sz="0" w:space="0" w:color="auto"/>
      </w:divBdr>
    </w:div>
    <w:div w:id="88040505">
      <w:marLeft w:val="0"/>
      <w:marRight w:val="0"/>
      <w:marTop w:val="10"/>
      <w:marBottom w:val="10"/>
      <w:divBdr>
        <w:top w:val="none" w:sz="0" w:space="0" w:color="auto"/>
        <w:left w:val="none" w:sz="0" w:space="0" w:color="auto"/>
        <w:bottom w:val="none" w:sz="0" w:space="0" w:color="auto"/>
        <w:right w:val="none" w:sz="0" w:space="0" w:color="auto"/>
      </w:divBdr>
    </w:div>
    <w:div w:id="88545385">
      <w:marLeft w:val="0"/>
      <w:marRight w:val="0"/>
      <w:marTop w:val="10"/>
      <w:marBottom w:val="10"/>
      <w:divBdr>
        <w:top w:val="none" w:sz="0" w:space="0" w:color="auto"/>
        <w:left w:val="none" w:sz="0" w:space="0" w:color="auto"/>
        <w:bottom w:val="none" w:sz="0" w:space="0" w:color="auto"/>
        <w:right w:val="none" w:sz="0" w:space="0" w:color="auto"/>
      </w:divBdr>
    </w:div>
    <w:div w:id="146869669">
      <w:marLeft w:val="0"/>
      <w:marRight w:val="0"/>
      <w:marTop w:val="10"/>
      <w:marBottom w:val="10"/>
      <w:divBdr>
        <w:top w:val="none" w:sz="0" w:space="0" w:color="auto"/>
        <w:left w:val="none" w:sz="0" w:space="0" w:color="auto"/>
        <w:bottom w:val="none" w:sz="0" w:space="0" w:color="auto"/>
        <w:right w:val="none" w:sz="0" w:space="0" w:color="auto"/>
      </w:divBdr>
    </w:div>
    <w:div w:id="227422680">
      <w:marLeft w:val="0"/>
      <w:marRight w:val="0"/>
      <w:marTop w:val="10"/>
      <w:marBottom w:val="10"/>
      <w:divBdr>
        <w:top w:val="none" w:sz="0" w:space="0" w:color="auto"/>
        <w:left w:val="none" w:sz="0" w:space="0" w:color="auto"/>
        <w:bottom w:val="none" w:sz="0" w:space="0" w:color="auto"/>
        <w:right w:val="none" w:sz="0" w:space="0" w:color="auto"/>
      </w:divBdr>
    </w:div>
    <w:div w:id="237594798">
      <w:marLeft w:val="0"/>
      <w:marRight w:val="0"/>
      <w:marTop w:val="10"/>
      <w:marBottom w:val="10"/>
      <w:divBdr>
        <w:top w:val="none" w:sz="0" w:space="0" w:color="auto"/>
        <w:left w:val="none" w:sz="0" w:space="0" w:color="auto"/>
        <w:bottom w:val="none" w:sz="0" w:space="0" w:color="auto"/>
        <w:right w:val="none" w:sz="0" w:space="0" w:color="auto"/>
      </w:divBdr>
    </w:div>
    <w:div w:id="269315822">
      <w:marLeft w:val="0"/>
      <w:marRight w:val="0"/>
      <w:marTop w:val="10"/>
      <w:marBottom w:val="10"/>
      <w:divBdr>
        <w:top w:val="none" w:sz="0" w:space="0" w:color="auto"/>
        <w:left w:val="none" w:sz="0" w:space="0" w:color="auto"/>
        <w:bottom w:val="none" w:sz="0" w:space="0" w:color="auto"/>
        <w:right w:val="none" w:sz="0" w:space="0" w:color="auto"/>
      </w:divBdr>
    </w:div>
    <w:div w:id="322126066">
      <w:marLeft w:val="0"/>
      <w:marRight w:val="0"/>
      <w:marTop w:val="10"/>
      <w:marBottom w:val="10"/>
      <w:divBdr>
        <w:top w:val="none" w:sz="0" w:space="0" w:color="auto"/>
        <w:left w:val="none" w:sz="0" w:space="0" w:color="auto"/>
        <w:bottom w:val="none" w:sz="0" w:space="0" w:color="auto"/>
        <w:right w:val="none" w:sz="0" w:space="0" w:color="auto"/>
      </w:divBdr>
    </w:div>
    <w:div w:id="333997812">
      <w:marLeft w:val="0"/>
      <w:marRight w:val="0"/>
      <w:marTop w:val="10"/>
      <w:marBottom w:val="10"/>
      <w:divBdr>
        <w:top w:val="none" w:sz="0" w:space="0" w:color="auto"/>
        <w:left w:val="none" w:sz="0" w:space="0" w:color="auto"/>
        <w:bottom w:val="none" w:sz="0" w:space="0" w:color="auto"/>
        <w:right w:val="none" w:sz="0" w:space="0" w:color="auto"/>
      </w:divBdr>
    </w:div>
    <w:div w:id="337002082">
      <w:marLeft w:val="0"/>
      <w:marRight w:val="0"/>
      <w:marTop w:val="10"/>
      <w:marBottom w:val="10"/>
      <w:divBdr>
        <w:top w:val="none" w:sz="0" w:space="0" w:color="auto"/>
        <w:left w:val="none" w:sz="0" w:space="0" w:color="auto"/>
        <w:bottom w:val="none" w:sz="0" w:space="0" w:color="auto"/>
        <w:right w:val="none" w:sz="0" w:space="0" w:color="auto"/>
      </w:divBdr>
    </w:div>
    <w:div w:id="348147874">
      <w:marLeft w:val="0"/>
      <w:marRight w:val="0"/>
      <w:marTop w:val="10"/>
      <w:marBottom w:val="10"/>
      <w:divBdr>
        <w:top w:val="none" w:sz="0" w:space="0" w:color="auto"/>
        <w:left w:val="none" w:sz="0" w:space="0" w:color="auto"/>
        <w:bottom w:val="none" w:sz="0" w:space="0" w:color="auto"/>
        <w:right w:val="none" w:sz="0" w:space="0" w:color="auto"/>
      </w:divBdr>
    </w:div>
    <w:div w:id="388387545">
      <w:marLeft w:val="0"/>
      <w:marRight w:val="720"/>
      <w:marTop w:val="10"/>
      <w:marBottom w:val="10"/>
      <w:divBdr>
        <w:top w:val="none" w:sz="0" w:space="0" w:color="auto"/>
        <w:left w:val="none" w:sz="0" w:space="0" w:color="auto"/>
        <w:bottom w:val="none" w:sz="0" w:space="0" w:color="auto"/>
        <w:right w:val="none" w:sz="0" w:space="0" w:color="auto"/>
      </w:divBdr>
    </w:div>
    <w:div w:id="417290889">
      <w:marLeft w:val="0"/>
      <w:marRight w:val="0"/>
      <w:marTop w:val="10"/>
      <w:marBottom w:val="10"/>
      <w:divBdr>
        <w:top w:val="none" w:sz="0" w:space="0" w:color="auto"/>
        <w:left w:val="none" w:sz="0" w:space="0" w:color="auto"/>
        <w:bottom w:val="none" w:sz="0" w:space="0" w:color="auto"/>
        <w:right w:val="none" w:sz="0" w:space="0" w:color="auto"/>
      </w:divBdr>
    </w:div>
    <w:div w:id="439496858">
      <w:marLeft w:val="0"/>
      <w:marRight w:val="720"/>
      <w:marTop w:val="10"/>
      <w:marBottom w:val="10"/>
      <w:divBdr>
        <w:top w:val="none" w:sz="0" w:space="0" w:color="auto"/>
        <w:left w:val="none" w:sz="0" w:space="0" w:color="auto"/>
        <w:bottom w:val="none" w:sz="0" w:space="0" w:color="auto"/>
        <w:right w:val="none" w:sz="0" w:space="0" w:color="auto"/>
      </w:divBdr>
    </w:div>
    <w:div w:id="490022776">
      <w:marLeft w:val="0"/>
      <w:marRight w:val="0"/>
      <w:marTop w:val="10"/>
      <w:marBottom w:val="10"/>
      <w:divBdr>
        <w:top w:val="none" w:sz="0" w:space="0" w:color="auto"/>
        <w:left w:val="none" w:sz="0" w:space="0" w:color="auto"/>
        <w:bottom w:val="none" w:sz="0" w:space="0" w:color="auto"/>
        <w:right w:val="none" w:sz="0" w:space="0" w:color="auto"/>
      </w:divBdr>
    </w:div>
    <w:div w:id="514811762">
      <w:marLeft w:val="0"/>
      <w:marRight w:val="0"/>
      <w:marTop w:val="10"/>
      <w:marBottom w:val="10"/>
      <w:divBdr>
        <w:top w:val="none" w:sz="0" w:space="0" w:color="auto"/>
        <w:left w:val="none" w:sz="0" w:space="0" w:color="auto"/>
        <w:bottom w:val="none" w:sz="0" w:space="0" w:color="auto"/>
        <w:right w:val="none" w:sz="0" w:space="0" w:color="auto"/>
      </w:divBdr>
    </w:div>
    <w:div w:id="536550963">
      <w:marLeft w:val="0"/>
      <w:marRight w:val="0"/>
      <w:marTop w:val="10"/>
      <w:marBottom w:val="10"/>
      <w:divBdr>
        <w:top w:val="none" w:sz="0" w:space="0" w:color="auto"/>
        <w:left w:val="none" w:sz="0" w:space="0" w:color="auto"/>
        <w:bottom w:val="none" w:sz="0" w:space="0" w:color="auto"/>
        <w:right w:val="none" w:sz="0" w:space="0" w:color="auto"/>
      </w:divBdr>
    </w:div>
    <w:div w:id="592475308">
      <w:marLeft w:val="0"/>
      <w:marRight w:val="0"/>
      <w:marTop w:val="10"/>
      <w:marBottom w:val="10"/>
      <w:divBdr>
        <w:top w:val="none" w:sz="0" w:space="0" w:color="auto"/>
        <w:left w:val="none" w:sz="0" w:space="0" w:color="auto"/>
        <w:bottom w:val="none" w:sz="0" w:space="0" w:color="auto"/>
        <w:right w:val="none" w:sz="0" w:space="0" w:color="auto"/>
      </w:divBdr>
    </w:div>
    <w:div w:id="602035088">
      <w:marLeft w:val="0"/>
      <w:marRight w:val="0"/>
      <w:marTop w:val="10"/>
      <w:marBottom w:val="10"/>
      <w:divBdr>
        <w:top w:val="none" w:sz="0" w:space="0" w:color="auto"/>
        <w:left w:val="none" w:sz="0" w:space="0" w:color="auto"/>
        <w:bottom w:val="none" w:sz="0" w:space="0" w:color="auto"/>
        <w:right w:val="none" w:sz="0" w:space="0" w:color="auto"/>
      </w:divBdr>
    </w:div>
    <w:div w:id="619843303">
      <w:marLeft w:val="0"/>
      <w:marRight w:val="0"/>
      <w:marTop w:val="10"/>
      <w:marBottom w:val="10"/>
      <w:divBdr>
        <w:top w:val="none" w:sz="0" w:space="0" w:color="auto"/>
        <w:left w:val="none" w:sz="0" w:space="0" w:color="auto"/>
        <w:bottom w:val="none" w:sz="0" w:space="0" w:color="auto"/>
        <w:right w:val="none" w:sz="0" w:space="0" w:color="auto"/>
      </w:divBdr>
    </w:div>
    <w:div w:id="621612667">
      <w:marLeft w:val="0"/>
      <w:marRight w:val="0"/>
      <w:marTop w:val="10"/>
      <w:marBottom w:val="10"/>
      <w:divBdr>
        <w:top w:val="none" w:sz="0" w:space="0" w:color="auto"/>
        <w:left w:val="none" w:sz="0" w:space="0" w:color="auto"/>
        <w:bottom w:val="none" w:sz="0" w:space="0" w:color="auto"/>
        <w:right w:val="none" w:sz="0" w:space="0" w:color="auto"/>
      </w:divBdr>
    </w:div>
    <w:div w:id="743531581">
      <w:marLeft w:val="0"/>
      <w:marRight w:val="0"/>
      <w:marTop w:val="10"/>
      <w:marBottom w:val="10"/>
      <w:divBdr>
        <w:top w:val="none" w:sz="0" w:space="0" w:color="auto"/>
        <w:left w:val="none" w:sz="0" w:space="0" w:color="auto"/>
        <w:bottom w:val="none" w:sz="0" w:space="0" w:color="auto"/>
        <w:right w:val="none" w:sz="0" w:space="0" w:color="auto"/>
      </w:divBdr>
    </w:div>
    <w:div w:id="764108513">
      <w:marLeft w:val="0"/>
      <w:marRight w:val="720"/>
      <w:marTop w:val="10"/>
      <w:marBottom w:val="10"/>
      <w:divBdr>
        <w:top w:val="none" w:sz="0" w:space="0" w:color="auto"/>
        <w:left w:val="none" w:sz="0" w:space="0" w:color="auto"/>
        <w:bottom w:val="none" w:sz="0" w:space="0" w:color="auto"/>
        <w:right w:val="none" w:sz="0" w:space="0" w:color="auto"/>
      </w:divBdr>
    </w:div>
    <w:div w:id="794910222">
      <w:marLeft w:val="0"/>
      <w:marRight w:val="0"/>
      <w:marTop w:val="10"/>
      <w:marBottom w:val="10"/>
      <w:divBdr>
        <w:top w:val="none" w:sz="0" w:space="0" w:color="auto"/>
        <w:left w:val="none" w:sz="0" w:space="0" w:color="auto"/>
        <w:bottom w:val="none" w:sz="0" w:space="0" w:color="auto"/>
        <w:right w:val="none" w:sz="0" w:space="0" w:color="auto"/>
      </w:divBdr>
    </w:div>
    <w:div w:id="846406669">
      <w:marLeft w:val="0"/>
      <w:marRight w:val="0"/>
      <w:marTop w:val="10"/>
      <w:marBottom w:val="10"/>
      <w:divBdr>
        <w:top w:val="none" w:sz="0" w:space="0" w:color="auto"/>
        <w:left w:val="none" w:sz="0" w:space="0" w:color="auto"/>
        <w:bottom w:val="none" w:sz="0" w:space="0" w:color="auto"/>
        <w:right w:val="none" w:sz="0" w:space="0" w:color="auto"/>
      </w:divBdr>
    </w:div>
    <w:div w:id="849562213">
      <w:marLeft w:val="0"/>
      <w:marRight w:val="0"/>
      <w:marTop w:val="10"/>
      <w:marBottom w:val="10"/>
      <w:divBdr>
        <w:top w:val="none" w:sz="0" w:space="0" w:color="auto"/>
        <w:left w:val="none" w:sz="0" w:space="0" w:color="auto"/>
        <w:bottom w:val="none" w:sz="0" w:space="0" w:color="auto"/>
        <w:right w:val="none" w:sz="0" w:space="0" w:color="auto"/>
      </w:divBdr>
    </w:div>
    <w:div w:id="883836053">
      <w:marLeft w:val="0"/>
      <w:marRight w:val="0"/>
      <w:marTop w:val="10"/>
      <w:marBottom w:val="10"/>
      <w:divBdr>
        <w:top w:val="none" w:sz="0" w:space="0" w:color="auto"/>
        <w:left w:val="none" w:sz="0" w:space="0" w:color="auto"/>
        <w:bottom w:val="none" w:sz="0" w:space="0" w:color="auto"/>
        <w:right w:val="none" w:sz="0" w:space="0" w:color="auto"/>
      </w:divBdr>
    </w:div>
    <w:div w:id="899246209">
      <w:marLeft w:val="0"/>
      <w:marRight w:val="0"/>
      <w:marTop w:val="10"/>
      <w:marBottom w:val="10"/>
      <w:divBdr>
        <w:top w:val="none" w:sz="0" w:space="0" w:color="auto"/>
        <w:left w:val="none" w:sz="0" w:space="0" w:color="auto"/>
        <w:bottom w:val="none" w:sz="0" w:space="0" w:color="auto"/>
        <w:right w:val="none" w:sz="0" w:space="0" w:color="auto"/>
      </w:divBdr>
    </w:div>
    <w:div w:id="916478191">
      <w:marLeft w:val="0"/>
      <w:marRight w:val="0"/>
      <w:marTop w:val="10"/>
      <w:marBottom w:val="10"/>
      <w:divBdr>
        <w:top w:val="none" w:sz="0" w:space="0" w:color="auto"/>
        <w:left w:val="none" w:sz="0" w:space="0" w:color="auto"/>
        <w:bottom w:val="none" w:sz="0" w:space="0" w:color="auto"/>
        <w:right w:val="none" w:sz="0" w:space="0" w:color="auto"/>
      </w:divBdr>
    </w:div>
    <w:div w:id="941495267">
      <w:marLeft w:val="0"/>
      <w:marRight w:val="0"/>
      <w:marTop w:val="10"/>
      <w:marBottom w:val="10"/>
      <w:divBdr>
        <w:top w:val="none" w:sz="0" w:space="0" w:color="auto"/>
        <w:left w:val="none" w:sz="0" w:space="0" w:color="auto"/>
        <w:bottom w:val="none" w:sz="0" w:space="0" w:color="auto"/>
        <w:right w:val="none" w:sz="0" w:space="0" w:color="auto"/>
      </w:divBdr>
    </w:div>
    <w:div w:id="951009134">
      <w:marLeft w:val="0"/>
      <w:marRight w:val="0"/>
      <w:marTop w:val="10"/>
      <w:marBottom w:val="10"/>
      <w:divBdr>
        <w:top w:val="none" w:sz="0" w:space="0" w:color="auto"/>
        <w:left w:val="none" w:sz="0" w:space="0" w:color="auto"/>
        <w:bottom w:val="none" w:sz="0" w:space="0" w:color="auto"/>
        <w:right w:val="none" w:sz="0" w:space="0" w:color="auto"/>
      </w:divBdr>
    </w:div>
    <w:div w:id="969943793">
      <w:marLeft w:val="0"/>
      <w:marRight w:val="0"/>
      <w:marTop w:val="10"/>
      <w:marBottom w:val="10"/>
      <w:divBdr>
        <w:top w:val="none" w:sz="0" w:space="0" w:color="auto"/>
        <w:left w:val="none" w:sz="0" w:space="0" w:color="auto"/>
        <w:bottom w:val="none" w:sz="0" w:space="0" w:color="auto"/>
        <w:right w:val="none" w:sz="0" w:space="0" w:color="auto"/>
      </w:divBdr>
    </w:div>
    <w:div w:id="972715524">
      <w:marLeft w:val="0"/>
      <w:marRight w:val="0"/>
      <w:marTop w:val="10"/>
      <w:marBottom w:val="10"/>
      <w:divBdr>
        <w:top w:val="none" w:sz="0" w:space="0" w:color="auto"/>
        <w:left w:val="none" w:sz="0" w:space="0" w:color="auto"/>
        <w:bottom w:val="none" w:sz="0" w:space="0" w:color="auto"/>
        <w:right w:val="none" w:sz="0" w:space="0" w:color="auto"/>
      </w:divBdr>
    </w:div>
    <w:div w:id="1018968846">
      <w:marLeft w:val="0"/>
      <w:marRight w:val="0"/>
      <w:marTop w:val="10"/>
      <w:marBottom w:val="10"/>
      <w:divBdr>
        <w:top w:val="none" w:sz="0" w:space="0" w:color="auto"/>
        <w:left w:val="none" w:sz="0" w:space="0" w:color="auto"/>
        <w:bottom w:val="none" w:sz="0" w:space="0" w:color="auto"/>
        <w:right w:val="none" w:sz="0" w:space="0" w:color="auto"/>
      </w:divBdr>
    </w:div>
    <w:div w:id="1040592338">
      <w:marLeft w:val="0"/>
      <w:marRight w:val="0"/>
      <w:marTop w:val="10"/>
      <w:marBottom w:val="10"/>
      <w:divBdr>
        <w:top w:val="none" w:sz="0" w:space="0" w:color="auto"/>
        <w:left w:val="none" w:sz="0" w:space="0" w:color="auto"/>
        <w:bottom w:val="none" w:sz="0" w:space="0" w:color="auto"/>
        <w:right w:val="none" w:sz="0" w:space="0" w:color="auto"/>
      </w:divBdr>
    </w:div>
    <w:div w:id="1234588362">
      <w:marLeft w:val="0"/>
      <w:marRight w:val="0"/>
      <w:marTop w:val="10"/>
      <w:marBottom w:val="10"/>
      <w:divBdr>
        <w:top w:val="none" w:sz="0" w:space="0" w:color="auto"/>
        <w:left w:val="none" w:sz="0" w:space="0" w:color="auto"/>
        <w:bottom w:val="none" w:sz="0" w:space="0" w:color="auto"/>
        <w:right w:val="none" w:sz="0" w:space="0" w:color="auto"/>
      </w:divBdr>
    </w:div>
    <w:div w:id="1277524227">
      <w:marLeft w:val="0"/>
      <w:marRight w:val="0"/>
      <w:marTop w:val="10"/>
      <w:marBottom w:val="10"/>
      <w:divBdr>
        <w:top w:val="none" w:sz="0" w:space="0" w:color="auto"/>
        <w:left w:val="none" w:sz="0" w:space="0" w:color="auto"/>
        <w:bottom w:val="none" w:sz="0" w:space="0" w:color="auto"/>
        <w:right w:val="none" w:sz="0" w:space="0" w:color="auto"/>
      </w:divBdr>
    </w:div>
    <w:div w:id="1283995517">
      <w:marLeft w:val="0"/>
      <w:marRight w:val="0"/>
      <w:marTop w:val="10"/>
      <w:marBottom w:val="10"/>
      <w:divBdr>
        <w:top w:val="none" w:sz="0" w:space="0" w:color="auto"/>
        <w:left w:val="none" w:sz="0" w:space="0" w:color="auto"/>
        <w:bottom w:val="none" w:sz="0" w:space="0" w:color="auto"/>
        <w:right w:val="none" w:sz="0" w:space="0" w:color="auto"/>
      </w:divBdr>
    </w:div>
    <w:div w:id="1364016630">
      <w:marLeft w:val="0"/>
      <w:marRight w:val="0"/>
      <w:marTop w:val="10"/>
      <w:marBottom w:val="10"/>
      <w:divBdr>
        <w:top w:val="none" w:sz="0" w:space="0" w:color="auto"/>
        <w:left w:val="none" w:sz="0" w:space="0" w:color="auto"/>
        <w:bottom w:val="none" w:sz="0" w:space="0" w:color="auto"/>
        <w:right w:val="none" w:sz="0" w:space="0" w:color="auto"/>
      </w:divBdr>
    </w:div>
    <w:div w:id="1416324438">
      <w:marLeft w:val="0"/>
      <w:marRight w:val="0"/>
      <w:marTop w:val="10"/>
      <w:marBottom w:val="10"/>
      <w:divBdr>
        <w:top w:val="none" w:sz="0" w:space="0" w:color="auto"/>
        <w:left w:val="none" w:sz="0" w:space="0" w:color="auto"/>
        <w:bottom w:val="none" w:sz="0" w:space="0" w:color="auto"/>
        <w:right w:val="none" w:sz="0" w:space="0" w:color="auto"/>
      </w:divBdr>
    </w:div>
    <w:div w:id="1433547524">
      <w:marLeft w:val="0"/>
      <w:marRight w:val="0"/>
      <w:marTop w:val="10"/>
      <w:marBottom w:val="10"/>
      <w:divBdr>
        <w:top w:val="none" w:sz="0" w:space="0" w:color="auto"/>
        <w:left w:val="none" w:sz="0" w:space="0" w:color="auto"/>
        <w:bottom w:val="none" w:sz="0" w:space="0" w:color="auto"/>
        <w:right w:val="none" w:sz="0" w:space="0" w:color="auto"/>
      </w:divBdr>
    </w:div>
    <w:div w:id="1473257383">
      <w:marLeft w:val="0"/>
      <w:marRight w:val="0"/>
      <w:marTop w:val="10"/>
      <w:marBottom w:val="10"/>
      <w:divBdr>
        <w:top w:val="none" w:sz="0" w:space="0" w:color="auto"/>
        <w:left w:val="none" w:sz="0" w:space="0" w:color="auto"/>
        <w:bottom w:val="none" w:sz="0" w:space="0" w:color="auto"/>
        <w:right w:val="none" w:sz="0" w:space="0" w:color="auto"/>
      </w:divBdr>
    </w:div>
    <w:div w:id="1482579069">
      <w:marLeft w:val="0"/>
      <w:marRight w:val="0"/>
      <w:marTop w:val="10"/>
      <w:marBottom w:val="10"/>
      <w:divBdr>
        <w:top w:val="none" w:sz="0" w:space="0" w:color="auto"/>
        <w:left w:val="none" w:sz="0" w:space="0" w:color="auto"/>
        <w:bottom w:val="none" w:sz="0" w:space="0" w:color="auto"/>
        <w:right w:val="none" w:sz="0" w:space="0" w:color="auto"/>
      </w:divBdr>
    </w:div>
    <w:div w:id="1526285746">
      <w:marLeft w:val="0"/>
      <w:marRight w:val="0"/>
      <w:marTop w:val="10"/>
      <w:marBottom w:val="10"/>
      <w:divBdr>
        <w:top w:val="none" w:sz="0" w:space="0" w:color="auto"/>
        <w:left w:val="none" w:sz="0" w:space="0" w:color="auto"/>
        <w:bottom w:val="none" w:sz="0" w:space="0" w:color="auto"/>
        <w:right w:val="none" w:sz="0" w:space="0" w:color="auto"/>
      </w:divBdr>
    </w:div>
    <w:div w:id="1549995888">
      <w:marLeft w:val="0"/>
      <w:marRight w:val="0"/>
      <w:marTop w:val="10"/>
      <w:marBottom w:val="10"/>
      <w:divBdr>
        <w:top w:val="none" w:sz="0" w:space="0" w:color="auto"/>
        <w:left w:val="none" w:sz="0" w:space="0" w:color="auto"/>
        <w:bottom w:val="none" w:sz="0" w:space="0" w:color="auto"/>
        <w:right w:val="none" w:sz="0" w:space="0" w:color="auto"/>
      </w:divBdr>
    </w:div>
    <w:div w:id="1568882463">
      <w:marLeft w:val="0"/>
      <w:marRight w:val="0"/>
      <w:marTop w:val="10"/>
      <w:marBottom w:val="10"/>
      <w:divBdr>
        <w:top w:val="none" w:sz="0" w:space="0" w:color="auto"/>
        <w:left w:val="none" w:sz="0" w:space="0" w:color="auto"/>
        <w:bottom w:val="none" w:sz="0" w:space="0" w:color="auto"/>
        <w:right w:val="none" w:sz="0" w:space="0" w:color="auto"/>
      </w:divBdr>
    </w:div>
    <w:div w:id="1572037160">
      <w:marLeft w:val="0"/>
      <w:marRight w:val="0"/>
      <w:marTop w:val="10"/>
      <w:marBottom w:val="10"/>
      <w:divBdr>
        <w:top w:val="none" w:sz="0" w:space="0" w:color="auto"/>
        <w:left w:val="none" w:sz="0" w:space="0" w:color="auto"/>
        <w:bottom w:val="none" w:sz="0" w:space="0" w:color="auto"/>
        <w:right w:val="none" w:sz="0" w:space="0" w:color="auto"/>
      </w:divBdr>
    </w:div>
    <w:div w:id="1639189154">
      <w:marLeft w:val="0"/>
      <w:marRight w:val="0"/>
      <w:marTop w:val="10"/>
      <w:marBottom w:val="10"/>
      <w:divBdr>
        <w:top w:val="none" w:sz="0" w:space="0" w:color="auto"/>
        <w:left w:val="none" w:sz="0" w:space="0" w:color="auto"/>
        <w:bottom w:val="none" w:sz="0" w:space="0" w:color="auto"/>
        <w:right w:val="none" w:sz="0" w:space="0" w:color="auto"/>
      </w:divBdr>
    </w:div>
    <w:div w:id="1655066945">
      <w:marLeft w:val="0"/>
      <w:marRight w:val="0"/>
      <w:marTop w:val="10"/>
      <w:marBottom w:val="10"/>
      <w:divBdr>
        <w:top w:val="none" w:sz="0" w:space="0" w:color="auto"/>
        <w:left w:val="none" w:sz="0" w:space="0" w:color="auto"/>
        <w:bottom w:val="none" w:sz="0" w:space="0" w:color="auto"/>
        <w:right w:val="none" w:sz="0" w:space="0" w:color="auto"/>
      </w:divBdr>
    </w:div>
    <w:div w:id="1692218550">
      <w:marLeft w:val="0"/>
      <w:marRight w:val="0"/>
      <w:marTop w:val="10"/>
      <w:marBottom w:val="10"/>
      <w:divBdr>
        <w:top w:val="none" w:sz="0" w:space="0" w:color="auto"/>
        <w:left w:val="none" w:sz="0" w:space="0" w:color="auto"/>
        <w:bottom w:val="none" w:sz="0" w:space="0" w:color="auto"/>
        <w:right w:val="none" w:sz="0" w:space="0" w:color="auto"/>
      </w:divBdr>
    </w:div>
    <w:div w:id="1780488461">
      <w:marLeft w:val="0"/>
      <w:marRight w:val="0"/>
      <w:marTop w:val="10"/>
      <w:marBottom w:val="10"/>
      <w:divBdr>
        <w:top w:val="none" w:sz="0" w:space="0" w:color="auto"/>
        <w:left w:val="none" w:sz="0" w:space="0" w:color="auto"/>
        <w:bottom w:val="none" w:sz="0" w:space="0" w:color="auto"/>
        <w:right w:val="none" w:sz="0" w:space="0" w:color="auto"/>
      </w:divBdr>
    </w:div>
    <w:div w:id="1784764941">
      <w:marLeft w:val="0"/>
      <w:marRight w:val="0"/>
      <w:marTop w:val="10"/>
      <w:marBottom w:val="10"/>
      <w:divBdr>
        <w:top w:val="none" w:sz="0" w:space="0" w:color="auto"/>
        <w:left w:val="none" w:sz="0" w:space="0" w:color="auto"/>
        <w:bottom w:val="none" w:sz="0" w:space="0" w:color="auto"/>
        <w:right w:val="none" w:sz="0" w:space="0" w:color="auto"/>
      </w:divBdr>
    </w:div>
    <w:div w:id="1843930463">
      <w:marLeft w:val="0"/>
      <w:marRight w:val="0"/>
      <w:marTop w:val="10"/>
      <w:marBottom w:val="10"/>
      <w:divBdr>
        <w:top w:val="none" w:sz="0" w:space="0" w:color="auto"/>
        <w:left w:val="none" w:sz="0" w:space="0" w:color="auto"/>
        <w:bottom w:val="none" w:sz="0" w:space="0" w:color="auto"/>
        <w:right w:val="none" w:sz="0" w:space="0" w:color="auto"/>
      </w:divBdr>
    </w:div>
    <w:div w:id="1845702734">
      <w:marLeft w:val="0"/>
      <w:marRight w:val="0"/>
      <w:marTop w:val="10"/>
      <w:marBottom w:val="10"/>
      <w:divBdr>
        <w:top w:val="none" w:sz="0" w:space="0" w:color="auto"/>
        <w:left w:val="none" w:sz="0" w:space="0" w:color="auto"/>
        <w:bottom w:val="none" w:sz="0" w:space="0" w:color="auto"/>
        <w:right w:val="none" w:sz="0" w:space="0" w:color="auto"/>
      </w:divBdr>
    </w:div>
    <w:div w:id="1977100454">
      <w:marLeft w:val="0"/>
      <w:marRight w:val="0"/>
      <w:marTop w:val="10"/>
      <w:marBottom w:val="10"/>
      <w:divBdr>
        <w:top w:val="none" w:sz="0" w:space="0" w:color="auto"/>
        <w:left w:val="none" w:sz="0" w:space="0" w:color="auto"/>
        <w:bottom w:val="none" w:sz="0" w:space="0" w:color="auto"/>
        <w:right w:val="none" w:sz="0" w:space="0" w:color="auto"/>
      </w:divBdr>
    </w:div>
    <w:div w:id="2046173540">
      <w:marLeft w:val="0"/>
      <w:marRight w:val="720"/>
      <w:marTop w:val="10"/>
      <w:marBottom w:val="10"/>
      <w:divBdr>
        <w:top w:val="none" w:sz="0" w:space="0" w:color="auto"/>
        <w:left w:val="none" w:sz="0" w:space="0" w:color="auto"/>
        <w:bottom w:val="none" w:sz="0" w:space="0" w:color="auto"/>
        <w:right w:val="none" w:sz="0" w:space="0" w:color="auto"/>
      </w:divBdr>
    </w:div>
    <w:div w:id="2059932555">
      <w:marLeft w:val="0"/>
      <w:marRight w:val="0"/>
      <w:marTop w:val="10"/>
      <w:marBottom w:val="10"/>
      <w:divBdr>
        <w:top w:val="none" w:sz="0" w:space="0" w:color="auto"/>
        <w:left w:val="none" w:sz="0" w:space="0" w:color="auto"/>
        <w:bottom w:val="none" w:sz="0" w:space="0" w:color="auto"/>
        <w:right w:val="none" w:sz="0" w:space="0" w:color="auto"/>
      </w:divBdr>
    </w:div>
    <w:div w:id="2064599347">
      <w:marLeft w:val="0"/>
      <w:marRight w:val="0"/>
      <w:marTop w:val="10"/>
      <w:marBottom w:val="10"/>
      <w:divBdr>
        <w:top w:val="none" w:sz="0" w:space="0" w:color="auto"/>
        <w:left w:val="none" w:sz="0" w:space="0" w:color="auto"/>
        <w:bottom w:val="none" w:sz="0" w:space="0" w:color="auto"/>
        <w:right w:val="none" w:sz="0" w:space="0" w:color="auto"/>
      </w:divBdr>
    </w:div>
    <w:div w:id="2067562262">
      <w:marLeft w:val="0"/>
      <w:marRight w:val="0"/>
      <w:marTop w:val="10"/>
      <w:marBottom w:val="10"/>
      <w:divBdr>
        <w:top w:val="none" w:sz="0" w:space="0" w:color="auto"/>
        <w:left w:val="none" w:sz="0" w:space="0" w:color="auto"/>
        <w:bottom w:val="none" w:sz="0" w:space="0" w:color="auto"/>
        <w:right w:val="none" w:sz="0" w:space="0" w:color="auto"/>
      </w:divBdr>
    </w:div>
    <w:div w:id="21097351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