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0634A" w:rsidRDefault="0030634A">
      <w:pPr>
        <w:spacing w:line="500" w:lineRule="atLeast"/>
        <w:jc w:val="center"/>
        <w:divId w:val="803156339"/>
        <w:rPr>
          <w:rFonts w:ascii="黑体" w:eastAsia="黑体" w:hAnsi="黑体"/>
          <w:sz w:val="36"/>
          <w:szCs w:val="36"/>
        </w:rPr>
      </w:pPr>
      <w:r>
        <w:rPr>
          <w:rFonts w:ascii="黑体" w:eastAsia="黑体" w:hAnsi="黑体" w:hint="eastAsia"/>
          <w:sz w:val="36"/>
          <w:szCs w:val="36"/>
        </w:rPr>
        <w:t>广东省佛山市高明区人民法院</w:t>
      </w:r>
    </w:p>
    <w:p w:rsidR="0030634A" w:rsidRDefault="0030634A">
      <w:pPr>
        <w:spacing w:line="500" w:lineRule="atLeast"/>
        <w:jc w:val="center"/>
        <w:divId w:val="76699771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0634A" w:rsidRDefault="0030634A">
      <w:pPr>
        <w:spacing w:line="500" w:lineRule="atLeast"/>
        <w:jc w:val="right"/>
        <w:divId w:val="1085302198"/>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0608</w:t>
      </w:r>
      <w:r>
        <w:rPr>
          <w:rFonts w:hint="eastAsia"/>
          <w:sz w:val="30"/>
          <w:szCs w:val="30"/>
        </w:rPr>
        <w:t>刑初</w:t>
      </w:r>
      <w:r>
        <w:rPr>
          <w:rFonts w:hint="eastAsia"/>
          <w:sz w:val="30"/>
          <w:szCs w:val="30"/>
        </w:rPr>
        <w:t>446</w:t>
      </w:r>
      <w:r>
        <w:rPr>
          <w:rFonts w:hint="eastAsia"/>
          <w:sz w:val="30"/>
          <w:szCs w:val="30"/>
        </w:rPr>
        <w:t>号</w:t>
      </w:r>
    </w:p>
    <w:p w:rsidR="0030634A" w:rsidRDefault="0030634A">
      <w:pPr>
        <w:spacing w:line="500" w:lineRule="atLeast"/>
        <w:ind w:firstLine="600"/>
        <w:divId w:val="365981887"/>
        <w:rPr>
          <w:rFonts w:hint="eastAsia"/>
          <w:sz w:val="30"/>
          <w:szCs w:val="30"/>
        </w:rPr>
      </w:pPr>
      <w:r>
        <w:rPr>
          <w:rFonts w:hint="eastAsia"/>
          <w:sz w:val="30"/>
          <w:szCs w:val="30"/>
        </w:rPr>
        <w:t>公诉机关广东省佛山市高明区人民检察院。</w:t>
      </w:r>
    </w:p>
    <w:p w:rsidR="0030634A" w:rsidRDefault="0030634A">
      <w:pPr>
        <w:spacing w:line="500" w:lineRule="atLeast"/>
        <w:ind w:firstLine="600"/>
        <w:divId w:val="2090300608"/>
        <w:rPr>
          <w:rFonts w:hint="eastAsia"/>
          <w:sz w:val="30"/>
          <w:szCs w:val="30"/>
        </w:rPr>
      </w:pPr>
      <w:r>
        <w:rPr>
          <w:rFonts w:hint="eastAsia"/>
          <w:sz w:val="30"/>
          <w:szCs w:val="30"/>
        </w:rPr>
        <w:t>被告人赖某，男，</w:t>
      </w:r>
      <w:r>
        <w:rPr>
          <w:rFonts w:hint="eastAsia"/>
          <w:sz w:val="30"/>
          <w:szCs w:val="30"/>
        </w:rPr>
        <w:t>1966</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日出生于广东省佛山市高明区，汉族，大专文化，系佛山市高明区第十届政治协商委员会综合室原副主任，户籍所在地佛山市高明区。因涉嫌贪污，于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日被佛山市公安局高明分局执行刑事拘留（同日被羁押），同年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日被执行逮捕。现羁押于佛山市高明区看守所。</w:t>
      </w:r>
    </w:p>
    <w:p w:rsidR="0030634A" w:rsidRDefault="0030634A">
      <w:pPr>
        <w:spacing w:line="500" w:lineRule="atLeast"/>
        <w:ind w:firstLine="600"/>
        <w:divId w:val="254360427"/>
        <w:rPr>
          <w:rFonts w:hint="eastAsia"/>
          <w:sz w:val="30"/>
          <w:szCs w:val="30"/>
        </w:rPr>
      </w:pPr>
      <w:r>
        <w:rPr>
          <w:rFonts w:hint="eastAsia"/>
          <w:sz w:val="30"/>
          <w:szCs w:val="30"/>
        </w:rPr>
        <w:t>辩护人欧丽莹、陆仲飞，广东利衡律师事务所律师。</w:t>
      </w:r>
    </w:p>
    <w:p w:rsidR="0030634A" w:rsidRDefault="0030634A">
      <w:pPr>
        <w:spacing w:line="500" w:lineRule="atLeast"/>
        <w:ind w:firstLine="600"/>
        <w:divId w:val="248198241"/>
        <w:rPr>
          <w:rFonts w:hint="eastAsia"/>
          <w:sz w:val="30"/>
          <w:szCs w:val="30"/>
        </w:rPr>
      </w:pPr>
      <w:r>
        <w:rPr>
          <w:rFonts w:hint="eastAsia"/>
          <w:sz w:val="30"/>
          <w:szCs w:val="30"/>
        </w:rPr>
        <w:t>佛山市高明区人民检察院以明检公诉刑诉〔</w:t>
      </w:r>
      <w:r>
        <w:rPr>
          <w:rFonts w:hint="eastAsia"/>
          <w:sz w:val="30"/>
          <w:szCs w:val="30"/>
        </w:rPr>
        <w:t>2017</w:t>
      </w:r>
      <w:r>
        <w:rPr>
          <w:rFonts w:hint="eastAsia"/>
          <w:sz w:val="30"/>
          <w:szCs w:val="30"/>
        </w:rPr>
        <w:t>〕</w:t>
      </w:r>
      <w:r>
        <w:rPr>
          <w:rFonts w:hint="eastAsia"/>
          <w:sz w:val="30"/>
          <w:szCs w:val="30"/>
        </w:rPr>
        <w:t>428</w:t>
      </w:r>
      <w:r>
        <w:rPr>
          <w:rFonts w:hint="eastAsia"/>
          <w:sz w:val="30"/>
          <w:szCs w:val="30"/>
        </w:rPr>
        <w:t>号起诉书指控被告人赖某犯贪污罪、受贿罪，</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日向本院提起公诉。本院依法适用普通程序，组成合议庭，于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日公开开庭审理了本案。佛山市高明区人民检察院指派检察员苏业宏出庭支持公诉，被告人赖某及其辩护人欧丽莹、陆仲飞均到庭参加诉讼。现已审理终结。</w:t>
      </w:r>
    </w:p>
    <w:p w:rsidR="0030634A" w:rsidRDefault="0030634A">
      <w:pPr>
        <w:spacing w:line="500" w:lineRule="atLeast"/>
        <w:divId w:val="173736965"/>
        <w:rPr>
          <w:rFonts w:hint="eastAsia"/>
          <w:sz w:val="30"/>
          <w:szCs w:val="30"/>
        </w:rPr>
      </w:pPr>
      <w:r>
        <w:rPr>
          <w:rFonts w:hint="eastAsia"/>
          <w:sz w:val="30"/>
          <w:szCs w:val="30"/>
        </w:rPr>
        <w:t>公诉机关指控：</w:t>
      </w:r>
    </w:p>
    <w:p w:rsidR="0030634A" w:rsidRDefault="0030634A">
      <w:pPr>
        <w:spacing w:line="500" w:lineRule="atLeast"/>
        <w:ind w:firstLine="600"/>
        <w:divId w:val="1207791735"/>
        <w:rPr>
          <w:rFonts w:hint="eastAsia"/>
          <w:sz w:val="30"/>
          <w:szCs w:val="30"/>
        </w:rPr>
      </w:pPr>
      <w:r>
        <w:rPr>
          <w:rFonts w:hint="eastAsia"/>
          <w:sz w:val="30"/>
          <w:szCs w:val="30"/>
        </w:rPr>
        <w:t>一、贪污</w:t>
      </w:r>
    </w:p>
    <w:p w:rsidR="0030634A" w:rsidRDefault="0030634A">
      <w:pPr>
        <w:spacing w:line="500" w:lineRule="atLeast"/>
        <w:ind w:firstLine="600"/>
        <w:divId w:val="704525203"/>
        <w:rPr>
          <w:rFonts w:hint="eastAsia"/>
          <w:sz w:val="30"/>
          <w:szCs w:val="30"/>
        </w:rPr>
      </w:pPr>
      <w:r>
        <w:rPr>
          <w:rFonts w:hint="eastAsia"/>
          <w:sz w:val="30"/>
          <w:szCs w:val="30"/>
        </w:rPr>
        <w:t>2007</w:t>
      </w:r>
      <w:r>
        <w:rPr>
          <w:rFonts w:hint="eastAsia"/>
          <w:sz w:val="30"/>
          <w:szCs w:val="30"/>
        </w:rPr>
        <w:t>年，被告人赖某在其任职佛山市高明区明城镇副镇长期间，伙同时任明城镇镇长何某</w:t>
      </w:r>
      <w:r>
        <w:rPr>
          <w:rFonts w:hint="eastAsia"/>
          <w:sz w:val="30"/>
          <w:szCs w:val="30"/>
        </w:rPr>
        <w:t>1</w:t>
      </w:r>
      <w:r>
        <w:rPr>
          <w:rFonts w:hint="eastAsia"/>
          <w:sz w:val="30"/>
          <w:szCs w:val="30"/>
        </w:rPr>
        <w:t>、副镇长李某</w:t>
      </w:r>
      <w:r>
        <w:rPr>
          <w:rFonts w:hint="eastAsia"/>
          <w:sz w:val="30"/>
          <w:szCs w:val="30"/>
        </w:rPr>
        <w:t>1</w:t>
      </w:r>
      <w:r>
        <w:rPr>
          <w:rFonts w:hint="eastAsia"/>
          <w:sz w:val="30"/>
          <w:szCs w:val="30"/>
        </w:rPr>
        <w:t>、明城镇建设房产管理所所长黄某</w:t>
      </w:r>
      <w:r>
        <w:rPr>
          <w:rFonts w:hint="eastAsia"/>
          <w:sz w:val="30"/>
          <w:szCs w:val="30"/>
        </w:rPr>
        <w:t>1</w:t>
      </w:r>
      <w:r>
        <w:rPr>
          <w:rFonts w:hint="eastAsia"/>
          <w:sz w:val="30"/>
          <w:szCs w:val="30"/>
        </w:rPr>
        <w:t>、明城镇建设房产管理所副所长李某</w:t>
      </w:r>
      <w:r>
        <w:rPr>
          <w:rFonts w:hint="eastAsia"/>
          <w:sz w:val="30"/>
          <w:szCs w:val="30"/>
        </w:rPr>
        <w:t>3</w:t>
      </w:r>
      <w:r>
        <w:rPr>
          <w:rFonts w:hint="eastAsia"/>
          <w:sz w:val="30"/>
          <w:szCs w:val="30"/>
        </w:rPr>
        <w:t>（上述四人均另案处理），利用上述五人各自负责审批、处理明城镇土地使用权转让的职务便利，串通个体老板李某</w:t>
      </w:r>
      <w:r>
        <w:rPr>
          <w:rFonts w:hint="eastAsia"/>
          <w:sz w:val="30"/>
          <w:szCs w:val="30"/>
        </w:rPr>
        <w:t>2</w:t>
      </w:r>
      <w:r>
        <w:rPr>
          <w:rFonts w:hint="eastAsia"/>
          <w:sz w:val="30"/>
          <w:szCs w:val="30"/>
        </w:rPr>
        <w:t>（另案处理），在出让高明沧江工业园东园明城园区明二路北侧一面积为</w:t>
      </w:r>
      <w:r>
        <w:rPr>
          <w:rFonts w:hint="eastAsia"/>
          <w:sz w:val="30"/>
          <w:szCs w:val="30"/>
        </w:rPr>
        <w:t>42.34</w:t>
      </w:r>
      <w:r>
        <w:rPr>
          <w:rFonts w:hint="eastAsia"/>
          <w:sz w:val="30"/>
          <w:szCs w:val="30"/>
        </w:rPr>
        <w:t>亩的土地交易中，将已由政府收回的该地块弄虚作假，侵吞政府土地出让差价。赖某、李某</w:t>
      </w:r>
      <w:r>
        <w:rPr>
          <w:rFonts w:hint="eastAsia"/>
          <w:sz w:val="30"/>
          <w:szCs w:val="30"/>
        </w:rPr>
        <w:t>1</w:t>
      </w:r>
      <w:r>
        <w:rPr>
          <w:rFonts w:hint="eastAsia"/>
          <w:sz w:val="30"/>
          <w:szCs w:val="30"/>
        </w:rPr>
        <w:t>等人在得知陈某</w:t>
      </w:r>
      <w:r>
        <w:rPr>
          <w:rFonts w:hint="eastAsia"/>
          <w:sz w:val="30"/>
          <w:szCs w:val="30"/>
        </w:rPr>
        <w:lastRenderedPageBreak/>
        <w:t>有意购买该地块后，找到李某</w:t>
      </w:r>
      <w:r>
        <w:rPr>
          <w:rFonts w:hint="eastAsia"/>
          <w:sz w:val="30"/>
          <w:szCs w:val="30"/>
        </w:rPr>
        <w:t>2</w:t>
      </w:r>
      <w:r>
        <w:rPr>
          <w:rFonts w:hint="eastAsia"/>
          <w:sz w:val="30"/>
          <w:szCs w:val="30"/>
        </w:rPr>
        <w:t>，由李某</w:t>
      </w:r>
      <w:r>
        <w:rPr>
          <w:rFonts w:hint="eastAsia"/>
          <w:sz w:val="30"/>
          <w:szCs w:val="30"/>
        </w:rPr>
        <w:t>1</w:t>
      </w:r>
      <w:r>
        <w:rPr>
          <w:rFonts w:hint="eastAsia"/>
          <w:sz w:val="30"/>
          <w:szCs w:val="30"/>
        </w:rPr>
        <w:t>让李某</w:t>
      </w:r>
      <w:r>
        <w:rPr>
          <w:rFonts w:hint="eastAsia"/>
          <w:sz w:val="30"/>
          <w:szCs w:val="30"/>
        </w:rPr>
        <w:t>2</w:t>
      </w:r>
      <w:r>
        <w:rPr>
          <w:rFonts w:hint="eastAsia"/>
          <w:sz w:val="30"/>
          <w:szCs w:val="30"/>
        </w:rPr>
        <w:t>出面，以每亩人民币</w:t>
      </w:r>
      <w:r>
        <w:rPr>
          <w:rFonts w:hint="eastAsia"/>
          <w:sz w:val="30"/>
          <w:szCs w:val="30"/>
        </w:rPr>
        <w:t>5</w:t>
      </w:r>
      <w:r>
        <w:rPr>
          <w:rFonts w:hint="eastAsia"/>
          <w:sz w:val="30"/>
          <w:szCs w:val="30"/>
        </w:rPr>
        <w:t>万元人民币的价格与高明区明城镇建设房产管理所签订了虚假的国有土地使用权转让合同，后用李某</w:t>
      </w:r>
      <w:r>
        <w:rPr>
          <w:rFonts w:hint="eastAsia"/>
          <w:sz w:val="30"/>
          <w:szCs w:val="30"/>
        </w:rPr>
        <w:t>2</w:t>
      </w:r>
      <w:r>
        <w:rPr>
          <w:rFonts w:hint="eastAsia"/>
          <w:sz w:val="30"/>
          <w:szCs w:val="30"/>
        </w:rPr>
        <w:t>的名义以每亩人民币</w:t>
      </w:r>
      <w:r>
        <w:rPr>
          <w:rFonts w:hint="eastAsia"/>
          <w:sz w:val="30"/>
          <w:szCs w:val="30"/>
        </w:rPr>
        <w:t>11</w:t>
      </w:r>
      <w:r>
        <w:rPr>
          <w:rFonts w:hint="eastAsia"/>
          <w:sz w:val="30"/>
          <w:szCs w:val="30"/>
        </w:rPr>
        <w:t>万元的价格将该土地的使用权转让给陈某，从中侵吞土地出让金差价人民币</w:t>
      </w:r>
      <w:r>
        <w:rPr>
          <w:rFonts w:hint="eastAsia"/>
          <w:sz w:val="30"/>
          <w:szCs w:val="30"/>
        </w:rPr>
        <w:t>254.04</w:t>
      </w:r>
      <w:r>
        <w:rPr>
          <w:rFonts w:hint="eastAsia"/>
          <w:sz w:val="30"/>
          <w:szCs w:val="30"/>
        </w:rPr>
        <w:t>万元，由赖某、何某</w:t>
      </w:r>
      <w:r>
        <w:rPr>
          <w:rFonts w:hint="eastAsia"/>
          <w:sz w:val="30"/>
          <w:szCs w:val="30"/>
        </w:rPr>
        <w:t>1</w:t>
      </w:r>
      <w:r>
        <w:rPr>
          <w:rFonts w:hint="eastAsia"/>
          <w:sz w:val="30"/>
          <w:szCs w:val="30"/>
        </w:rPr>
        <w:t>、李某</w:t>
      </w:r>
      <w:r>
        <w:rPr>
          <w:rFonts w:hint="eastAsia"/>
          <w:sz w:val="30"/>
          <w:szCs w:val="30"/>
        </w:rPr>
        <w:t>1</w:t>
      </w:r>
      <w:r>
        <w:rPr>
          <w:rFonts w:hint="eastAsia"/>
          <w:sz w:val="30"/>
          <w:szCs w:val="30"/>
        </w:rPr>
        <w:t>、黄某</w:t>
      </w:r>
      <w:r>
        <w:rPr>
          <w:rFonts w:hint="eastAsia"/>
          <w:sz w:val="30"/>
          <w:szCs w:val="30"/>
        </w:rPr>
        <w:t>1</w:t>
      </w:r>
      <w:r>
        <w:rPr>
          <w:rFonts w:hint="eastAsia"/>
          <w:sz w:val="30"/>
          <w:szCs w:val="30"/>
        </w:rPr>
        <w:t>、李某</w:t>
      </w:r>
      <w:r>
        <w:rPr>
          <w:rFonts w:hint="eastAsia"/>
          <w:sz w:val="30"/>
          <w:szCs w:val="30"/>
        </w:rPr>
        <w:t>3</w:t>
      </w:r>
      <w:r>
        <w:rPr>
          <w:rFonts w:hint="eastAsia"/>
          <w:sz w:val="30"/>
          <w:szCs w:val="30"/>
        </w:rPr>
        <w:t>、李某</w:t>
      </w:r>
      <w:r>
        <w:rPr>
          <w:rFonts w:hint="eastAsia"/>
          <w:sz w:val="30"/>
          <w:szCs w:val="30"/>
        </w:rPr>
        <w:t>2</w:t>
      </w:r>
      <w:r>
        <w:rPr>
          <w:rFonts w:hint="eastAsia"/>
          <w:sz w:val="30"/>
          <w:szCs w:val="30"/>
        </w:rPr>
        <w:t>六人分占。其中被告人赖某分占人民币</w:t>
      </w:r>
      <w:r>
        <w:rPr>
          <w:rFonts w:hint="eastAsia"/>
          <w:sz w:val="30"/>
          <w:szCs w:val="30"/>
        </w:rPr>
        <w:t>50</w:t>
      </w:r>
      <w:r>
        <w:rPr>
          <w:rFonts w:hint="eastAsia"/>
          <w:sz w:val="30"/>
          <w:szCs w:val="30"/>
        </w:rPr>
        <w:t>万元。</w:t>
      </w:r>
    </w:p>
    <w:p w:rsidR="0030634A" w:rsidRDefault="0030634A">
      <w:pPr>
        <w:spacing w:line="500" w:lineRule="atLeast"/>
        <w:ind w:firstLine="600"/>
        <w:divId w:val="423647475"/>
        <w:rPr>
          <w:rFonts w:hint="eastAsia"/>
          <w:sz w:val="30"/>
          <w:szCs w:val="30"/>
        </w:rPr>
      </w:pPr>
      <w:r>
        <w:rPr>
          <w:rFonts w:hint="eastAsia"/>
          <w:sz w:val="30"/>
          <w:szCs w:val="30"/>
        </w:rPr>
        <w:t>二、受贿</w:t>
      </w:r>
    </w:p>
    <w:p w:rsidR="0030634A" w:rsidRDefault="0030634A">
      <w:pPr>
        <w:spacing w:line="500" w:lineRule="atLeast"/>
        <w:ind w:firstLine="600"/>
        <w:divId w:val="194848700"/>
        <w:rPr>
          <w:rFonts w:hint="eastAsia"/>
          <w:sz w:val="30"/>
          <w:szCs w:val="30"/>
        </w:rPr>
      </w:pPr>
      <w:r>
        <w:rPr>
          <w:rFonts w:hint="eastAsia"/>
          <w:sz w:val="30"/>
          <w:szCs w:val="30"/>
        </w:rPr>
        <w:t>2012</w:t>
      </w:r>
      <w:r>
        <w:rPr>
          <w:rFonts w:hint="eastAsia"/>
          <w:sz w:val="30"/>
          <w:szCs w:val="30"/>
        </w:rPr>
        <w:t>至</w:t>
      </w:r>
      <w:r>
        <w:rPr>
          <w:rFonts w:hint="eastAsia"/>
          <w:sz w:val="30"/>
          <w:szCs w:val="30"/>
        </w:rPr>
        <w:t>2014</w:t>
      </w:r>
      <w:r>
        <w:rPr>
          <w:rFonts w:hint="eastAsia"/>
          <w:sz w:val="30"/>
          <w:szCs w:val="30"/>
        </w:rPr>
        <w:t>年期间，被告人赖某利用职务上的便利，为佛山市恒骏辉实业有限公司经理罗某提供该公司在高明区明城镇办厂用地的帮助，后赖某分两次收受罗某给予的好处费共计</w:t>
      </w:r>
      <w:r>
        <w:rPr>
          <w:rFonts w:hint="eastAsia"/>
          <w:sz w:val="30"/>
          <w:szCs w:val="30"/>
        </w:rPr>
        <w:t>12</w:t>
      </w:r>
      <w:r>
        <w:rPr>
          <w:rFonts w:hint="eastAsia"/>
          <w:sz w:val="30"/>
          <w:szCs w:val="30"/>
        </w:rPr>
        <w:t>万港元。</w:t>
      </w:r>
    </w:p>
    <w:p w:rsidR="0030634A" w:rsidRDefault="0030634A">
      <w:pPr>
        <w:spacing w:line="500" w:lineRule="atLeast"/>
        <w:ind w:firstLine="600"/>
        <w:divId w:val="2062439480"/>
        <w:rPr>
          <w:rFonts w:hint="eastAsia"/>
          <w:sz w:val="30"/>
          <w:szCs w:val="30"/>
        </w:rPr>
      </w:pPr>
      <w:r>
        <w:rPr>
          <w:rFonts w:hint="eastAsia"/>
          <w:sz w:val="30"/>
          <w:szCs w:val="30"/>
        </w:rPr>
        <w:t>法庭上，针对上述指控，公诉机关出示了被告人赖某的供述和辩解</w:t>
      </w:r>
      <w:r>
        <w:rPr>
          <w:rFonts w:hint="eastAsia"/>
          <w:sz w:val="30"/>
          <w:szCs w:val="30"/>
        </w:rPr>
        <w:t>,</w:t>
      </w:r>
      <w:r>
        <w:rPr>
          <w:rFonts w:hint="eastAsia"/>
          <w:sz w:val="30"/>
          <w:szCs w:val="30"/>
        </w:rPr>
        <w:t>证人何某</w:t>
      </w:r>
      <w:r>
        <w:rPr>
          <w:rFonts w:hint="eastAsia"/>
          <w:sz w:val="30"/>
          <w:szCs w:val="30"/>
        </w:rPr>
        <w:t>1</w:t>
      </w:r>
      <w:r>
        <w:rPr>
          <w:rFonts w:hint="eastAsia"/>
          <w:sz w:val="30"/>
          <w:szCs w:val="30"/>
        </w:rPr>
        <w:t>、陈某、何某</w:t>
      </w:r>
      <w:r>
        <w:rPr>
          <w:rFonts w:hint="eastAsia"/>
          <w:sz w:val="30"/>
          <w:szCs w:val="30"/>
        </w:rPr>
        <w:t>2</w:t>
      </w:r>
      <w:r>
        <w:rPr>
          <w:rFonts w:hint="eastAsia"/>
          <w:sz w:val="30"/>
          <w:szCs w:val="30"/>
        </w:rPr>
        <w:t>、刘某、李某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、李某</w:t>
      </w:r>
      <w:r>
        <w:rPr>
          <w:rFonts w:hint="eastAsia"/>
          <w:sz w:val="30"/>
          <w:szCs w:val="30"/>
        </w:rPr>
        <w:t>3</w:t>
      </w:r>
      <w:r>
        <w:rPr>
          <w:rFonts w:hint="eastAsia"/>
          <w:sz w:val="30"/>
          <w:szCs w:val="30"/>
        </w:rPr>
        <w:t>、黄某</w:t>
      </w:r>
      <w:r>
        <w:rPr>
          <w:rFonts w:hint="eastAsia"/>
          <w:sz w:val="30"/>
          <w:szCs w:val="30"/>
        </w:rPr>
        <w:t>1</w:t>
      </w:r>
      <w:r>
        <w:rPr>
          <w:rFonts w:hint="eastAsia"/>
          <w:sz w:val="30"/>
          <w:szCs w:val="30"/>
        </w:rPr>
        <w:t>、罗某的证言，佛山市审计局关于高明区明城镇委书记黄志勇、原镇长何某</w:t>
      </w:r>
      <w:r>
        <w:rPr>
          <w:rFonts w:hint="eastAsia"/>
          <w:sz w:val="30"/>
          <w:szCs w:val="30"/>
        </w:rPr>
        <w:t>1</w:t>
      </w:r>
      <w:r>
        <w:rPr>
          <w:rFonts w:hint="eastAsia"/>
          <w:sz w:val="30"/>
          <w:szCs w:val="30"/>
        </w:rPr>
        <w:t>、原副镇长李某</w:t>
      </w:r>
      <w:r>
        <w:rPr>
          <w:rFonts w:hint="eastAsia"/>
          <w:sz w:val="30"/>
          <w:szCs w:val="30"/>
        </w:rPr>
        <w:t>1</w:t>
      </w:r>
      <w:r>
        <w:rPr>
          <w:rFonts w:hint="eastAsia"/>
          <w:sz w:val="30"/>
          <w:szCs w:val="30"/>
        </w:rPr>
        <w:t>涉嫌在土地交易中造成国有资金损失、将建设工程项目化整为零规避监管等问题的审计移送处理书，户籍证明，抓获经过，李某</w:t>
      </w:r>
      <w:r>
        <w:rPr>
          <w:rFonts w:hint="eastAsia"/>
          <w:sz w:val="30"/>
          <w:szCs w:val="30"/>
        </w:rPr>
        <w:t>1</w:t>
      </w:r>
      <w:r>
        <w:rPr>
          <w:rFonts w:hint="eastAsia"/>
          <w:sz w:val="30"/>
          <w:szCs w:val="30"/>
        </w:rPr>
        <w:t>、赖某等三人到案经过情况说明，预购土地协议书，国有土地使用权转让合同，国有土地使用权出让合同，土地转让合同、补充协议、协议书，收条，转账凭证、票据，记账凭证，现金缴款单，广东省没收财物收据，进账单等证据。</w:t>
      </w:r>
    </w:p>
    <w:p w:rsidR="0030634A" w:rsidRDefault="0030634A">
      <w:pPr>
        <w:spacing w:line="500" w:lineRule="atLeast"/>
        <w:ind w:firstLine="600"/>
        <w:divId w:val="375397178"/>
        <w:rPr>
          <w:rFonts w:hint="eastAsia"/>
          <w:sz w:val="30"/>
          <w:szCs w:val="30"/>
        </w:rPr>
      </w:pPr>
      <w:r>
        <w:rPr>
          <w:rFonts w:hint="eastAsia"/>
          <w:sz w:val="30"/>
          <w:szCs w:val="30"/>
        </w:rPr>
        <w:t>公诉机关认为，被告人赖某无视国家法律，身为国家工作人员，伙同他人利用职务上的便利，侵吞公共财物，共计人民币</w:t>
      </w:r>
      <w:r>
        <w:rPr>
          <w:rFonts w:hint="eastAsia"/>
          <w:sz w:val="30"/>
          <w:szCs w:val="30"/>
        </w:rPr>
        <w:t>254.04</w:t>
      </w:r>
      <w:r>
        <w:rPr>
          <w:rFonts w:hint="eastAsia"/>
          <w:sz w:val="30"/>
          <w:szCs w:val="30"/>
        </w:rPr>
        <w:t>万元，其个人分占人民币</w:t>
      </w:r>
      <w:r>
        <w:rPr>
          <w:rFonts w:hint="eastAsia"/>
          <w:sz w:val="30"/>
          <w:szCs w:val="30"/>
        </w:rPr>
        <w:t>50</w:t>
      </w:r>
      <w:r>
        <w:rPr>
          <w:rFonts w:hint="eastAsia"/>
          <w:sz w:val="30"/>
          <w:szCs w:val="30"/>
        </w:rPr>
        <w:t>万元，其行为触犯了《中华人民共和国刑法》第三百八十二条第一款，应当以贪污罪追究其刑事责任。被告人赖某身为国家工作人员，利用职务上的便利非法收受他人财物，共计</w:t>
      </w:r>
      <w:r>
        <w:rPr>
          <w:rFonts w:hint="eastAsia"/>
          <w:sz w:val="30"/>
          <w:szCs w:val="30"/>
        </w:rPr>
        <w:t>12</w:t>
      </w:r>
      <w:r>
        <w:rPr>
          <w:rFonts w:hint="eastAsia"/>
          <w:sz w:val="30"/>
          <w:szCs w:val="30"/>
        </w:rPr>
        <w:t>万港元，为他人谋取利益，其行为触犯了《中华人民共和国刑法》第三百八十五条第一款、第三百八十六条，应当以受贿罪追究其刑事责任。被告人赖某犯罪以后自动投案，如实供述自己的罪行，是自首，应当依照《中华人民共和国刑法》第六十七条第一款的规定处罚。提请本院依法判处。</w:t>
      </w:r>
    </w:p>
    <w:p w:rsidR="0030634A" w:rsidRDefault="0030634A">
      <w:pPr>
        <w:spacing w:line="500" w:lineRule="atLeast"/>
        <w:ind w:firstLine="600"/>
        <w:divId w:val="354230863"/>
        <w:rPr>
          <w:rFonts w:hint="eastAsia"/>
          <w:sz w:val="30"/>
          <w:szCs w:val="30"/>
        </w:rPr>
      </w:pPr>
      <w:r>
        <w:rPr>
          <w:rFonts w:hint="eastAsia"/>
          <w:sz w:val="30"/>
          <w:szCs w:val="30"/>
        </w:rPr>
        <w:t>被告人赖某对公诉机关指控的犯罪事实及罪名均没有意见，并当庭认罪。称其是自首的，已经坦白交待自己的罪行，且已积极退赃，整个事情其不是主要策划者，一贯表现良好，在工作上为国家做出了一定贡献，希望法庭从轻处罚。</w:t>
      </w:r>
    </w:p>
    <w:p w:rsidR="0030634A" w:rsidRDefault="0030634A">
      <w:pPr>
        <w:spacing w:line="500" w:lineRule="atLeast"/>
        <w:ind w:firstLine="600"/>
        <w:divId w:val="998188849"/>
        <w:rPr>
          <w:rFonts w:hint="eastAsia"/>
          <w:sz w:val="30"/>
          <w:szCs w:val="30"/>
        </w:rPr>
      </w:pPr>
      <w:r>
        <w:rPr>
          <w:rFonts w:hint="eastAsia"/>
          <w:sz w:val="30"/>
          <w:szCs w:val="30"/>
        </w:rPr>
        <w:t>被告人赖某的辩护人提出了以下辩护意见：</w:t>
      </w:r>
      <w:r>
        <w:rPr>
          <w:rFonts w:hint="eastAsia"/>
          <w:sz w:val="30"/>
          <w:szCs w:val="30"/>
        </w:rPr>
        <w:t>1.</w:t>
      </w:r>
      <w:r>
        <w:rPr>
          <w:rFonts w:hint="eastAsia"/>
          <w:sz w:val="30"/>
          <w:szCs w:val="30"/>
        </w:rPr>
        <w:t>被告人赖某应当认定为自首；</w:t>
      </w:r>
      <w:r>
        <w:rPr>
          <w:rFonts w:hint="eastAsia"/>
          <w:sz w:val="30"/>
          <w:szCs w:val="30"/>
        </w:rPr>
        <w:t>2.</w:t>
      </w:r>
      <w:r>
        <w:rPr>
          <w:rFonts w:hint="eastAsia"/>
          <w:sz w:val="30"/>
          <w:szCs w:val="30"/>
        </w:rPr>
        <w:t>被告人赖某收受李某</w:t>
      </w:r>
      <w:r>
        <w:rPr>
          <w:rFonts w:hint="eastAsia"/>
          <w:sz w:val="30"/>
          <w:szCs w:val="30"/>
        </w:rPr>
        <w:t>2</w:t>
      </w:r>
      <w:r>
        <w:rPr>
          <w:rFonts w:hint="eastAsia"/>
          <w:sz w:val="30"/>
          <w:szCs w:val="30"/>
        </w:rPr>
        <w:t>、李某</w:t>
      </w:r>
      <w:r>
        <w:rPr>
          <w:rFonts w:hint="eastAsia"/>
          <w:sz w:val="30"/>
          <w:szCs w:val="30"/>
        </w:rPr>
        <w:t>1</w:t>
      </w:r>
      <w:r>
        <w:rPr>
          <w:rFonts w:hint="eastAsia"/>
          <w:sz w:val="30"/>
          <w:szCs w:val="30"/>
        </w:rPr>
        <w:t>支付的</w:t>
      </w:r>
      <w:r>
        <w:rPr>
          <w:rFonts w:hint="eastAsia"/>
          <w:sz w:val="30"/>
          <w:szCs w:val="30"/>
        </w:rPr>
        <w:t>50</w:t>
      </w:r>
      <w:r>
        <w:rPr>
          <w:rFonts w:hint="eastAsia"/>
          <w:sz w:val="30"/>
          <w:szCs w:val="30"/>
        </w:rPr>
        <w:t>万元的行为应定性为受贿罪；</w:t>
      </w:r>
      <w:r>
        <w:rPr>
          <w:rFonts w:hint="eastAsia"/>
          <w:sz w:val="30"/>
          <w:szCs w:val="30"/>
        </w:rPr>
        <w:t>3.</w:t>
      </w:r>
      <w:r>
        <w:rPr>
          <w:rFonts w:hint="eastAsia"/>
          <w:sz w:val="30"/>
          <w:szCs w:val="30"/>
        </w:rPr>
        <w:t>被告人赖某是初犯、偶犯，归案后能积极配合办案机关办案，并将收受的所有款项予以退赃，悔罪态度积极，请法庭予以从轻、减轻处罚。</w:t>
      </w:r>
    </w:p>
    <w:p w:rsidR="0030634A" w:rsidRDefault="0030634A">
      <w:pPr>
        <w:spacing w:line="500" w:lineRule="atLeast"/>
        <w:ind w:firstLine="600"/>
        <w:divId w:val="683824383"/>
        <w:rPr>
          <w:rFonts w:hint="eastAsia"/>
          <w:sz w:val="30"/>
          <w:szCs w:val="30"/>
        </w:rPr>
      </w:pPr>
      <w:r>
        <w:rPr>
          <w:rFonts w:hint="eastAsia"/>
          <w:sz w:val="30"/>
          <w:szCs w:val="30"/>
        </w:rPr>
        <w:t>经审理查明，公诉机关指控被告人赖某犯贪污罪、受贿罪的犯罪事实清楚，证据确实、充分，本院均予以确认。</w:t>
      </w:r>
    </w:p>
    <w:p w:rsidR="0030634A" w:rsidRDefault="0030634A">
      <w:pPr>
        <w:spacing w:line="500" w:lineRule="atLeast"/>
        <w:ind w:firstLine="600"/>
        <w:divId w:val="1256203693"/>
        <w:rPr>
          <w:rFonts w:hint="eastAsia"/>
          <w:sz w:val="30"/>
          <w:szCs w:val="30"/>
        </w:rPr>
      </w:pPr>
      <w:r>
        <w:rPr>
          <w:rFonts w:hint="eastAsia"/>
          <w:sz w:val="30"/>
          <w:szCs w:val="30"/>
        </w:rPr>
        <w:t>本院认为，被告人赖某无视国家法律，身为国家工作人员，利用职务上的便利，伙同他人侵吞公共财物共计人民币</w:t>
      </w:r>
      <w:r>
        <w:rPr>
          <w:rFonts w:hint="eastAsia"/>
          <w:sz w:val="30"/>
          <w:szCs w:val="30"/>
        </w:rPr>
        <w:t>254.04</w:t>
      </w:r>
      <w:r>
        <w:rPr>
          <w:rFonts w:hint="eastAsia"/>
          <w:sz w:val="30"/>
          <w:szCs w:val="30"/>
        </w:rPr>
        <w:t>万元，数额巨大，其个人分占人民币</w:t>
      </w:r>
      <w:r>
        <w:rPr>
          <w:rFonts w:hint="eastAsia"/>
          <w:sz w:val="30"/>
          <w:szCs w:val="30"/>
        </w:rPr>
        <w:t>50</w:t>
      </w:r>
      <w:r>
        <w:rPr>
          <w:rFonts w:hint="eastAsia"/>
          <w:sz w:val="30"/>
          <w:szCs w:val="30"/>
        </w:rPr>
        <w:t>万元，其行为已构成贪污罪，且系共同犯罪。公诉机关指控被告人赖某犯贪污罪的犯罪事实清楚，证据确实、充分，罪名成立。被告人赖某无视国家法律，身为国家工作人员，利用职务上的便利，非法收受他人财物共计港币</w:t>
      </w:r>
      <w:r>
        <w:rPr>
          <w:rFonts w:hint="eastAsia"/>
          <w:sz w:val="30"/>
          <w:szCs w:val="30"/>
        </w:rPr>
        <w:t>12</w:t>
      </w:r>
      <w:r>
        <w:rPr>
          <w:rFonts w:hint="eastAsia"/>
          <w:sz w:val="30"/>
          <w:szCs w:val="30"/>
        </w:rPr>
        <w:t>万元，为他人谋取利益，数额较大，其行为已构成受贿罪，公诉机关指控被告人赖某犯受贿罪的犯罪事实清楚，证据确实、充分，罪名成立。被告人赖某一人犯数罪，应对其进行数罪并罚。鉴于被告人赖某犯罪以后主动投案，如实供述自己的罪行，系自首，且认罪态度好，有悔罪表现，并积极退清全部赃款，本院依法对其予以从轻处罚。被告人赖某的辩护人提出的赖某具有自首情节、有悔罪表现、积极退清所有赃款、请求法庭从轻处罚的罪轻辩护意见理据充足，本院予以采纳。将被告人赖某的犯罪所得赃款人民币</w:t>
      </w:r>
      <w:r>
        <w:rPr>
          <w:rFonts w:hint="eastAsia"/>
          <w:sz w:val="30"/>
          <w:szCs w:val="30"/>
        </w:rPr>
        <w:t>500000</w:t>
      </w:r>
      <w:r>
        <w:rPr>
          <w:rFonts w:hint="eastAsia"/>
          <w:sz w:val="30"/>
          <w:szCs w:val="30"/>
        </w:rPr>
        <w:t>元、港币</w:t>
      </w:r>
      <w:r>
        <w:rPr>
          <w:rFonts w:hint="eastAsia"/>
          <w:sz w:val="30"/>
          <w:szCs w:val="30"/>
        </w:rPr>
        <w:t>12</w:t>
      </w:r>
      <w:r>
        <w:rPr>
          <w:rFonts w:hint="eastAsia"/>
          <w:sz w:val="30"/>
          <w:szCs w:val="30"/>
        </w:rPr>
        <w:t>万元予以没收，上缴国库。综上，根据被告人赖某的犯罪事实、犯罪的性质、情节和对于社会的危害程度，依照《中华人民共和国刑法》第三百八十二条第一款，第三百八十三条第一款第（二）项、第三款，第三百八十五条第一款，第三百八十六条，第二十五条第一款，第六十四条，第六十七条第一款，第六十九条，第五十二条、第五</w:t>
      </w:r>
      <w:r>
        <w:rPr>
          <w:rFonts w:hint="eastAsia"/>
          <w:sz w:val="30"/>
          <w:szCs w:val="30"/>
        </w:rPr>
        <w:t>十三条和《最高人民法院、最高人民检察</w:t>
      </w:r>
      <w:r>
        <w:rPr>
          <w:rFonts w:hint="eastAsia"/>
          <w:sz w:val="30"/>
          <w:szCs w:val="30"/>
        </w:rPr>
        <w:t>院</w:t>
      </w:r>
      <w:r>
        <w:rPr>
          <w:rFonts w:hint="eastAsia"/>
          <w:sz w:val="30"/>
          <w:szCs w:val="30"/>
        </w:rPr>
        <w:t>》第一条第一款，第二条第一款，第十八条，第十九条第一款之规定，判决如下：</w:t>
      </w:r>
    </w:p>
    <w:p w:rsidR="0030634A" w:rsidRDefault="0030634A">
      <w:pPr>
        <w:spacing w:line="500" w:lineRule="atLeast"/>
        <w:ind w:firstLine="600"/>
        <w:divId w:val="1624075023"/>
        <w:rPr>
          <w:rFonts w:hint="eastAsia"/>
          <w:sz w:val="30"/>
          <w:szCs w:val="30"/>
        </w:rPr>
      </w:pPr>
      <w:r>
        <w:rPr>
          <w:rFonts w:hint="eastAsia"/>
          <w:sz w:val="30"/>
          <w:szCs w:val="30"/>
        </w:rPr>
        <w:t>一、被告人赖某犯贪污罪，判处有期徒刑三年六个月，并处罚金人民币</w:t>
      </w:r>
      <w:r>
        <w:rPr>
          <w:rFonts w:hint="eastAsia"/>
          <w:sz w:val="30"/>
          <w:szCs w:val="30"/>
        </w:rPr>
        <w:t>200000</w:t>
      </w:r>
      <w:r>
        <w:rPr>
          <w:rFonts w:hint="eastAsia"/>
          <w:sz w:val="30"/>
          <w:szCs w:val="30"/>
        </w:rPr>
        <w:t>元；犯受贿罪，判处有期徒刑一年，并处罚金人民币</w:t>
      </w:r>
      <w:r>
        <w:rPr>
          <w:rFonts w:hint="eastAsia"/>
          <w:sz w:val="30"/>
          <w:szCs w:val="30"/>
        </w:rPr>
        <w:t>100000</w:t>
      </w:r>
      <w:r>
        <w:rPr>
          <w:rFonts w:hint="eastAsia"/>
          <w:sz w:val="30"/>
          <w:szCs w:val="30"/>
        </w:rPr>
        <w:t>元；决定执行有期徒刑三年十个月，并处罚金人民币</w:t>
      </w:r>
      <w:r>
        <w:rPr>
          <w:rFonts w:hint="eastAsia"/>
          <w:sz w:val="30"/>
          <w:szCs w:val="30"/>
        </w:rPr>
        <w:t>300000</w:t>
      </w:r>
      <w:r>
        <w:rPr>
          <w:rFonts w:hint="eastAsia"/>
          <w:sz w:val="30"/>
          <w:szCs w:val="30"/>
        </w:rPr>
        <w:t>元；</w:t>
      </w:r>
    </w:p>
    <w:p w:rsidR="0030634A" w:rsidRDefault="0030634A">
      <w:pPr>
        <w:spacing w:line="500" w:lineRule="atLeast"/>
        <w:ind w:firstLine="600"/>
        <w:divId w:val="146619820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日止。罚金于本判决发生法律效力之日起</w:t>
      </w:r>
      <w:r>
        <w:rPr>
          <w:rFonts w:hint="eastAsia"/>
          <w:sz w:val="30"/>
          <w:szCs w:val="30"/>
        </w:rPr>
        <w:t>30</w:t>
      </w:r>
      <w:r>
        <w:rPr>
          <w:rFonts w:hint="eastAsia"/>
          <w:sz w:val="30"/>
          <w:szCs w:val="30"/>
        </w:rPr>
        <w:t>日内向本院缴纳。）</w:t>
      </w:r>
    </w:p>
    <w:p w:rsidR="0030634A" w:rsidRDefault="0030634A">
      <w:pPr>
        <w:spacing w:line="500" w:lineRule="atLeast"/>
        <w:ind w:firstLine="600"/>
        <w:divId w:val="1714647769"/>
        <w:rPr>
          <w:rFonts w:hint="eastAsia"/>
          <w:sz w:val="30"/>
          <w:szCs w:val="30"/>
        </w:rPr>
      </w:pPr>
      <w:r>
        <w:rPr>
          <w:rFonts w:hint="eastAsia"/>
          <w:sz w:val="30"/>
          <w:szCs w:val="30"/>
        </w:rPr>
        <w:t>二、将被告人赖某的犯罪所得赃款人民币</w:t>
      </w:r>
      <w:r>
        <w:rPr>
          <w:rFonts w:hint="eastAsia"/>
          <w:sz w:val="30"/>
          <w:szCs w:val="30"/>
        </w:rPr>
        <w:t>500000</w:t>
      </w:r>
      <w:r>
        <w:rPr>
          <w:rFonts w:hint="eastAsia"/>
          <w:sz w:val="30"/>
          <w:szCs w:val="30"/>
        </w:rPr>
        <w:t>元、港币</w:t>
      </w:r>
      <w:r>
        <w:rPr>
          <w:rFonts w:hint="eastAsia"/>
          <w:sz w:val="30"/>
          <w:szCs w:val="30"/>
        </w:rPr>
        <w:t>12</w:t>
      </w:r>
      <w:r>
        <w:rPr>
          <w:rFonts w:hint="eastAsia"/>
          <w:sz w:val="30"/>
          <w:szCs w:val="30"/>
        </w:rPr>
        <w:t>万元予以没收，上缴国库。</w:t>
      </w:r>
    </w:p>
    <w:p w:rsidR="0030634A" w:rsidRDefault="0030634A">
      <w:pPr>
        <w:spacing w:line="500" w:lineRule="atLeast"/>
        <w:ind w:firstLine="600"/>
        <w:divId w:val="562642831"/>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如不服本判决，可在接到判决书的第二日起十日内，通过本院或者直接向佛山市中级人民法院提出上诉。书面上诉的，应当提交上诉状正本一份，副本两份。</w:t>
      </w:r>
    </w:p>
    <w:p w:rsidR="0030634A" w:rsidRDefault="0030634A">
      <w:pPr>
        <w:spacing w:line="500" w:lineRule="atLeast"/>
        <w:jc w:val="right"/>
        <w:divId w:val="1753238867"/>
        <w:rPr>
          <w:rFonts w:hint="eastAsia"/>
          <w:sz w:val="30"/>
          <w:szCs w:val="30"/>
        </w:rPr>
      </w:pPr>
      <w:r>
        <w:rPr>
          <w:rFonts w:hint="eastAsia"/>
          <w:sz w:val="30"/>
          <w:szCs w:val="30"/>
        </w:rPr>
        <w:t>审　判　长　　岳旭阳</w:t>
      </w:r>
    </w:p>
    <w:p w:rsidR="0030634A" w:rsidRDefault="0030634A">
      <w:pPr>
        <w:spacing w:line="500" w:lineRule="atLeast"/>
        <w:jc w:val="right"/>
        <w:divId w:val="418257480"/>
        <w:rPr>
          <w:rFonts w:hint="eastAsia"/>
          <w:sz w:val="30"/>
          <w:szCs w:val="30"/>
        </w:rPr>
      </w:pPr>
      <w:r>
        <w:rPr>
          <w:rFonts w:hint="eastAsia"/>
          <w:sz w:val="30"/>
          <w:szCs w:val="30"/>
        </w:rPr>
        <w:t>审　判　员　　张国政</w:t>
      </w:r>
    </w:p>
    <w:p w:rsidR="0030634A" w:rsidRDefault="0030634A">
      <w:pPr>
        <w:spacing w:line="500" w:lineRule="atLeast"/>
        <w:jc w:val="right"/>
        <w:divId w:val="1503163065"/>
        <w:rPr>
          <w:rFonts w:hint="eastAsia"/>
          <w:sz w:val="30"/>
          <w:szCs w:val="30"/>
        </w:rPr>
      </w:pPr>
      <w:r>
        <w:rPr>
          <w:rFonts w:hint="eastAsia"/>
          <w:sz w:val="30"/>
          <w:szCs w:val="30"/>
        </w:rPr>
        <w:t>人民陪审员　　李秀峰</w:t>
      </w:r>
    </w:p>
    <w:p w:rsidR="0030634A" w:rsidRDefault="0030634A">
      <w:pPr>
        <w:spacing w:line="500" w:lineRule="atLeast"/>
        <w:jc w:val="right"/>
        <w:divId w:val="1031566803"/>
        <w:rPr>
          <w:rFonts w:hint="eastAsia"/>
          <w:sz w:val="30"/>
          <w:szCs w:val="30"/>
        </w:rPr>
      </w:pPr>
      <w:r>
        <w:rPr>
          <w:rFonts w:hint="eastAsia"/>
          <w:sz w:val="30"/>
          <w:szCs w:val="30"/>
        </w:rPr>
        <w:t>二〇一七年十月三十日</w:t>
      </w:r>
    </w:p>
    <w:p w:rsidR="0030634A" w:rsidRDefault="0030634A">
      <w:pPr>
        <w:spacing w:line="500" w:lineRule="atLeast"/>
        <w:jc w:val="right"/>
        <w:divId w:val="1269585270"/>
        <w:rPr>
          <w:rFonts w:hint="eastAsia"/>
          <w:sz w:val="30"/>
          <w:szCs w:val="30"/>
        </w:rPr>
      </w:pPr>
      <w:r>
        <w:rPr>
          <w:rFonts w:hint="eastAsia"/>
          <w:sz w:val="30"/>
          <w:szCs w:val="30"/>
        </w:rPr>
        <w:t>书　记　员　　陈红红</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0634A" w:rsidRDefault="0030634A" w:rsidP="0030634A">
      <w:pPr>
        <w:rPr>
          <w:rFonts w:hint="eastAsia"/>
        </w:rPr>
      </w:pPr>
      <w:r>
        <w:separator/>
      </w:r>
    </w:p>
  </w:endnote>
  <w:endnote w:type="continuationSeparator" w:id="0">
    <w:p w:rsidR="0030634A" w:rsidRDefault="0030634A" w:rsidP="0030634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0634A" w:rsidRDefault="0030634A" w:rsidP="0030634A">
      <w:pPr>
        <w:rPr>
          <w:rFonts w:hint="eastAsia"/>
        </w:rPr>
      </w:pPr>
      <w:r>
        <w:separator/>
      </w:r>
    </w:p>
  </w:footnote>
  <w:footnote w:type="continuationSeparator" w:id="0">
    <w:p w:rsidR="0030634A" w:rsidRDefault="0030634A" w:rsidP="0030634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0634A"/>
    <w:rsid w:val="0030634A"/>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0634A"/>
    <w:pPr>
      <w:tabs>
        <w:tab w:val="center" w:pos="4153"/>
        <w:tab w:val="right" w:pos="8306"/>
      </w:tabs>
      <w:snapToGrid w:val="0"/>
      <w:jc w:val="center"/>
    </w:pPr>
    <w:rPr>
      <w:sz w:val="18"/>
      <w:szCs w:val="18"/>
    </w:rPr>
  </w:style>
  <w:style w:type="character" w:customStyle="1" w:styleId="a4">
    <w:name w:val="页眉 字符"/>
    <w:basedOn w:val="a0"/>
    <w:link w:val="a3"/>
    <w:uiPriority w:val="99"/>
    <w:rsid w:val="0030634A"/>
    <w:rPr>
      <w:rFonts w:ascii="宋体" w:eastAsia="宋体" w:hAnsi="宋体" w:cs="宋体"/>
      <w:sz w:val="18"/>
      <w:szCs w:val="18"/>
    </w:rPr>
  </w:style>
  <w:style w:type="paragraph" w:styleId="a5">
    <w:name w:val="footer"/>
    <w:basedOn w:val="a"/>
    <w:link w:val="a6"/>
    <w:uiPriority w:val="99"/>
    <w:unhideWhenUsed/>
    <w:rsid w:val="0030634A"/>
    <w:pPr>
      <w:tabs>
        <w:tab w:val="center" w:pos="4153"/>
        <w:tab w:val="right" w:pos="8306"/>
      </w:tabs>
      <w:snapToGrid w:val="0"/>
    </w:pPr>
    <w:rPr>
      <w:sz w:val="18"/>
      <w:szCs w:val="18"/>
    </w:rPr>
  </w:style>
  <w:style w:type="character" w:customStyle="1" w:styleId="a6">
    <w:name w:val="页脚 字符"/>
    <w:basedOn w:val="a0"/>
    <w:link w:val="a5"/>
    <w:uiPriority w:val="99"/>
    <w:rsid w:val="0030634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736965">
      <w:marLeft w:val="0"/>
      <w:marRight w:val="0"/>
      <w:marTop w:val="10"/>
      <w:marBottom w:val="10"/>
      <w:divBdr>
        <w:top w:val="none" w:sz="0" w:space="0" w:color="auto"/>
        <w:left w:val="none" w:sz="0" w:space="0" w:color="auto"/>
        <w:bottom w:val="none" w:sz="0" w:space="0" w:color="auto"/>
        <w:right w:val="none" w:sz="0" w:space="0" w:color="auto"/>
      </w:divBdr>
    </w:div>
    <w:div w:id="194848700">
      <w:marLeft w:val="0"/>
      <w:marRight w:val="0"/>
      <w:marTop w:val="10"/>
      <w:marBottom w:val="10"/>
      <w:divBdr>
        <w:top w:val="none" w:sz="0" w:space="0" w:color="auto"/>
        <w:left w:val="none" w:sz="0" w:space="0" w:color="auto"/>
        <w:bottom w:val="none" w:sz="0" w:space="0" w:color="auto"/>
        <w:right w:val="none" w:sz="0" w:space="0" w:color="auto"/>
      </w:divBdr>
    </w:div>
    <w:div w:id="248198241">
      <w:marLeft w:val="0"/>
      <w:marRight w:val="0"/>
      <w:marTop w:val="10"/>
      <w:marBottom w:val="10"/>
      <w:divBdr>
        <w:top w:val="none" w:sz="0" w:space="0" w:color="auto"/>
        <w:left w:val="none" w:sz="0" w:space="0" w:color="auto"/>
        <w:bottom w:val="none" w:sz="0" w:space="0" w:color="auto"/>
        <w:right w:val="none" w:sz="0" w:space="0" w:color="auto"/>
      </w:divBdr>
    </w:div>
    <w:div w:id="254360427">
      <w:marLeft w:val="0"/>
      <w:marRight w:val="0"/>
      <w:marTop w:val="10"/>
      <w:marBottom w:val="10"/>
      <w:divBdr>
        <w:top w:val="none" w:sz="0" w:space="0" w:color="auto"/>
        <w:left w:val="none" w:sz="0" w:space="0" w:color="auto"/>
        <w:bottom w:val="none" w:sz="0" w:space="0" w:color="auto"/>
        <w:right w:val="none" w:sz="0" w:space="0" w:color="auto"/>
      </w:divBdr>
    </w:div>
    <w:div w:id="354230863">
      <w:marLeft w:val="0"/>
      <w:marRight w:val="0"/>
      <w:marTop w:val="10"/>
      <w:marBottom w:val="10"/>
      <w:divBdr>
        <w:top w:val="none" w:sz="0" w:space="0" w:color="auto"/>
        <w:left w:val="none" w:sz="0" w:space="0" w:color="auto"/>
        <w:bottom w:val="none" w:sz="0" w:space="0" w:color="auto"/>
        <w:right w:val="none" w:sz="0" w:space="0" w:color="auto"/>
      </w:divBdr>
    </w:div>
    <w:div w:id="365981887">
      <w:marLeft w:val="0"/>
      <w:marRight w:val="0"/>
      <w:marTop w:val="10"/>
      <w:marBottom w:val="10"/>
      <w:divBdr>
        <w:top w:val="none" w:sz="0" w:space="0" w:color="auto"/>
        <w:left w:val="none" w:sz="0" w:space="0" w:color="auto"/>
        <w:bottom w:val="none" w:sz="0" w:space="0" w:color="auto"/>
        <w:right w:val="none" w:sz="0" w:space="0" w:color="auto"/>
      </w:divBdr>
    </w:div>
    <w:div w:id="375397178">
      <w:marLeft w:val="0"/>
      <w:marRight w:val="0"/>
      <w:marTop w:val="10"/>
      <w:marBottom w:val="10"/>
      <w:divBdr>
        <w:top w:val="none" w:sz="0" w:space="0" w:color="auto"/>
        <w:left w:val="none" w:sz="0" w:space="0" w:color="auto"/>
        <w:bottom w:val="none" w:sz="0" w:space="0" w:color="auto"/>
        <w:right w:val="none" w:sz="0" w:space="0" w:color="auto"/>
      </w:divBdr>
    </w:div>
    <w:div w:id="418257480">
      <w:marLeft w:val="0"/>
      <w:marRight w:val="720"/>
      <w:marTop w:val="10"/>
      <w:marBottom w:val="10"/>
      <w:divBdr>
        <w:top w:val="none" w:sz="0" w:space="0" w:color="auto"/>
        <w:left w:val="none" w:sz="0" w:space="0" w:color="auto"/>
        <w:bottom w:val="none" w:sz="0" w:space="0" w:color="auto"/>
        <w:right w:val="none" w:sz="0" w:space="0" w:color="auto"/>
      </w:divBdr>
    </w:div>
    <w:div w:id="423647475">
      <w:marLeft w:val="0"/>
      <w:marRight w:val="0"/>
      <w:marTop w:val="10"/>
      <w:marBottom w:val="10"/>
      <w:divBdr>
        <w:top w:val="none" w:sz="0" w:space="0" w:color="auto"/>
        <w:left w:val="none" w:sz="0" w:space="0" w:color="auto"/>
        <w:bottom w:val="none" w:sz="0" w:space="0" w:color="auto"/>
        <w:right w:val="none" w:sz="0" w:space="0" w:color="auto"/>
      </w:divBdr>
    </w:div>
    <w:div w:id="562642831">
      <w:marLeft w:val="0"/>
      <w:marRight w:val="0"/>
      <w:marTop w:val="10"/>
      <w:marBottom w:val="10"/>
      <w:divBdr>
        <w:top w:val="none" w:sz="0" w:space="0" w:color="auto"/>
        <w:left w:val="none" w:sz="0" w:space="0" w:color="auto"/>
        <w:bottom w:val="none" w:sz="0" w:space="0" w:color="auto"/>
        <w:right w:val="none" w:sz="0" w:space="0" w:color="auto"/>
      </w:divBdr>
    </w:div>
    <w:div w:id="683824383">
      <w:marLeft w:val="0"/>
      <w:marRight w:val="0"/>
      <w:marTop w:val="10"/>
      <w:marBottom w:val="10"/>
      <w:divBdr>
        <w:top w:val="none" w:sz="0" w:space="0" w:color="auto"/>
        <w:left w:val="none" w:sz="0" w:space="0" w:color="auto"/>
        <w:bottom w:val="none" w:sz="0" w:space="0" w:color="auto"/>
        <w:right w:val="none" w:sz="0" w:space="0" w:color="auto"/>
      </w:divBdr>
    </w:div>
    <w:div w:id="704525203">
      <w:marLeft w:val="0"/>
      <w:marRight w:val="0"/>
      <w:marTop w:val="10"/>
      <w:marBottom w:val="10"/>
      <w:divBdr>
        <w:top w:val="none" w:sz="0" w:space="0" w:color="auto"/>
        <w:left w:val="none" w:sz="0" w:space="0" w:color="auto"/>
        <w:bottom w:val="none" w:sz="0" w:space="0" w:color="auto"/>
        <w:right w:val="none" w:sz="0" w:space="0" w:color="auto"/>
      </w:divBdr>
    </w:div>
    <w:div w:id="766997717">
      <w:marLeft w:val="0"/>
      <w:marRight w:val="0"/>
      <w:marTop w:val="10"/>
      <w:marBottom w:val="10"/>
      <w:divBdr>
        <w:top w:val="none" w:sz="0" w:space="0" w:color="auto"/>
        <w:left w:val="none" w:sz="0" w:space="0" w:color="auto"/>
        <w:bottom w:val="none" w:sz="0" w:space="0" w:color="auto"/>
        <w:right w:val="none" w:sz="0" w:space="0" w:color="auto"/>
      </w:divBdr>
    </w:div>
    <w:div w:id="803156339">
      <w:marLeft w:val="0"/>
      <w:marRight w:val="0"/>
      <w:marTop w:val="10"/>
      <w:marBottom w:val="10"/>
      <w:divBdr>
        <w:top w:val="none" w:sz="0" w:space="0" w:color="auto"/>
        <w:left w:val="none" w:sz="0" w:space="0" w:color="auto"/>
        <w:bottom w:val="none" w:sz="0" w:space="0" w:color="auto"/>
        <w:right w:val="none" w:sz="0" w:space="0" w:color="auto"/>
      </w:divBdr>
    </w:div>
    <w:div w:id="998188849">
      <w:marLeft w:val="0"/>
      <w:marRight w:val="0"/>
      <w:marTop w:val="10"/>
      <w:marBottom w:val="10"/>
      <w:divBdr>
        <w:top w:val="none" w:sz="0" w:space="0" w:color="auto"/>
        <w:left w:val="none" w:sz="0" w:space="0" w:color="auto"/>
        <w:bottom w:val="none" w:sz="0" w:space="0" w:color="auto"/>
        <w:right w:val="none" w:sz="0" w:space="0" w:color="auto"/>
      </w:divBdr>
    </w:div>
    <w:div w:id="1031566803">
      <w:marLeft w:val="0"/>
      <w:marRight w:val="720"/>
      <w:marTop w:val="10"/>
      <w:marBottom w:val="10"/>
      <w:divBdr>
        <w:top w:val="none" w:sz="0" w:space="0" w:color="auto"/>
        <w:left w:val="none" w:sz="0" w:space="0" w:color="auto"/>
        <w:bottom w:val="none" w:sz="0" w:space="0" w:color="auto"/>
        <w:right w:val="none" w:sz="0" w:space="0" w:color="auto"/>
      </w:divBdr>
    </w:div>
    <w:div w:id="1085302198">
      <w:marLeft w:val="0"/>
      <w:marRight w:val="0"/>
      <w:marTop w:val="10"/>
      <w:marBottom w:val="10"/>
      <w:divBdr>
        <w:top w:val="none" w:sz="0" w:space="0" w:color="auto"/>
        <w:left w:val="none" w:sz="0" w:space="0" w:color="auto"/>
        <w:bottom w:val="none" w:sz="0" w:space="0" w:color="auto"/>
        <w:right w:val="none" w:sz="0" w:space="0" w:color="auto"/>
      </w:divBdr>
    </w:div>
    <w:div w:id="1207791735">
      <w:marLeft w:val="0"/>
      <w:marRight w:val="0"/>
      <w:marTop w:val="10"/>
      <w:marBottom w:val="10"/>
      <w:divBdr>
        <w:top w:val="none" w:sz="0" w:space="0" w:color="auto"/>
        <w:left w:val="none" w:sz="0" w:space="0" w:color="auto"/>
        <w:bottom w:val="none" w:sz="0" w:space="0" w:color="auto"/>
        <w:right w:val="none" w:sz="0" w:space="0" w:color="auto"/>
      </w:divBdr>
    </w:div>
    <w:div w:id="1256203693">
      <w:marLeft w:val="0"/>
      <w:marRight w:val="0"/>
      <w:marTop w:val="10"/>
      <w:marBottom w:val="10"/>
      <w:divBdr>
        <w:top w:val="none" w:sz="0" w:space="0" w:color="auto"/>
        <w:left w:val="none" w:sz="0" w:space="0" w:color="auto"/>
        <w:bottom w:val="none" w:sz="0" w:space="0" w:color="auto"/>
        <w:right w:val="none" w:sz="0" w:space="0" w:color="auto"/>
      </w:divBdr>
    </w:div>
    <w:div w:id="1269585270">
      <w:marLeft w:val="0"/>
      <w:marRight w:val="720"/>
      <w:marTop w:val="10"/>
      <w:marBottom w:val="10"/>
      <w:divBdr>
        <w:top w:val="none" w:sz="0" w:space="0" w:color="auto"/>
        <w:left w:val="none" w:sz="0" w:space="0" w:color="auto"/>
        <w:bottom w:val="none" w:sz="0" w:space="0" w:color="auto"/>
        <w:right w:val="none" w:sz="0" w:space="0" w:color="auto"/>
      </w:divBdr>
    </w:div>
    <w:div w:id="1466198209">
      <w:marLeft w:val="0"/>
      <w:marRight w:val="0"/>
      <w:marTop w:val="10"/>
      <w:marBottom w:val="10"/>
      <w:divBdr>
        <w:top w:val="none" w:sz="0" w:space="0" w:color="auto"/>
        <w:left w:val="none" w:sz="0" w:space="0" w:color="auto"/>
        <w:bottom w:val="none" w:sz="0" w:space="0" w:color="auto"/>
        <w:right w:val="none" w:sz="0" w:space="0" w:color="auto"/>
      </w:divBdr>
    </w:div>
    <w:div w:id="1503163065">
      <w:marLeft w:val="0"/>
      <w:marRight w:val="720"/>
      <w:marTop w:val="10"/>
      <w:marBottom w:val="10"/>
      <w:divBdr>
        <w:top w:val="none" w:sz="0" w:space="0" w:color="auto"/>
        <w:left w:val="none" w:sz="0" w:space="0" w:color="auto"/>
        <w:bottom w:val="none" w:sz="0" w:space="0" w:color="auto"/>
        <w:right w:val="none" w:sz="0" w:space="0" w:color="auto"/>
      </w:divBdr>
    </w:div>
    <w:div w:id="1624075023">
      <w:marLeft w:val="0"/>
      <w:marRight w:val="0"/>
      <w:marTop w:val="10"/>
      <w:marBottom w:val="10"/>
      <w:divBdr>
        <w:top w:val="none" w:sz="0" w:space="0" w:color="auto"/>
        <w:left w:val="none" w:sz="0" w:space="0" w:color="auto"/>
        <w:bottom w:val="none" w:sz="0" w:space="0" w:color="auto"/>
        <w:right w:val="none" w:sz="0" w:space="0" w:color="auto"/>
      </w:divBdr>
    </w:div>
    <w:div w:id="1714647769">
      <w:marLeft w:val="0"/>
      <w:marRight w:val="0"/>
      <w:marTop w:val="10"/>
      <w:marBottom w:val="10"/>
      <w:divBdr>
        <w:top w:val="none" w:sz="0" w:space="0" w:color="auto"/>
        <w:left w:val="none" w:sz="0" w:space="0" w:color="auto"/>
        <w:bottom w:val="none" w:sz="0" w:space="0" w:color="auto"/>
        <w:right w:val="none" w:sz="0" w:space="0" w:color="auto"/>
      </w:divBdr>
    </w:div>
    <w:div w:id="1753238867">
      <w:marLeft w:val="0"/>
      <w:marRight w:val="720"/>
      <w:marTop w:val="10"/>
      <w:marBottom w:val="10"/>
      <w:divBdr>
        <w:top w:val="none" w:sz="0" w:space="0" w:color="auto"/>
        <w:left w:val="none" w:sz="0" w:space="0" w:color="auto"/>
        <w:bottom w:val="none" w:sz="0" w:space="0" w:color="auto"/>
        <w:right w:val="none" w:sz="0" w:space="0" w:color="auto"/>
      </w:divBdr>
    </w:div>
    <w:div w:id="2062439480">
      <w:marLeft w:val="0"/>
      <w:marRight w:val="0"/>
      <w:marTop w:val="10"/>
      <w:marBottom w:val="10"/>
      <w:divBdr>
        <w:top w:val="none" w:sz="0" w:space="0" w:color="auto"/>
        <w:left w:val="none" w:sz="0" w:space="0" w:color="auto"/>
        <w:bottom w:val="none" w:sz="0" w:space="0" w:color="auto"/>
        <w:right w:val="none" w:sz="0" w:space="0" w:color="auto"/>
      </w:divBdr>
    </w:div>
    <w:div w:id="209030060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402</Words>
  <Characters>2294</Characters>
  <Application>Microsoft Office Word</Application>
  <DocSecurity>0</DocSecurity>
  <Lines>19</Lines>
  <Paragraphs>5</Paragraphs>
  <ScaleCrop>false</ScaleCrop>
  <Company/>
  <LinksUpToDate>false</LinksUpToDate>
  <CharactersWithSpaces>2691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