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6653D" w14:textId="77777777" w:rsidR="0049030C" w:rsidRDefault="0049030C">
      <w:pPr>
        <w:spacing w:line="500" w:lineRule="atLeast"/>
        <w:jc w:val="center"/>
        <w:divId w:val="2112317960"/>
        <w:rPr>
          <w:rFonts w:ascii="黑体" w:eastAsia="黑体" w:hAnsi="黑体"/>
          <w:sz w:val="36"/>
          <w:szCs w:val="36"/>
        </w:rPr>
      </w:pPr>
      <w:r>
        <w:rPr>
          <w:rFonts w:ascii="黑体" w:eastAsia="黑体" w:hAnsi="黑体" w:hint="eastAsia"/>
          <w:sz w:val="36"/>
          <w:szCs w:val="36"/>
        </w:rPr>
        <w:t>广东省江门市蓬江区人民法院</w:t>
      </w:r>
    </w:p>
    <w:p w14:paraId="5266B19F" w14:textId="77777777" w:rsidR="0049030C" w:rsidRDefault="0049030C">
      <w:pPr>
        <w:spacing w:line="500" w:lineRule="atLeast"/>
        <w:jc w:val="center"/>
        <w:divId w:val="13034589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B90025" w14:textId="77777777" w:rsidR="0049030C" w:rsidRDefault="0049030C">
      <w:pPr>
        <w:spacing w:line="500" w:lineRule="atLeast"/>
        <w:jc w:val="right"/>
        <w:divId w:val="1760103029"/>
        <w:rPr>
          <w:rFonts w:hint="eastAsia"/>
          <w:sz w:val="30"/>
          <w:szCs w:val="30"/>
        </w:rPr>
      </w:pPr>
      <w:r>
        <w:rPr>
          <w:rFonts w:hint="eastAsia"/>
          <w:sz w:val="30"/>
          <w:szCs w:val="30"/>
        </w:rPr>
        <w:t>（</w:t>
      </w:r>
      <w:r>
        <w:rPr>
          <w:rFonts w:hint="eastAsia"/>
          <w:sz w:val="30"/>
          <w:szCs w:val="30"/>
        </w:rPr>
        <w:t>2013</w:t>
      </w:r>
      <w:r>
        <w:rPr>
          <w:rFonts w:hint="eastAsia"/>
          <w:sz w:val="30"/>
          <w:szCs w:val="30"/>
        </w:rPr>
        <w:t>）江蓬法刑初字第</w:t>
      </w:r>
      <w:r>
        <w:rPr>
          <w:rFonts w:hint="eastAsia"/>
          <w:sz w:val="30"/>
          <w:szCs w:val="30"/>
        </w:rPr>
        <w:t>775</w:t>
      </w:r>
      <w:r>
        <w:rPr>
          <w:rFonts w:hint="eastAsia"/>
          <w:sz w:val="30"/>
          <w:szCs w:val="30"/>
        </w:rPr>
        <w:t>号</w:t>
      </w:r>
    </w:p>
    <w:p w14:paraId="7C476E0B" w14:textId="77777777" w:rsidR="0049030C" w:rsidRDefault="0049030C">
      <w:pPr>
        <w:spacing w:line="500" w:lineRule="atLeast"/>
        <w:ind w:firstLine="600"/>
        <w:divId w:val="610281944"/>
        <w:rPr>
          <w:rFonts w:hint="eastAsia"/>
          <w:sz w:val="30"/>
          <w:szCs w:val="30"/>
        </w:rPr>
      </w:pPr>
      <w:r>
        <w:rPr>
          <w:rFonts w:hint="eastAsia"/>
          <w:sz w:val="30"/>
          <w:szCs w:val="30"/>
        </w:rPr>
        <w:t>公诉机关江门市蓬江区人民检察院。</w:t>
      </w:r>
    </w:p>
    <w:p w14:paraId="5B559DB2" w14:textId="77777777" w:rsidR="0049030C" w:rsidRDefault="0049030C">
      <w:pPr>
        <w:spacing w:line="500" w:lineRule="atLeast"/>
        <w:ind w:firstLine="600"/>
        <w:divId w:val="1354724397"/>
        <w:rPr>
          <w:rFonts w:hint="eastAsia"/>
          <w:sz w:val="30"/>
          <w:szCs w:val="30"/>
        </w:rPr>
      </w:pPr>
      <w:r>
        <w:rPr>
          <w:rFonts w:hint="eastAsia"/>
          <w:sz w:val="30"/>
          <w:szCs w:val="30"/>
        </w:rPr>
        <w:t>被告人赵国群，假名</w:t>
      </w:r>
      <w:r>
        <w:rPr>
          <w:rFonts w:hint="eastAsia"/>
          <w:sz w:val="30"/>
          <w:szCs w:val="30"/>
        </w:rPr>
        <w:t>:</w:t>
      </w:r>
      <w:r>
        <w:rPr>
          <w:rFonts w:hint="eastAsia"/>
          <w:sz w:val="30"/>
          <w:szCs w:val="30"/>
        </w:rPr>
        <w:t>陈国权，男，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日出生于广东省江门市，汉族，文化程度大学本科，系江门市职业技术学院教师、江门市蓬江区广博就业指导培训中心负责人，住江门市蓬江区。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日因本案被羁押，次日被刑事拘留，同年</w:t>
      </w:r>
      <w:r>
        <w:rPr>
          <w:rFonts w:hint="eastAsia"/>
          <w:sz w:val="30"/>
          <w:szCs w:val="30"/>
        </w:rPr>
        <w:t>2</w:t>
      </w:r>
      <w:r>
        <w:rPr>
          <w:rFonts w:hint="eastAsia"/>
          <w:sz w:val="30"/>
          <w:szCs w:val="30"/>
        </w:rPr>
        <w:t>月</w:t>
      </w:r>
      <w:r>
        <w:rPr>
          <w:rFonts w:hint="eastAsia"/>
          <w:sz w:val="30"/>
          <w:szCs w:val="30"/>
        </w:rPr>
        <w:t>l</w:t>
      </w:r>
      <w:r>
        <w:rPr>
          <w:rFonts w:hint="eastAsia"/>
          <w:sz w:val="30"/>
          <w:szCs w:val="30"/>
        </w:rPr>
        <w:t>日被逮捕。现羁押于广东省鹤山市看守所。</w:t>
      </w:r>
    </w:p>
    <w:p w14:paraId="7E8F9FAF" w14:textId="77777777" w:rsidR="0049030C" w:rsidRDefault="0049030C">
      <w:pPr>
        <w:spacing w:line="500" w:lineRule="atLeast"/>
        <w:ind w:firstLine="600"/>
        <w:divId w:val="499779327"/>
        <w:rPr>
          <w:rFonts w:hint="eastAsia"/>
          <w:sz w:val="30"/>
          <w:szCs w:val="30"/>
        </w:rPr>
      </w:pPr>
      <w:r>
        <w:rPr>
          <w:rFonts w:hint="eastAsia"/>
          <w:sz w:val="30"/>
          <w:szCs w:val="30"/>
        </w:rPr>
        <w:t>辩护人李志斗，广东五邑律师事务所律师。</w:t>
      </w:r>
    </w:p>
    <w:p w14:paraId="66EDFD99" w14:textId="77777777" w:rsidR="0049030C" w:rsidRDefault="0049030C">
      <w:pPr>
        <w:spacing w:line="500" w:lineRule="atLeast"/>
        <w:ind w:firstLine="600"/>
        <w:divId w:val="1711027079"/>
        <w:rPr>
          <w:rFonts w:hint="eastAsia"/>
          <w:sz w:val="30"/>
          <w:szCs w:val="30"/>
        </w:rPr>
      </w:pPr>
      <w:r>
        <w:rPr>
          <w:rFonts w:hint="eastAsia"/>
          <w:sz w:val="30"/>
          <w:szCs w:val="30"/>
        </w:rPr>
        <w:t>辩护人梁超平，广东五邑律师事务所实习律师。</w:t>
      </w:r>
    </w:p>
    <w:p w14:paraId="5326CEB1" w14:textId="77777777" w:rsidR="0049030C" w:rsidRDefault="0049030C">
      <w:pPr>
        <w:spacing w:line="500" w:lineRule="atLeast"/>
        <w:ind w:firstLine="600"/>
        <w:divId w:val="1671592456"/>
        <w:rPr>
          <w:rFonts w:hint="eastAsia"/>
          <w:sz w:val="30"/>
          <w:szCs w:val="30"/>
        </w:rPr>
      </w:pPr>
      <w:r>
        <w:rPr>
          <w:rFonts w:hint="eastAsia"/>
          <w:sz w:val="30"/>
          <w:szCs w:val="30"/>
        </w:rPr>
        <w:t>江门市蓬江区人民检察院以江蓬检刑诉（</w:t>
      </w:r>
      <w:r>
        <w:rPr>
          <w:rFonts w:hint="eastAsia"/>
          <w:sz w:val="30"/>
          <w:szCs w:val="30"/>
        </w:rPr>
        <w:t>2013</w:t>
      </w:r>
      <w:r>
        <w:rPr>
          <w:rFonts w:hint="eastAsia"/>
          <w:sz w:val="30"/>
          <w:szCs w:val="30"/>
        </w:rPr>
        <w:t>）</w:t>
      </w:r>
      <w:r>
        <w:rPr>
          <w:rFonts w:hint="eastAsia"/>
          <w:sz w:val="30"/>
          <w:szCs w:val="30"/>
        </w:rPr>
        <w:t>663</w:t>
      </w:r>
      <w:r>
        <w:rPr>
          <w:rFonts w:hint="eastAsia"/>
          <w:sz w:val="30"/>
          <w:szCs w:val="30"/>
        </w:rPr>
        <w:t>号起诉书指控被告人赵国群犯行贿罪，于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日向本院提起公诉。本院经审查后，于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日立案受理，并依法组成合议庭，适用普通程序，于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日公开开庭审理了本案。江门市蓬江区人民检察院指派检察员汤健强出庭支持公诉。被告人赵国群及其辩护人李志斗、梁超平到庭参加了诉讼。现已审理终结。</w:t>
      </w:r>
    </w:p>
    <w:p w14:paraId="12D43CA9" w14:textId="77777777" w:rsidR="0049030C" w:rsidRDefault="0049030C">
      <w:pPr>
        <w:spacing w:line="500" w:lineRule="atLeast"/>
        <w:ind w:firstLine="600"/>
        <w:divId w:val="974455665"/>
        <w:rPr>
          <w:rFonts w:hint="eastAsia"/>
          <w:sz w:val="30"/>
          <w:szCs w:val="30"/>
        </w:rPr>
      </w:pPr>
      <w:r>
        <w:rPr>
          <w:rFonts w:hint="eastAsia"/>
          <w:sz w:val="30"/>
          <w:szCs w:val="30"/>
        </w:rPr>
        <w:t>江门市蓬江区人民检察院指控称，</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月被告人赵国群以其嫂“李某</w:t>
      </w:r>
      <w:r>
        <w:rPr>
          <w:rFonts w:hint="eastAsia"/>
          <w:sz w:val="30"/>
          <w:szCs w:val="30"/>
        </w:rPr>
        <w:t>2</w:t>
      </w:r>
      <w:r>
        <w:rPr>
          <w:rFonts w:hint="eastAsia"/>
          <w:sz w:val="30"/>
          <w:szCs w:val="30"/>
        </w:rPr>
        <w:t>”的名字注册个体工商户性质的江门市蓬江区广博就业指导培训中心</w:t>
      </w:r>
      <w:r>
        <w:rPr>
          <w:rFonts w:hint="eastAsia"/>
          <w:sz w:val="30"/>
          <w:szCs w:val="30"/>
        </w:rPr>
        <w:t>(</w:t>
      </w:r>
      <w:r>
        <w:rPr>
          <w:rFonts w:hint="eastAsia"/>
          <w:sz w:val="30"/>
          <w:szCs w:val="30"/>
        </w:rPr>
        <w:t>以下简称广博中心</w:t>
      </w:r>
      <w:r>
        <w:rPr>
          <w:rFonts w:hint="eastAsia"/>
          <w:sz w:val="30"/>
          <w:szCs w:val="30"/>
        </w:rPr>
        <w:t>)</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月广博中心在不具备法人资质的条件下，在时任江门市蓬江区委组织部副部长兼区人力资源与社会保障局局长赵某</w:t>
      </w:r>
      <w:r>
        <w:rPr>
          <w:rFonts w:hint="eastAsia"/>
          <w:sz w:val="30"/>
          <w:szCs w:val="30"/>
        </w:rPr>
        <w:t>1(</w:t>
      </w:r>
      <w:r>
        <w:rPr>
          <w:rFonts w:hint="eastAsia"/>
          <w:sz w:val="30"/>
          <w:szCs w:val="30"/>
        </w:rPr>
        <w:t>另案起诉</w:t>
      </w:r>
      <w:r>
        <w:rPr>
          <w:rFonts w:hint="eastAsia"/>
          <w:sz w:val="30"/>
          <w:szCs w:val="30"/>
        </w:rPr>
        <w:t>)</w:t>
      </w:r>
      <w:r>
        <w:rPr>
          <w:rFonts w:hint="eastAsia"/>
          <w:sz w:val="30"/>
          <w:szCs w:val="30"/>
        </w:rPr>
        <w:t>、蓬江区人力资源与社会保障局纪检组长谭某</w:t>
      </w:r>
      <w:r>
        <w:rPr>
          <w:rFonts w:hint="eastAsia"/>
          <w:sz w:val="30"/>
          <w:szCs w:val="30"/>
        </w:rPr>
        <w:t>1(</w:t>
      </w:r>
      <w:r>
        <w:rPr>
          <w:rFonts w:hint="eastAsia"/>
          <w:sz w:val="30"/>
          <w:szCs w:val="30"/>
        </w:rPr>
        <w:t>已起诉</w:t>
      </w:r>
      <w:r>
        <w:rPr>
          <w:rFonts w:hint="eastAsia"/>
          <w:sz w:val="30"/>
          <w:szCs w:val="30"/>
        </w:rPr>
        <w:t>)</w:t>
      </w:r>
      <w:r>
        <w:rPr>
          <w:rFonts w:hint="eastAsia"/>
          <w:sz w:val="30"/>
          <w:szCs w:val="30"/>
        </w:rPr>
        <w:t>的帮助下，违规取得广东省农村劳动力技能培训转移就业定点培训机构资质，广博中心利用骗取的资质，接受蓬江区劳动局（后称蓬江区人力资源与社会保障局</w:t>
      </w:r>
      <w:r>
        <w:rPr>
          <w:rFonts w:hint="eastAsia"/>
          <w:sz w:val="30"/>
          <w:szCs w:val="30"/>
        </w:rPr>
        <w:t>)</w:t>
      </w:r>
      <w:r>
        <w:rPr>
          <w:rFonts w:hint="eastAsia"/>
          <w:sz w:val="30"/>
          <w:szCs w:val="30"/>
        </w:rPr>
        <w:t>培训指标和从江门市杜阮</w:t>
      </w:r>
      <w:r>
        <w:rPr>
          <w:rFonts w:hint="eastAsia"/>
          <w:sz w:val="30"/>
          <w:szCs w:val="30"/>
        </w:rPr>
        <w:lastRenderedPageBreak/>
        <w:t>华侨中学获取培训指标，从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月，组织开展本省农民工双转移培训</w:t>
      </w:r>
      <w:r>
        <w:rPr>
          <w:rFonts w:hint="eastAsia"/>
          <w:sz w:val="30"/>
          <w:szCs w:val="30"/>
        </w:rPr>
        <w:t>4682</w:t>
      </w:r>
      <w:r>
        <w:rPr>
          <w:rFonts w:hint="eastAsia"/>
          <w:sz w:val="30"/>
          <w:szCs w:val="30"/>
        </w:rPr>
        <w:t>人和外省农民工技能培训</w:t>
      </w:r>
      <w:r>
        <w:rPr>
          <w:rFonts w:hint="eastAsia"/>
          <w:sz w:val="30"/>
          <w:szCs w:val="30"/>
        </w:rPr>
        <w:t>5411</w:t>
      </w:r>
      <w:r>
        <w:rPr>
          <w:rFonts w:hint="eastAsia"/>
          <w:sz w:val="30"/>
          <w:szCs w:val="30"/>
        </w:rPr>
        <w:t>人，造成国家经济损失人民币</w:t>
      </w:r>
      <w:r>
        <w:rPr>
          <w:rFonts w:hint="eastAsia"/>
          <w:sz w:val="30"/>
          <w:szCs w:val="30"/>
        </w:rPr>
        <w:t>11154332.29</w:t>
      </w:r>
      <w:r>
        <w:rPr>
          <w:rFonts w:hint="eastAsia"/>
          <w:sz w:val="30"/>
          <w:szCs w:val="30"/>
        </w:rPr>
        <w:t>元，非法获取不正当利益人民币</w:t>
      </w:r>
      <w:r>
        <w:rPr>
          <w:rFonts w:hint="eastAsia"/>
          <w:sz w:val="30"/>
          <w:szCs w:val="30"/>
        </w:rPr>
        <w:t>127</w:t>
      </w:r>
      <w:r>
        <w:rPr>
          <w:rFonts w:hint="eastAsia"/>
          <w:sz w:val="30"/>
          <w:szCs w:val="30"/>
        </w:rPr>
        <w:t>万元。被告人赵国群在农民工培训中为谋取不正当利益，分别向赵某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、尹某</w:t>
      </w:r>
      <w:r>
        <w:rPr>
          <w:rFonts w:hint="eastAsia"/>
          <w:sz w:val="30"/>
          <w:szCs w:val="30"/>
        </w:rPr>
        <w:t>(</w:t>
      </w:r>
      <w:r>
        <w:rPr>
          <w:rFonts w:hint="eastAsia"/>
          <w:sz w:val="30"/>
          <w:szCs w:val="30"/>
        </w:rPr>
        <w:t>已起诉</w:t>
      </w:r>
      <w:r>
        <w:rPr>
          <w:rFonts w:hint="eastAsia"/>
          <w:sz w:val="30"/>
          <w:szCs w:val="30"/>
        </w:rPr>
        <w:t>)</w:t>
      </w:r>
      <w:r>
        <w:rPr>
          <w:rFonts w:hint="eastAsia"/>
          <w:sz w:val="30"/>
          <w:szCs w:val="30"/>
        </w:rPr>
        <w:t>行贿。具体行贿情况分述如下</w:t>
      </w:r>
      <w:r>
        <w:rPr>
          <w:rFonts w:hint="eastAsia"/>
          <w:sz w:val="30"/>
          <w:szCs w:val="30"/>
        </w:rPr>
        <w:t>:</w:t>
      </w:r>
    </w:p>
    <w:p w14:paraId="7327E97F" w14:textId="77777777" w:rsidR="0049030C" w:rsidRDefault="0049030C">
      <w:pPr>
        <w:spacing w:line="500" w:lineRule="atLeast"/>
        <w:ind w:firstLine="600"/>
        <w:divId w:val="290206789"/>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起，被告人赵国群在广博中心申请广东省农村劳动力技能培训转移就业定点培训机构资质、与基层劳动所人员沟通培训业务、到企业联系培训生源、获得失业保障基金专项培训、顺利领取培训补贴以及广博中心培训造假不被查处等方面，得到原蓬江区委组织部副部长兼蓬江区人力资源和社会保障局局长赵某</w:t>
      </w:r>
      <w:r>
        <w:rPr>
          <w:rFonts w:hint="eastAsia"/>
          <w:sz w:val="30"/>
          <w:szCs w:val="30"/>
        </w:rPr>
        <w:t>1</w:t>
      </w:r>
      <w:r>
        <w:rPr>
          <w:rFonts w:hint="eastAsia"/>
          <w:sz w:val="30"/>
          <w:szCs w:val="30"/>
        </w:rPr>
        <w:t>的帮助。为感谢赵某</w:t>
      </w:r>
      <w:r>
        <w:rPr>
          <w:rFonts w:hint="eastAsia"/>
          <w:sz w:val="30"/>
          <w:szCs w:val="30"/>
        </w:rPr>
        <w:t>1</w:t>
      </w:r>
      <w:r>
        <w:rPr>
          <w:rFonts w:hint="eastAsia"/>
          <w:sz w:val="30"/>
          <w:szCs w:val="30"/>
        </w:rPr>
        <w:t>，赵国群先后</w:t>
      </w:r>
      <w:r>
        <w:rPr>
          <w:rFonts w:hint="eastAsia"/>
          <w:sz w:val="30"/>
          <w:szCs w:val="30"/>
        </w:rPr>
        <w:t>3</w:t>
      </w:r>
      <w:r>
        <w:rPr>
          <w:rFonts w:hint="eastAsia"/>
          <w:sz w:val="30"/>
          <w:szCs w:val="30"/>
        </w:rPr>
        <w:t>次送给赵某</w:t>
      </w:r>
      <w:r>
        <w:rPr>
          <w:rFonts w:hint="eastAsia"/>
          <w:sz w:val="30"/>
          <w:szCs w:val="30"/>
        </w:rPr>
        <w:t>1</w:t>
      </w:r>
      <w:r>
        <w:rPr>
          <w:rFonts w:hint="eastAsia"/>
          <w:sz w:val="30"/>
          <w:szCs w:val="30"/>
        </w:rPr>
        <w:t>人民币共</w:t>
      </w:r>
      <w:r>
        <w:rPr>
          <w:rFonts w:hint="eastAsia"/>
          <w:sz w:val="30"/>
          <w:szCs w:val="30"/>
        </w:rPr>
        <w:t>48</w:t>
      </w:r>
      <w:r>
        <w:rPr>
          <w:rFonts w:hint="eastAsia"/>
          <w:sz w:val="30"/>
          <w:szCs w:val="30"/>
        </w:rPr>
        <w:t>万元，分别是</w:t>
      </w:r>
      <w:r>
        <w:rPr>
          <w:rFonts w:hint="eastAsia"/>
          <w:sz w:val="30"/>
          <w:szCs w:val="30"/>
        </w:rPr>
        <w:t>:2010</w:t>
      </w:r>
      <w:r>
        <w:rPr>
          <w:rFonts w:hint="eastAsia"/>
          <w:sz w:val="30"/>
          <w:szCs w:val="30"/>
        </w:rPr>
        <w:t>年初在赵光泉位于本市外海化工路二巷五号住所门口，送给赵某</w:t>
      </w:r>
      <w:r>
        <w:rPr>
          <w:rFonts w:hint="eastAsia"/>
          <w:sz w:val="30"/>
          <w:szCs w:val="30"/>
        </w:rPr>
        <w:t>1</w:t>
      </w:r>
      <w:r>
        <w:rPr>
          <w:rFonts w:hint="eastAsia"/>
          <w:sz w:val="30"/>
          <w:szCs w:val="30"/>
        </w:rPr>
        <w:t>人民币</w:t>
      </w:r>
      <w:r>
        <w:rPr>
          <w:rFonts w:hint="eastAsia"/>
          <w:sz w:val="30"/>
          <w:szCs w:val="30"/>
        </w:rPr>
        <w:t>13</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月在蓬江区政府门口的空地送给赵某</w:t>
      </w:r>
      <w:r>
        <w:rPr>
          <w:rFonts w:hint="eastAsia"/>
          <w:sz w:val="30"/>
          <w:szCs w:val="30"/>
        </w:rPr>
        <w:t>1</w:t>
      </w:r>
      <w:r>
        <w:rPr>
          <w:rFonts w:hint="eastAsia"/>
          <w:sz w:val="30"/>
          <w:szCs w:val="30"/>
        </w:rPr>
        <w:t>人民币</w:t>
      </w:r>
      <w:r>
        <w:rPr>
          <w:rFonts w:hint="eastAsia"/>
          <w:sz w:val="30"/>
          <w:szCs w:val="30"/>
        </w:rPr>
        <w:t>14</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月在本区江门市逸豪酒店采蝶轩西饼店门口外的通道栏杆外面送给赵某</w:t>
      </w:r>
      <w:r>
        <w:rPr>
          <w:rFonts w:hint="eastAsia"/>
          <w:sz w:val="30"/>
          <w:szCs w:val="30"/>
        </w:rPr>
        <w:t>1</w:t>
      </w:r>
      <w:r>
        <w:rPr>
          <w:rFonts w:hint="eastAsia"/>
          <w:sz w:val="30"/>
          <w:szCs w:val="30"/>
        </w:rPr>
        <w:t>人民币</w:t>
      </w:r>
      <w:r>
        <w:rPr>
          <w:rFonts w:hint="eastAsia"/>
          <w:sz w:val="30"/>
          <w:szCs w:val="30"/>
        </w:rPr>
        <w:t>21</w:t>
      </w:r>
      <w:r>
        <w:rPr>
          <w:rFonts w:hint="eastAsia"/>
          <w:sz w:val="30"/>
          <w:szCs w:val="30"/>
        </w:rPr>
        <w:t>万元。</w:t>
      </w:r>
    </w:p>
    <w:p w14:paraId="5D359FA0" w14:textId="77777777" w:rsidR="0049030C" w:rsidRDefault="0049030C">
      <w:pPr>
        <w:spacing w:line="500" w:lineRule="atLeast"/>
        <w:ind w:firstLine="600"/>
        <w:divId w:val="1269433179"/>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年底，被告人赵国群在时任蓬江区人力资源和社会保障局纪检组长谭同享的办公室送给谭人民币</w:t>
      </w:r>
      <w:r>
        <w:rPr>
          <w:rFonts w:hint="eastAsia"/>
          <w:sz w:val="30"/>
          <w:szCs w:val="30"/>
        </w:rPr>
        <w:t>4</w:t>
      </w:r>
      <w:r>
        <w:rPr>
          <w:rFonts w:hint="eastAsia"/>
          <w:sz w:val="30"/>
          <w:szCs w:val="30"/>
        </w:rPr>
        <w:t>万元。谭某</w:t>
      </w:r>
      <w:r>
        <w:rPr>
          <w:rFonts w:hint="eastAsia"/>
          <w:sz w:val="30"/>
          <w:szCs w:val="30"/>
        </w:rPr>
        <w:t>1</w:t>
      </w:r>
      <w:r>
        <w:rPr>
          <w:rFonts w:hint="eastAsia"/>
          <w:sz w:val="30"/>
          <w:szCs w:val="30"/>
        </w:rPr>
        <w:t>放松对广博中心培训工作的监管，使被告人赵国群在开展农民工培训中非法获取农民工考试试卷和答案等违规行为，骗取国家培训补贴。</w:t>
      </w:r>
    </w:p>
    <w:p w14:paraId="6D39ABF1" w14:textId="77777777" w:rsidR="0049030C" w:rsidRDefault="0049030C">
      <w:pPr>
        <w:spacing w:line="500" w:lineRule="atLeast"/>
        <w:ind w:firstLine="600"/>
        <w:divId w:val="856508364"/>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赵国群私下与本区江门市杜阮华侨中学校长尹某协商，违规获取本应由江门市杜阮华侨中学承担的农民工培训指标和培训工作，后以江门市杜阮华侨中学的名义上报蓬江区人力资源与社会保障局申请培训补贴。为感谢尹某在培训中给予的帮助，赵国群先后</w:t>
      </w:r>
      <w:r>
        <w:rPr>
          <w:rFonts w:hint="eastAsia"/>
          <w:sz w:val="30"/>
          <w:szCs w:val="30"/>
        </w:rPr>
        <w:t>4</w:t>
      </w:r>
      <w:r>
        <w:rPr>
          <w:rFonts w:hint="eastAsia"/>
          <w:sz w:val="30"/>
          <w:szCs w:val="30"/>
        </w:rPr>
        <w:t>次送给尹某人民币</w:t>
      </w:r>
      <w:r>
        <w:rPr>
          <w:rFonts w:hint="eastAsia"/>
          <w:sz w:val="30"/>
          <w:szCs w:val="30"/>
        </w:rPr>
        <w:t>16</w:t>
      </w:r>
      <w:r>
        <w:rPr>
          <w:rFonts w:hint="eastAsia"/>
          <w:sz w:val="30"/>
          <w:szCs w:val="30"/>
        </w:rPr>
        <w:t>万元。分别是</w:t>
      </w:r>
      <w:r>
        <w:rPr>
          <w:rFonts w:hint="eastAsia"/>
          <w:sz w:val="30"/>
          <w:szCs w:val="30"/>
        </w:rPr>
        <w:t>:2009</w:t>
      </w:r>
      <w:r>
        <w:rPr>
          <w:rFonts w:hint="eastAsia"/>
          <w:sz w:val="30"/>
          <w:szCs w:val="30"/>
        </w:rPr>
        <w:t>年底在本区江门市侨都酒店送给尹某人民币</w:t>
      </w:r>
      <w:r>
        <w:rPr>
          <w:rFonts w:hint="eastAsia"/>
          <w:sz w:val="30"/>
          <w:szCs w:val="30"/>
        </w:rPr>
        <w:t>3</w:t>
      </w:r>
      <w:r>
        <w:rPr>
          <w:rFonts w:hint="eastAsia"/>
          <w:sz w:val="30"/>
          <w:szCs w:val="30"/>
        </w:rPr>
        <w:t>万元；</w:t>
      </w:r>
      <w:r>
        <w:rPr>
          <w:rFonts w:hint="eastAsia"/>
          <w:sz w:val="30"/>
          <w:szCs w:val="30"/>
        </w:rPr>
        <w:t>2010</w:t>
      </w:r>
      <w:r>
        <w:rPr>
          <w:rFonts w:hint="eastAsia"/>
          <w:sz w:val="30"/>
          <w:szCs w:val="30"/>
        </w:rPr>
        <w:t>年底在江门市杜阮华侨中学内的校道上送给尹某人民币</w:t>
      </w:r>
      <w:r>
        <w:rPr>
          <w:rFonts w:hint="eastAsia"/>
          <w:sz w:val="30"/>
          <w:szCs w:val="30"/>
        </w:rPr>
        <w:t>4</w:t>
      </w:r>
      <w:r>
        <w:rPr>
          <w:rFonts w:hint="eastAsia"/>
          <w:sz w:val="30"/>
          <w:szCs w:val="30"/>
        </w:rPr>
        <w:t>万元；</w:t>
      </w:r>
      <w:r>
        <w:rPr>
          <w:rFonts w:hint="eastAsia"/>
          <w:sz w:val="30"/>
          <w:szCs w:val="30"/>
        </w:rPr>
        <w:t>2011</w:t>
      </w:r>
      <w:r>
        <w:rPr>
          <w:rFonts w:hint="eastAsia"/>
          <w:sz w:val="30"/>
          <w:szCs w:val="30"/>
        </w:rPr>
        <w:t>年底在江门市杜阮华侨中学尹景明的办公室送给尹某人民币</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月在尹某住所本区杜某山花园外的路口送给尹某人民币</w:t>
      </w:r>
      <w:r>
        <w:rPr>
          <w:rFonts w:hint="eastAsia"/>
          <w:sz w:val="30"/>
          <w:szCs w:val="30"/>
        </w:rPr>
        <w:t>4</w:t>
      </w:r>
      <w:r>
        <w:rPr>
          <w:rFonts w:hint="eastAsia"/>
          <w:sz w:val="30"/>
          <w:szCs w:val="30"/>
        </w:rPr>
        <w:t>万元。</w:t>
      </w:r>
    </w:p>
    <w:p w14:paraId="58862F31" w14:textId="77777777" w:rsidR="0049030C" w:rsidRDefault="0049030C">
      <w:pPr>
        <w:spacing w:line="500" w:lineRule="atLeast"/>
        <w:ind w:firstLine="600"/>
        <w:divId w:val="1948583830"/>
        <w:rPr>
          <w:rFonts w:hint="eastAsia"/>
          <w:sz w:val="30"/>
          <w:szCs w:val="30"/>
        </w:rPr>
      </w:pPr>
      <w:r>
        <w:rPr>
          <w:rFonts w:hint="eastAsia"/>
          <w:sz w:val="30"/>
          <w:szCs w:val="30"/>
        </w:rPr>
        <w:t>2008</w:t>
      </w:r>
      <w:r>
        <w:rPr>
          <w:rFonts w:hint="eastAsia"/>
          <w:sz w:val="30"/>
          <w:szCs w:val="30"/>
        </w:rPr>
        <w:t>年，被告人赵国群借用江门市天缘职业培训学校的资质与江门市荷塘职业技术学校校长胡某</w:t>
      </w:r>
      <w:r>
        <w:rPr>
          <w:rFonts w:hint="eastAsia"/>
          <w:sz w:val="30"/>
          <w:szCs w:val="30"/>
        </w:rPr>
        <w:t>(</w:t>
      </w:r>
      <w:r>
        <w:rPr>
          <w:rFonts w:hint="eastAsia"/>
          <w:sz w:val="30"/>
          <w:szCs w:val="30"/>
        </w:rPr>
        <w:t>已不诉</w:t>
      </w:r>
      <w:r>
        <w:rPr>
          <w:rFonts w:hint="eastAsia"/>
          <w:sz w:val="30"/>
          <w:szCs w:val="30"/>
        </w:rPr>
        <w:t>)</w:t>
      </w:r>
      <w:r>
        <w:rPr>
          <w:rFonts w:hint="eastAsia"/>
          <w:sz w:val="30"/>
          <w:szCs w:val="30"/>
        </w:rPr>
        <w:t>协商开展农民工培训，为获取江门市荷塘职业技术学校的培训指标，赵国群许诺给胡某好处费。</w:t>
      </w:r>
      <w:r>
        <w:rPr>
          <w:rFonts w:hint="eastAsia"/>
          <w:sz w:val="30"/>
          <w:szCs w:val="30"/>
        </w:rPr>
        <w:t>2009</w:t>
      </w:r>
      <w:r>
        <w:rPr>
          <w:rFonts w:hint="eastAsia"/>
          <w:sz w:val="30"/>
          <w:szCs w:val="30"/>
        </w:rPr>
        <w:t>年到</w:t>
      </w:r>
      <w:r>
        <w:rPr>
          <w:rFonts w:hint="eastAsia"/>
          <w:sz w:val="30"/>
          <w:szCs w:val="30"/>
        </w:rPr>
        <w:t>2010</w:t>
      </w:r>
      <w:r>
        <w:rPr>
          <w:rFonts w:hint="eastAsia"/>
          <w:sz w:val="30"/>
          <w:szCs w:val="30"/>
        </w:rPr>
        <w:t>年间，赵国群在收到国家补贴收益后，以“感谢费”、“节日慰问金”等名义先后在本区荷塘园林酒店附近送给胡某人民币</w:t>
      </w:r>
      <w:r>
        <w:rPr>
          <w:rFonts w:hint="eastAsia"/>
          <w:sz w:val="30"/>
          <w:szCs w:val="30"/>
        </w:rPr>
        <w:t>3000</w:t>
      </w:r>
      <w:r>
        <w:rPr>
          <w:rFonts w:hint="eastAsia"/>
          <w:sz w:val="30"/>
          <w:szCs w:val="30"/>
        </w:rPr>
        <w:t>元、在本区逸豪酒店的益某百货肯德基门口附近送给胡某人民币</w:t>
      </w:r>
      <w:r>
        <w:rPr>
          <w:rFonts w:hint="eastAsia"/>
          <w:sz w:val="30"/>
          <w:szCs w:val="30"/>
        </w:rPr>
        <w:t>26000</w:t>
      </w:r>
      <w:r>
        <w:rPr>
          <w:rFonts w:hint="eastAsia"/>
          <w:sz w:val="30"/>
          <w:szCs w:val="30"/>
        </w:rPr>
        <w:t>元，两次人民币共</w:t>
      </w:r>
      <w:r>
        <w:rPr>
          <w:rFonts w:hint="eastAsia"/>
          <w:sz w:val="30"/>
          <w:szCs w:val="30"/>
        </w:rPr>
        <w:t>29000</w:t>
      </w:r>
      <w:r>
        <w:rPr>
          <w:rFonts w:hint="eastAsia"/>
          <w:sz w:val="30"/>
          <w:szCs w:val="30"/>
        </w:rPr>
        <w:t>元。</w:t>
      </w:r>
    </w:p>
    <w:p w14:paraId="2ECD4158" w14:textId="77777777" w:rsidR="0049030C" w:rsidRDefault="0049030C">
      <w:pPr>
        <w:spacing w:line="500" w:lineRule="atLeast"/>
        <w:ind w:firstLine="600"/>
        <w:divId w:val="264383513"/>
        <w:rPr>
          <w:rFonts w:hint="eastAsia"/>
          <w:sz w:val="30"/>
          <w:szCs w:val="30"/>
        </w:rPr>
      </w:pPr>
      <w:r>
        <w:rPr>
          <w:rFonts w:hint="eastAsia"/>
          <w:sz w:val="30"/>
          <w:szCs w:val="30"/>
        </w:rPr>
        <w:t>检察院认为，被告人赵国群无视国家法律，为谋取不正当利益，多次给予多名国家工作人员人民币</w:t>
      </w:r>
      <w:r>
        <w:rPr>
          <w:rFonts w:hint="eastAsia"/>
          <w:sz w:val="30"/>
          <w:szCs w:val="30"/>
        </w:rPr>
        <w:t>70.9</w:t>
      </w:r>
      <w:r>
        <w:rPr>
          <w:rFonts w:hint="eastAsia"/>
          <w:sz w:val="30"/>
          <w:szCs w:val="30"/>
        </w:rPr>
        <w:t>万元，情节特别严重，其行为已触犯了《中华人民共和国刑法》第三百八十九条第一款、第三百九十条之规定，犯罪事实清楚，证据确实、充分，应当以行贿罪追究其刑事责任。被告人赵国群揭发他人犯罪行为，查证属实，以及提供重要线索，从而得以侦破其他案件，根据《中华人民共和国刑法》第六十八条之规定，有立功表现，可以减轻处罚。被告人赵国群犯罪以后如实供述自己的罪行，根据《中华人民共和国刑法》第六十七条第三款之规定，可以从轻处罚。根据《中华人民共和国刑事诉讼法》第一百七十二条的规定，提起公诉，请依法判处。</w:t>
      </w:r>
    </w:p>
    <w:p w14:paraId="13509EF1" w14:textId="77777777" w:rsidR="0049030C" w:rsidRDefault="0049030C">
      <w:pPr>
        <w:spacing w:line="500" w:lineRule="atLeast"/>
        <w:ind w:firstLine="600"/>
        <w:divId w:val="1248230032"/>
        <w:rPr>
          <w:rFonts w:hint="eastAsia"/>
          <w:sz w:val="30"/>
          <w:szCs w:val="30"/>
        </w:rPr>
      </w:pPr>
      <w:r>
        <w:rPr>
          <w:rFonts w:hint="eastAsia"/>
          <w:sz w:val="30"/>
          <w:szCs w:val="30"/>
        </w:rPr>
        <w:t>被告人赵国群对公诉机关指控其非法获取不当利益人民币</w:t>
      </w:r>
      <w:r>
        <w:rPr>
          <w:rFonts w:hint="eastAsia"/>
          <w:sz w:val="30"/>
          <w:szCs w:val="30"/>
        </w:rPr>
        <w:t>127</w:t>
      </w:r>
      <w:r>
        <w:rPr>
          <w:rFonts w:hint="eastAsia"/>
          <w:sz w:val="30"/>
          <w:szCs w:val="30"/>
        </w:rPr>
        <w:t>万元有异议，但对公诉机关指控其行贿的对象、时间、金额无异议，并表示认罪。</w:t>
      </w:r>
    </w:p>
    <w:p w14:paraId="16EE5274" w14:textId="77777777" w:rsidR="0049030C" w:rsidRDefault="0049030C">
      <w:pPr>
        <w:spacing w:line="500" w:lineRule="atLeast"/>
        <w:ind w:firstLine="600"/>
        <w:divId w:val="597298820"/>
        <w:rPr>
          <w:rFonts w:hint="eastAsia"/>
          <w:sz w:val="30"/>
          <w:szCs w:val="30"/>
        </w:rPr>
      </w:pPr>
      <w:r>
        <w:rPr>
          <w:rFonts w:hint="eastAsia"/>
          <w:sz w:val="30"/>
          <w:szCs w:val="30"/>
        </w:rPr>
        <w:t>辩护人提出以下辩护意见，一、对起诉书指控被告人赵国群涉嫌行贿罪的罪名不持异议，赵国群的行为确已构成行贿罪。二、被告人赵国群具有四项立功表现，其中两项属于重大立功，两项属于一般立功，依法应对被告人赵国群在法定刑之下减轻处罚。</w:t>
      </w:r>
      <w:r>
        <w:rPr>
          <w:rFonts w:hint="eastAsia"/>
          <w:sz w:val="30"/>
          <w:szCs w:val="30"/>
        </w:rPr>
        <w:t>1</w:t>
      </w:r>
      <w:r>
        <w:rPr>
          <w:rFonts w:hint="eastAsia"/>
          <w:sz w:val="30"/>
          <w:szCs w:val="30"/>
        </w:rPr>
        <w:t>、赵国群检举揭发检察机关尚未掌握的被告人赵某</w:t>
      </w:r>
      <w:r>
        <w:rPr>
          <w:rFonts w:hint="eastAsia"/>
          <w:sz w:val="30"/>
          <w:szCs w:val="30"/>
        </w:rPr>
        <w:t>3</w:t>
      </w:r>
      <w:r>
        <w:rPr>
          <w:rFonts w:hint="eastAsia"/>
          <w:sz w:val="30"/>
          <w:szCs w:val="30"/>
        </w:rPr>
        <w:t>某涉嫌滥用职权、受贿、贪污的犯罪事实已查证属实，应依法认定赵国群重大立功。</w:t>
      </w:r>
      <w:r>
        <w:rPr>
          <w:rFonts w:hint="eastAsia"/>
          <w:sz w:val="30"/>
          <w:szCs w:val="30"/>
        </w:rPr>
        <w:t>2</w:t>
      </w:r>
      <w:r>
        <w:rPr>
          <w:rFonts w:hint="eastAsia"/>
          <w:sz w:val="30"/>
          <w:szCs w:val="30"/>
        </w:rPr>
        <w:t>、赵国群检举揭发检察机关尚未掌握的被告人杨某向他人行贿的犯罪事实已查证属实；杨某已依法被法院判处有期徒刑，应依法认定赵国群立功。</w:t>
      </w:r>
      <w:r>
        <w:rPr>
          <w:rFonts w:hint="eastAsia"/>
          <w:sz w:val="30"/>
          <w:szCs w:val="30"/>
        </w:rPr>
        <w:t>3</w:t>
      </w:r>
      <w:r>
        <w:rPr>
          <w:rFonts w:hint="eastAsia"/>
          <w:sz w:val="30"/>
          <w:szCs w:val="30"/>
        </w:rPr>
        <w:t>、赵国群检举揭发检察机关尚未掌握的黄某</w:t>
      </w:r>
      <w:r>
        <w:rPr>
          <w:rFonts w:hint="eastAsia"/>
          <w:sz w:val="30"/>
          <w:szCs w:val="30"/>
        </w:rPr>
        <w:t>3</w:t>
      </w:r>
      <w:r>
        <w:rPr>
          <w:rFonts w:hint="eastAsia"/>
          <w:sz w:val="30"/>
          <w:szCs w:val="30"/>
        </w:rPr>
        <w:t>某涉嫌行贿、诈骗的犯罪事实已查证属实，应依法认定赵国群重大立功。</w:t>
      </w:r>
      <w:r>
        <w:rPr>
          <w:rFonts w:hint="eastAsia"/>
          <w:sz w:val="30"/>
          <w:szCs w:val="30"/>
        </w:rPr>
        <w:t>4</w:t>
      </w:r>
      <w:r>
        <w:rPr>
          <w:rFonts w:hint="eastAsia"/>
          <w:sz w:val="30"/>
          <w:szCs w:val="30"/>
        </w:rPr>
        <w:t>、赵国群检举揭发检察机关尚未掌握的谭某</w:t>
      </w:r>
      <w:r>
        <w:rPr>
          <w:rFonts w:hint="eastAsia"/>
          <w:sz w:val="30"/>
          <w:szCs w:val="30"/>
        </w:rPr>
        <w:t>3</w:t>
      </w:r>
      <w:r>
        <w:rPr>
          <w:rFonts w:hint="eastAsia"/>
          <w:sz w:val="30"/>
          <w:szCs w:val="30"/>
        </w:rPr>
        <w:t>某贪污专项培训资金的犯罪已查证属实，应依法认定赵国群立功。综上，被告人赵国群向检察机关检举揭发赵某</w:t>
      </w:r>
      <w:r>
        <w:rPr>
          <w:rFonts w:hint="eastAsia"/>
          <w:sz w:val="30"/>
          <w:szCs w:val="30"/>
        </w:rPr>
        <w:t>3</w:t>
      </w:r>
      <w:r>
        <w:rPr>
          <w:rFonts w:hint="eastAsia"/>
          <w:sz w:val="30"/>
          <w:szCs w:val="30"/>
        </w:rPr>
        <w:t>某、杨某、黄某</w:t>
      </w:r>
      <w:r>
        <w:rPr>
          <w:rFonts w:hint="eastAsia"/>
          <w:sz w:val="30"/>
          <w:szCs w:val="30"/>
        </w:rPr>
        <w:t>3</w:t>
      </w:r>
      <w:r>
        <w:rPr>
          <w:rFonts w:hint="eastAsia"/>
          <w:sz w:val="30"/>
          <w:szCs w:val="30"/>
        </w:rPr>
        <w:t>某、谭某</w:t>
      </w:r>
      <w:r>
        <w:rPr>
          <w:rFonts w:hint="eastAsia"/>
          <w:sz w:val="30"/>
          <w:szCs w:val="30"/>
        </w:rPr>
        <w:t>3</w:t>
      </w:r>
      <w:r>
        <w:rPr>
          <w:rFonts w:hint="eastAsia"/>
          <w:sz w:val="30"/>
          <w:szCs w:val="30"/>
        </w:rPr>
        <w:t>某四人的犯罪事实已查证属实。赵国群的行为构成重大立功。恳请一审法院依据刑法第</w:t>
      </w:r>
      <w:r>
        <w:rPr>
          <w:rFonts w:hint="eastAsia"/>
          <w:sz w:val="30"/>
          <w:szCs w:val="30"/>
        </w:rPr>
        <w:t>68</w:t>
      </w:r>
      <w:r>
        <w:rPr>
          <w:rFonts w:hint="eastAsia"/>
          <w:sz w:val="30"/>
          <w:szCs w:val="30"/>
        </w:rPr>
        <w:t>条的规定，依法认定赵国群重大立功并依法对赵国群减轻处罚。三、被告人赵国群具有自首情节。本案证据显示，被告人赵国群除了行贿尹某</w:t>
      </w:r>
      <w:r>
        <w:rPr>
          <w:rFonts w:hint="eastAsia"/>
          <w:sz w:val="30"/>
          <w:szCs w:val="30"/>
        </w:rPr>
        <w:t>16</w:t>
      </w:r>
      <w:r>
        <w:rPr>
          <w:rFonts w:hint="eastAsia"/>
          <w:sz w:val="30"/>
          <w:szCs w:val="30"/>
        </w:rPr>
        <w:t>万元属于尹某先行交待外，其它行贿行为包括行贿赵某</w:t>
      </w:r>
      <w:r>
        <w:rPr>
          <w:rFonts w:hint="eastAsia"/>
          <w:sz w:val="30"/>
          <w:szCs w:val="30"/>
        </w:rPr>
        <w:t>148</w:t>
      </w:r>
      <w:r>
        <w:rPr>
          <w:rFonts w:hint="eastAsia"/>
          <w:sz w:val="30"/>
          <w:szCs w:val="30"/>
        </w:rPr>
        <w:t>万元、行贿谭某</w:t>
      </w:r>
      <w:r>
        <w:rPr>
          <w:rFonts w:hint="eastAsia"/>
          <w:sz w:val="30"/>
          <w:szCs w:val="30"/>
        </w:rPr>
        <w:t>14</w:t>
      </w:r>
      <w:r>
        <w:rPr>
          <w:rFonts w:hint="eastAsia"/>
          <w:sz w:val="30"/>
          <w:szCs w:val="30"/>
        </w:rPr>
        <w:t>万元、行贿胡某</w:t>
      </w:r>
      <w:r>
        <w:rPr>
          <w:rFonts w:hint="eastAsia"/>
          <w:sz w:val="30"/>
          <w:szCs w:val="30"/>
        </w:rPr>
        <w:t>2.9</w:t>
      </w:r>
      <w:r>
        <w:rPr>
          <w:rFonts w:hint="eastAsia"/>
          <w:sz w:val="30"/>
          <w:szCs w:val="30"/>
        </w:rPr>
        <w:t>万元，三项共</w:t>
      </w:r>
      <w:r>
        <w:rPr>
          <w:rFonts w:hint="eastAsia"/>
          <w:sz w:val="30"/>
          <w:szCs w:val="30"/>
        </w:rPr>
        <w:t>54.9</w:t>
      </w:r>
      <w:r>
        <w:rPr>
          <w:rFonts w:hint="eastAsia"/>
          <w:sz w:val="30"/>
          <w:szCs w:val="30"/>
        </w:rPr>
        <w:t>万元。该</w:t>
      </w:r>
      <w:r>
        <w:rPr>
          <w:rFonts w:hint="eastAsia"/>
          <w:sz w:val="30"/>
          <w:szCs w:val="30"/>
        </w:rPr>
        <w:t>54.9</w:t>
      </w:r>
      <w:r>
        <w:rPr>
          <w:rFonts w:hint="eastAsia"/>
          <w:sz w:val="30"/>
          <w:szCs w:val="30"/>
        </w:rPr>
        <w:t>万元都是赵国群在检察机关尚未掌握任何线索情况下由赵国群主动坦白交待的，该</w:t>
      </w:r>
      <w:r>
        <w:rPr>
          <w:rFonts w:hint="eastAsia"/>
          <w:sz w:val="30"/>
          <w:szCs w:val="30"/>
        </w:rPr>
        <w:t>54.9</w:t>
      </w:r>
      <w:r>
        <w:rPr>
          <w:rFonts w:hint="eastAsia"/>
          <w:sz w:val="30"/>
          <w:szCs w:val="30"/>
        </w:rPr>
        <w:t>万元应依法认定赵国群自首并依法对赵国群减轻处罚。四、被告人赵国群还具有多个酌定从轻</w:t>
      </w:r>
      <w:r>
        <w:rPr>
          <w:rFonts w:hint="eastAsia"/>
          <w:sz w:val="30"/>
          <w:szCs w:val="30"/>
        </w:rPr>
        <w:t>或减轻处罚情节：</w:t>
      </w:r>
      <w:r>
        <w:rPr>
          <w:rFonts w:hint="eastAsia"/>
          <w:sz w:val="30"/>
          <w:szCs w:val="30"/>
        </w:rPr>
        <w:t>1</w:t>
      </w:r>
      <w:r>
        <w:rPr>
          <w:rFonts w:hint="eastAsia"/>
          <w:sz w:val="30"/>
          <w:szCs w:val="30"/>
        </w:rPr>
        <w:t>、被告人赵国群积极配合检察机关办案，协助检察机关侦破大量犯罪案件，应依法对赵国群减轻处罚。</w:t>
      </w:r>
      <w:r>
        <w:rPr>
          <w:rFonts w:hint="eastAsia"/>
          <w:sz w:val="30"/>
          <w:szCs w:val="30"/>
        </w:rPr>
        <w:t>2</w:t>
      </w:r>
      <w:r>
        <w:rPr>
          <w:rFonts w:hint="eastAsia"/>
          <w:sz w:val="30"/>
          <w:szCs w:val="30"/>
        </w:rPr>
        <w:t>、被告人赵国群如实供述自己的犯罪事实，认罪态度好，有明显的悔罪表现。</w:t>
      </w:r>
      <w:r>
        <w:rPr>
          <w:rFonts w:hint="eastAsia"/>
          <w:sz w:val="30"/>
          <w:szCs w:val="30"/>
        </w:rPr>
        <w:t>3</w:t>
      </w:r>
      <w:r>
        <w:rPr>
          <w:rFonts w:hint="eastAsia"/>
          <w:sz w:val="30"/>
          <w:szCs w:val="30"/>
        </w:rPr>
        <w:t>、被告人赵国群积极退赃。由于被告人赵国群还具有上述三项酌定从轻、减轻处罚情节，恳请法院依法对赵国群酌情从轻或减轻处罚。五、被告人赵国群的行为发生在</w:t>
      </w:r>
      <w:r>
        <w:rPr>
          <w:rFonts w:hint="eastAsia"/>
          <w:sz w:val="30"/>
          <w:szCs w:val="30"/>
        </w:rPr>
        <w:t>2012</w:t>
      </w:r>
      <w:r>
        <w:rPr>
          <w:rFonts w:hint="eastAsia"/>
          <w:sz w:val="30"/>
          <w:szCs w:val="30"/>
        </w:rPr>
        <w:t>年之前，对赵国群的行为不适用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日才施行的《最高人民法院、最高人民检察院关于办理行贿刑事案件具体应用法律若干问题的解释》。</w:t>
      </w:r>
      <w:r>
        <w:rPr>
          <w:rFonts w:hint="eastAsia"/>
          <w:sz w:val="30"/>
          <w:szCs w:val="30"/>
        </w:rPr>
        <w:t>1</w:t>
      </w:r>
      <w:r>
        <w:rPr>
          <w:rFonts w:hint="eastAsia"/>
          <w:sz w:val="30"/>
          <w:szCs w:val="30"/>
        </w:rPr>
        <w:t>、刑法第</w:t>
      </w:r>
      <w:r>
        <w:rPr>
          <w:rFonts w:hint="eastAsia"/>
          <w:sz w:val="30"/>
          <w:szCs w:val="30"/>
        </w:rPr>
        <w:t>12</w:t>
      </w:r>
      <w:r>
        <w:rPr>
          <w:rFonts w:hint="eastAsia"/>
          <w:sz w:val="30"/>
          <w:szCs w:val="30"/>
        </w:rPr>
        <w:t>条明确规定在法律适用上应遵循“从旧兼从轻”或“从新兼从轻”原则。被告人赵国群的行为全部发生在</w:t>
      </w:r>
      <w:r>
        <w:rPr>
          <w:rFonts w:hint="eastAsia"/>
          <w:sz w:val="30"/>
          <w:szCs w:val="30"/>
        </w:rPr>
        <w:t>2012</w:t>
      </w:r>
      <w:r>
        <w:rPr>
          <w:rFonts w:hint="eastAsia"/>
          <w:sz w:val="30"/>
          <w:szCs w:val="30"/>
        </w:rPr>
        <w:t>年之前，而新司法解释</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日才正式施行。根据刑法第</w:t>
      </w:r>
      <w:r>
        <w:rPr>
          <w:rFonts w:hint="eastAsia"/>
          <w:sz w:val="30"/>
          <w:szCs w:val="30"/>
        </w:rPr>
        <w:t>12</w:t>
      </w:r>
      <w:r>
        <w:rPr>
          <w:rFonts w:hint="eastAsia"/>
          <w:sz w:val="30"/>
          <w:szCs w:val="30"/>
        </w:rPr>
        <w:t>条“从旧兼从轻”或“从新兼从轻”的法律原则，如当时的法律规定从轻就适用当时的法律，如新的法律规定从轻就适用新的法律。由于新司法解释是对行贿行为从重或加重处罚，该新司法解释对赵国群</w:t>
      </w:r>
      <w:r>
        <w:rPr>
          <w:rFonts w:hint="eastAsia"/>
          <w:sz w:val="30"/>
          <w:szCs w:val="30"/>
        </w:rPr>
        <w:t>2012</w:t>
      </w:r>
      <w:r>
        <w:rPr>
          <w:rFonts w:hint="eastAsia"/>
          <w:sz w:val="30"/>
          <w:szCs w:val="30"/>
        </w:rPr>
        <w:t>年之前的行为依法不适用。</w:t>
      </w:r>
      <w:r>
        <w:rPr>
          <w:rFonts w:hint="eastAsia"/>
          <w:sz w:val="30"/>
          <w:szCs w:val="30"/>
        </w:rPr>
        <w:t>2</w:t>
      </w:r>
      <w:r>
        <w:rPr>
          <w:rFonts w:hint="eastAsia"/>
          <w:sz w:val="30"/>
          <w:szCs w:val="30"/>
        </w:rPr>
        <w:t>、根据刑法第</w:t>
      </w:r>
      <w:r>
        <w:rPr>
          <w:rFonts w:hint="eastAsia"/>
          <w:sz w:val="30"/>
          <w:szCs w:val="30"/>
        </w:rPr>
        <w:t>12</w:t>
      </w:r>
      <w:r>
        <w:rPr>
          <w:rFonts w:hint="eastAsia"/>
          <w:sz w:val="30"/>
          <w:szCs w:val="30"/>
        </w:rPr>
        <w:t>条“从旧兼从轻”的法律原则，被告人赵国群的行贿行为仅属于“情节严重”，不属于“情节特别严重”，起诉书引用新司法解释指控赵国群“情节特别严重”与法律规定</w:t>
      </w:r>
      <w:r>
        <w:rPr>
          <w:rFonts w:hint="eastAsia"/>
          <w:sz w:val="30"/>
          <w:szCs w:val="30"/>
        </w:rPr>
        <w:t>相悖。</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日正式施行的新司法解释的核心是对行贿犯罪要从重或加重处罚。该新司法解释已明确规定何为“情节严重”，何为“情节特别严重”。但</w:t>
      </w:r>
      <w:r>
        <w:rPr>
          <w:rFonts w:hint="eastAsia"/>
          <w:sz w:val="30"/>
          <w:szCs w:val="30"/>
        </w:rPr>
        <w:t>2012</w:t>
      </w:r>
      <w:r>
        <w:rPr>
          <w:rFonts w:hint="eastAsia"/>
          <w:sz w:val="30"/>
          <w:szCs w:val="30"/>
        </w:rPr>
        <w:t>年之前的刑法和相关司法解释对何为“情节严重”、何为“情节特别严重”并没有明确具体的法律规定。根据“法不溯及既往”及“从旧兼从轻”原则，由于旧法对何为“情节特别严重”没有具体规定，就不能随意认定“情节特别严重”，更不能依据新司法解释认定被告人赵国群发生在</w:t>
      </w:r>
      <w:r>
        <w:rPr>
          <w:rFonts w:hint="eastAsia"/>
          <w:sz w:val="30"/>
          <w:szCs w:val="30"/>
        </w:rPr>
        <w:t>2012</w:t>
      </w:r>
      <w:r>
        <w:rPr>
          <w:rFonts w:hint="eastAsia"/>
          <w:sz w:val="30"/>
          <w:szCs w:val="30"/>
        </w:rPr>
        <w:t>年之前的行为属于“情节特别严重”。起诉书认定赵国群“情节特别严重”没有法律依据。赵国群的行为仅属于“情节严重”，不属于“情节特别严重”。恳请一审法院依法纠正。六、对赵国群的量刑建议。</w:t>
      </w:r>
      <w:r>
        <w:rPr>
          <w:rFonts w:hint="eastAsia"/>
          <w:sz w:val="30"/>
          <w:szCs w:val="30"/>
        </w:rPr>
        <w:t>1</w:t>
      </w:r>
      <w:r>
        <w:rPr>
          <w:rFonts w:hint="eastAsia"/>
          <w:sz w:val="30"/>
          <w:szCs w:val="30"/>
        </w:rPr>
        <w:t>、赵国群的行贿行为属于“情节严重”，不属于“情节特别严重”，公诉机关认定赵国群“情节特别严重”不当，应予纠正。</w:t>
      </w:r>
      <w:r>
        <w:rPr>
          <w:rFonts w:hint="eastAsia"/>
          <w:sz w:val="30"/>
          <w:szCs w:val="30"/>
        </w:rPr>
        <w:t>2</w:t>
      </w:r>
      <w:r>
        <w:rPr>
          <w:rFonts w:hint="eastAsia"/>
          <w:sz w:val="30"/>
          <w:szCs w:val="30"/>
        </w:rPr>
        <w:t>、被告人赵国群的行贿数额为</w:t>
      </w:r>
      <w:r>
        <w:rPr>
          <w:rFonts w:hint="eastAsia"/>
          <w:sz w:val="30"/>
          <w:szCs w:val="30"/>
        </w:rPr>
        <w:t>70.9</w:t>
      </w:r>
      <w:r>
        <w:rPr>
          <w:rFonts w:hint="eastAsia"/>
          <w:sz w:val="30"/>
          <w:szCs w:val="30"/>
        </w:rPr>
        <w:t>万元，刑法规定的刑期为</w:t>
      </w:r>
      <w:r>
        <w:rPr>
          <w:rFonts w:hint="eastAsia"/>
          <w:sz w:val="30"/>
          <w:szCs w:val="30"/>
        </w:rPr>
        <w:t>5</w:t>
      </w:r>
      <w:r>
        <w:rPr>
          <w:rFonts w:hint="eastAsia"/>
          <w:sz w:val="30"/>
          <w:szCs w:val="30"/>
        </w:rPr>
        <w:t>年以上</w:t>
      </w:r>
      <w:r>
        <w:rPr>
          <w:rFonts w:hint="eastAsia"/>
          <w:sz w:val="30"/>
          <w:szCs w:val="30"/>
        </w:rPr>
        <w:t>10</w:t>
      </w:r>
      <w:r>
        <w:rPr>
          <w:rFonts w:hint="eastAsia"/>
          <w:sz w:val="30"/>
          <w:szCs w:val="30"/>
        </w:rPr>
        <w:t>年以下。根据最高法院《人民法院量刑指导意见》第</w:t>
      </w:r>
      <w:r>
        <w:rPr>
          <w:rFonts w:hint="eastAsia"/>
          <w:sz w:val="30"/>
          <w:szCs w:val="30"/>
        </w:rPr>
        <w:t>12</w:t>
      </w:r>
      <w:r>
        <w:rPr>
          <w:rFonts w:hint="eastAsia"/>
          <w:sz w:val="30"/>
          <w:szCs w:val="30"/>
        </w:rPr>
        <w:t>条规定，赵国群的基准刑应为七年。</w:t>
      </w:r>
      <w:r>
        <w:rPr>
          <w:rFonts w:hint="eastAsia"/>
          <w:sz w:val="30"/>
          <w:szCs w:val="30"/>
        </w:rPr>
        <w:t>3</w:t>
      </w:r>
      <w:r>
        <w:rPr>
          <w:rFonts w:hint="eastAsia"/>
          <w:sz w:val="30"/>
          <w:szCs w:val="30"/>
        </w:rPr>
        <w:t>、《刑法》第</w:t>
      </w:r>
      <w:r>
        <w:rPr>
          <w:rFonts w:hint="eastAsia"/>
          <w:sz w:val="30"/>
          <w:szCs w:val="30"/>
        </w:rPr>
        <w:t>68</w:t>
      </w:r>
      <w:r>
        <w:rPr>
          <w:rFonts w:hint="eastAsia"/>
          <w:sz w:val="30"/>
          <w:szCs w:val="30"/>
        </w:rPr>
        <w:t>条规定：“犯罪分子有揭发他人犯罪行为，查证属实的，或者提供重要线索，从而得以侦破其他案件等立功表现的，可以从轻或者减轻处罚；有重大立功表现的，可以减</w:t>
      </w:r>
      <w:r>
        <w:rPr>
          <w:rFonts w:hint="eastAsia"/>
          <w:sz w:val="30"/>
          <w:szCs w:val="30"/>
        </w:rPr>
        <w:t>轻或者免除处罚。”被告人赵国群具有四项立功表现，其中两项重大立功，两项一般立功。应对赵国群减轻或者免除处罚，对赵国群应在五年以下量刑。</w:t>
      </w:r>
      <w:r>
        <w:rPr>
          <w:rFonts w:hint="eastAsia"/>
          <w:sz w:val="30"/>
          <w:szCs w:val="30"/>
        </w:rPr>
        <w:t>4</w:t>
      </w:r>
      <w:r>
        <w:rPr>
          <w:rFonts w:hint="eastAsia"/>
          <w:sz w:val="30"/>
          <w:szCs w:val="30"/>
        </w:rPr>
        <w:t>、被告人赵国群犯罪数额</w:t>
      </w:r>
      <w:r>
        <w:rPr>
          <w:rFonts w:hint="eastAsia"/>
          <w:sz w:val="30"/>
          <w:szCs w:val="30"/>
        </w:rPr>
        <w:t>70.9</w:t>
      </w:r>
      <w:r>
        <w:rPr>
          <w:rFonts w:hint="eastAsia"/>
          <w:sz w:val="30"/>
          <w:szCs w:val="30"/>
        </w:rPr>
        <w:t>万元中有</w:t>
      </w:r>
      <w:r>
        <w:rPr>
          <w:rFonts w:hint="eastAsia"/>
          <w:sz w:val="30"/>
          <w:szCs w:val="30"/>
        </w:rPr>
        <w:t>54.9</w:t>
      </w:r>
      <w:r>
        <w:rPr>
          <w:rFonts w:hint="eastAsia"/>
          <w:sz w:val="30"/>
          <w:szCs w:val="30"/>
        </w:rPr>
        <w:t>万元属于自首。根据最高法院《人民法院量刑指导意见》第</w:t>
      </w:r>
      <w:r>
        <w:rPr>
          <w:rFonts w:hint="eastAsia"/>
          <w:sz w:val="30"/>
          <w:szCs w:val="30"/>
        </w:rPr>
        <w:t>25</w:t>
      </w:r>
      <w:r>
        <w:rPr>
          <w:rFonts w:hint="eastAsia"/>
          <w:sz w:val="30"/>
          <w:szCs w:val="30"/>
        </w:rPr>
        <w:t>条第（三）项的规定，应在五年以下再轻处</w:t>
      </w:r>
      <w:r>
        <w:rPr>
          <w:rFonts w:hint="eastAsia"/>
          <w:sz w:val="30"/>
          <w:szCs w:val="30"/>
        </w:rPr>
        <w:t>20%</w:t>
      </w:r>
      <w:r>
        <w:rPr>
          <w:rFonts w:hint="eastAsia"/>
          <w:sz w:val="30"/>
          <w:szCs w:val="30"/>
        </w:rPr>
        <w:t>。</w:t>
      </w:r>
      <w:r>
        <w:rPr>
          <w:rFonts w:hint="eastAsia"/>
          <w:sz w:val="30"/>
          <w:szCs w:val="30"/>
        </w:rPr>
        <w:t>5</w:t>
      </w:r>
      <w:r>
        <w:rPr>
          <w:rFonts w:hint="eastAsia"/>
          <w:sz w:val="30"/>
          <w:szCs w:val="30"/>
        </w:rPr>
        <w:t>、被告人赵国群还具有三项酌定从轻或减轻处罚情节，应在五年以下再轻处</w:t>
      </w:r>
      <w:r>
        <w:rPr>
          <w:rFonts w:hint="eastAsia"/>
          <w:sz w:val="30"/>
          <w:szCs w:val="30"/>
        </w:rPr>
        <w:t>50%</w:t>
      </w:r>
      <w:r>
        <w:rPr>
          <w:rFonts w:hint="eastAsia"/>
          <w:sz w:val="30"/>
          <w:szCs w:val="30"/>
        </w:rPr>
        <w:t>。具体为：（</w:t>
      </w:r>
      <w:r>
        <w:rPr>
          <w:rFonts w:hint="eastAsia"/>
          <w:sz w:val="30"/>
          <w:szCs w:val="30"/>
        </w:rPr>
        <w:t>1</w:t>
      </w:r>
      <w:r>
        <w:rPr>
          <w:rFonts w:hint="eastAsia"/>
          <w:sz w:val="30"/>
          <w:szCs w:val="30"/>
        </w:rPr>
        <w:t>）被告人赵国群积极配合检察机关办案，协助检察机关侦破大量犯罪案件，应轻处</w:t>
      </w:r>
      <w:r>
        <w:rPr>
          <w:rFonts w:hint="eastAsia"/>
          <w:sz w:val="30"/>
          <w:szCs w:val="30"/>
        </w:rPr>
        <w:t>20%</w:t>
      </w:r>
      <w:r>
        <w:rPr>
          <w:rFonts w:hint="eastAsia"/>
          <w:sz w:val="30"/>
          <w:szCs w:val="30"/>
        </w:rPr>
        <w:t>。（</w:t>
      </w:r>
      <w:r>
        <w:rPr>
          <w:rFonts w:hint="eastAsia"/>
          <w:sz w:val="30"/>
          <w:szCs w:val="30"/>
        </w:rPr>
        <w:t>2</w:t>
      </w:r>
      <w:r>
        <w:rPr>
          <w:rFonts w:hint="eastAsia"/>
          <w:sz w:val="30"/>
          <w:szCs w:val="30"/>
        </w:rPr>
        <w:t>）被告人赵国群如实供述自己的犯罪事实，认罪态度好，有明显的悔罪表现，应轻处</w:t>
      </w:r>
      <w:r>
        <w:rPr>
          <w:rFonts w:hint="eastAsia"/>
          <w:sz w:val="30"/>
          <w:szCs w:val="30"/>
        </w:rPr>
        <w:t>10%</w:t>
      </w:r>
      <w:r>
        <w:rPr>
          <w:rFonts w:hint="eastAsia"/>
          <w:sz w:val="30"/>
          <w:szCs w:val="30"/>
        </w:rPr>
        <w:t>。（</w:t>
      </w:r>
      <w:r>
        <w:rPr>
          <w:rFonts w:hint="eastAsia"/>
          <w:sz w:val="30"/>
          <w:szCs w:val="30"/>
        </w:rPr>
        <w:t>3</w:t>
      </w:r>
      <w:r>
        <w:rPr>
          <w:rFonts w:hint="eastAsia"/>
          <w:sz w:val="30"/>
          <w:szCs w:val="30"/>
        </w:rPr>
        <w:t>）被告人赵国群积极退赃，应轻处</w:t>
      </w:r>
      <w:r>
        <w:rPr>
          <w:rFonts w:hint="eastAsia"/>
          <w:sz w:val="30"/>
          <w:szCs w:val="30"/>
        </w:rPr>
        <w:t>10%</w:t>
      </w:r>
      <w:r>
        <w:rPr>
          <w:rFonts w:hint="eastAsia"/>
          <w:sz w:val="30"/>
          <w:szCs w:val="30"/>
        </w:rPr>
        <w:t>。综上计算，被告人赵国群的基准刑应为</w:t>
      </w:r>
      <w:r>
        <w:rPr>
          <w:rFonts w:hint="eastAsia"/>
          <w:sz w:val="30"/>
          <w:szCs w:val="30"/>
        </w:rPr>
        <w:t>7</w:t>
      </w:r>
      <w:r>
        <w:rPr>
          <w:rFonts w:hint="eastAsia"/>
          <w:sz w:val="30"/>
          <w:szCs w:val="30"/>
        </w:rPr>
        <w:t>年。被告人赵国群具有两项重大立功和两项一般立功，对赵国群应减轻在五年以下处罚；被告人赵国群还具有自首情节，应在五年以下再轻处</w:t>
      </w:r>
      <w:r>
        <w:rPr>
          <w:rFonts w:hint="eastAsia"/>
          <w:sz w:val="30"/>
          <w:szCs w:val="30"/>
        </w:rPr>
        <w:t>20%</w:t>
      </w:r>
      <w:r>
        <w:rPr>
          <w:rFonts w:hint="eastAsia"/>
          <w:sz w:val="30"/>
          <w:szCs w:val="30"/>
        </w:rPr>
        <w:t>；另外，被告人赵国群还具有三项酌定从轻或减轻处罚情节，应在五年以下再轻处</w:t>
      </w:r>
      <w:r>
        <w:rPr>
          <w:rFonts w:hint="eastAsia"/>
          <w:sz w:val="30"/>
          <w:szCs w:val="30"/>
        </w:rPr>
        <w:t>50%</w:t>
      </w:r>
      <w:r>
        <w:rPr>
          <w:rFonts w:hint="eastAsia"/>
          <w:sz w:val="30"/>
          <w:szCs w:val="30"/>
        </w:rPr>
        <w:t>。因此，建议判处被告人赵国群有期徒刑两年六个月。公诉机关建议判处赵国群五年以上七年以下有期徒刑的量刑建议明显偏重，恳请一审法院不予采纳。七、即使被告人赵国群的行为真的属于“情节特别严重”，由于赵国群具</w:t>
      </w:r>
      <w:r>
        <w:rPr>
          <w:rFonts w:hint="eastAsia"/>
          <w:sz w:val="30"/>
          <w:szCs w:val="30"/>
        </w:rPr>
        <w:t>有两项重大立功和两项一般立功等四项立功表现，根据刑法第</w:t>
      </w:r>
      <w:r>
        <w:rPr>
          <w:rFonts w:hint="eastAsia"/>
          <w:sz w:val="30"/>
          <w:szCs w:val="30"/>
        </w:rPr>
        <w:t>68</w:t>
      </w:r>
      <w:r>
        <w:rPr>
          <w:rFonts w:hint="eastAsia"/>
          <w:sz w:val="30"/>
          <w:szCs w:val="30"/>
        </w:rPr>
        <w:t>条关于立功“可以减轻或者免除处罚”的特别规定，对被告人赵国群亦应依法在五年以下量刑。</w:t>
      </w:r>
    </w:p>
    <w:p w14:paraId="4FDDE9E2" w14:textId="77777777" w:rsidR="0049030C" w:rsidRDefault="0049030C">
      <w:pPr>
        <w:spacing w:line="500" w:lineRule="atLeast"/>
        <w:ind w:firstLine="600"/>
        <w:divId w:val="1992244596"/>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月，被告人赵国群以其嫂“李某</w:t>
      </w:r>
      <w:r>
        <w:rPr>
          <w:rFonts w:hint="eastAsia"/>
          <w:sz w:val="30"/>
          <w:szCs w:val="30"/>
        </w:rPr>
        <w:t>2</w:t>
      </w:r>
      <w:r>
        <w:rPr>
          <w:rFonts w:hint="eastAsia"/>
          <w:sz w:val="30"/>
          <w:szCs w:val="30"/>
        </w:rPr>
        <w:t>”的名字注册个体工商户性质的江门市蓬江区广博就业指导培训中心。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月，被告人赵国群以不具备法人资质的广博中心，在时任江门市蓬江区人力资源与社会保障局局长赵某</w:t>
      </w:r>
      <w:r>
        <w:rPr>
          <w:rFonts w:hint="eastAsia"/>
          <w:sz w:val="30"/>
          <w:szCs w:val="30"/>
        </w:rPr>
        <w:t>1(</w:t>
      </w:r>
      <w:r>
        <w:rPr>
          <w:rFonts w:hint="eastAsia"/>
          <w:sz w:val="30"/>
          <w:szCs w:val="30"/>
        </w:rPr>
        <w:t>另案起诉</w:t>
      </w:r>
      <w:r>
        <w:rPr>
          <w:rFonts w:hint="eastAsia"/>
          <w:sz w:val="30"/>
          <w:szCs w:val="30"/>
        </w:rPr>
        <w:t>)</w:t>
      </w:r>
      <w:r>
        <w:rPr>
          <w:rFonts w:hint="eastAsia"/>
          <w:sz w:val="30"/>
          <w:szCs w:val="30"/>
        </w:rPr>
        <w:t>、蓬江区人力资源与社会保障局纪检组长谭某</w:t>
      </w:r>
      <w:r>
        <w:rPr>
          <w:rFonts w:hint="eastAsia"/>
          <w:sz w:val="30"/>
          <w:szCs w:val="30"/>
        </w:rPr>
        <w:t>1(</w:t>
      </w:r>
      <w:r>
        <w:rPr>
          <w:rFonts w:hint="eastAsia"/>
          <w:sz w:val="30"/>
          <w:szCs w:val="30"/>
        </w:rPr>
        <w:t>已另案起诉</w:t>
      </w:r>
      <w:r>
        <w:rPr>
          <w:rFonts w:hint="eastAsia"/>
          <w:sz w:val="30"/>
          <w:szCs w:val="30"/>
        </w:rPr>
        <w:t>)</w:t>
      </w:r>
      <w:r>
        <w:rPr>
          <w:rFonts w:hint="eastAsia"/>
          <w:sz w:val="30"/>
          <w:szCs w:val="30"/>
        </w:rPr>
        <w:t>的帮助下，违规取得广东省农村劳动力技能培训转移就业定点培训机构资质。被告人赵国群利用骗取资质的广博中心，接受蓬江区劳动局（后改称蓬江区人力资源与社会保障局</w:t>
      </w:r>
      <w:r>
        <w:rPr>
          <w:rFonts w:hint="eastAsia"/>
          <w:sz w:val="30"/>
          <w:szCs w:val="30"/>
        </w:rPr>
        <w:t>)</w:t>
      </w:r>
      <w:r>
        <w:rPr>
          <w:rFonts w:hint="eastAsia"/>
          <w:sz w:val="30"/>
          <w:szCs w:val="30"/>
        </w:rPr>
        <w:t>培训指标和从江门市杜阮华侨中学获取培训指标，从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月，组织开展本省农民工双转移培训</w:t>
      </w:r>
      <w:r>
        <w:rPr>
          <w:rFonts w:hint="eastAsia"/>
          <w:sz w:val="30"/>
          <w:szCs w:val="30"/>
        </w:rPr>
        <w:t>4682</w:t>
      </w:r>
      <w:r>
        <w:rPr>
          <w:rFonts w:hint="eastAsia"/>
          <w:sz w:val="30"/>
          <w:szCs w:val="30"/>
        </w:rPr>
        <w:t>人和外省农民工技能培训</w:t>
      </w:r>
      <w:r>
        <w:rPr>
          <w:rFonts w:hint="eastAsia"/>
          <w:sz w:val="30"/>
          <w:szCs w:val="30"/>
        </w:rPr>
        <w:t>5411</w:t>
      </w:r>
      <w:r>
        <w:rPr>
          <w:rFonts w:hint="eastAsia"/>
          <w:sz w:val="30"/>
          <w:szCs w:val="30"/>
        </w:rPr>
        <w:t>人，造成国家直接经济损失人民币</w:t>
      </w:r>
      <w:r>
        <w:rPr>
          <w:rFonts w:hint="eastAsia"/>
          <w:sz w:val="30"/>
          <w:szCs w:val="30"/>
        </w:rPr>
        <w:t>11154332.29</w:t>
      </w:r>
      <w:r>
        <w:rPr>
          <w:rFonts w:hint="eastAsia"/>
          <w:sz w:val="30"/>
          <w:szCs w:val="30"/>
        </w:rPr>
        <w:t>元，非法获取不正当利益。被告人赵国群在农民工培训中为谋取不正当利益，分别向赵某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、尹某</w:t>
      </w:r>
      <w:r>
        <w:rPr>
          <w:rFonts w:hint="eastAsia"/>
          <w:sz w:val="30"/>
          <w:szCs w:val="30"/>
        </w:rPr>
        <w:t>(</w:t>
      </w:r>
      <w:r>
        <w:rPr>
          <w:rFonts w:hint="eastAsia"/>
          <w:sz w:val="30"/>
          <w:szCs w:val="30"/>
        </w:rPr>
        <w:t>已另案起诉</w:t>
      </w:r>
      <w:r>
        <w:rPr>
          <w:rFonts w:hint="eastAsia"/>
          <w:sz w:val="30"/>
          <w:szCs w:val="30"/>
        </w:rPr>
        <w:t>)</w:t>
      </w:r>
      <w:r>
        <w:rPr>
          <w:rFonts w:hint="eastAsia"/>
          <w:sz w:val="30"/>
          <w:szCs w:val="30"/>
        </w:rPr>
        <w:t>、胡某（已不诉）行贿。具体行贿情况如下</w:t>
      </w:r>
      <w:r>
        <w:rPr>
          <w:rFonts w:hint="eastAsia"/>
          <w:sz w:val="30"/>
          <w:szCs w:val="30"/>
        </w:rPr>
        <w:t>:</w:t>
      </w:r>
    </w:p>
    <w:p w14:paraId="0F62505B" w14:textId="77777777" w:rsidR="0049030C" w:rsidRDefault="0049030C">
      <w:pPr>
        <w:spacing w:line="500" w:lineRule="atLeast"/>
        <w:ind w:firstLine="600"/>
        <w:divId w:val="768039206"/>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起，被告人赵国群在广博中心申请广东省农村劳动力技能培训转移就业定点培训机构资质、与基层劳动所人员沟通培训业务、到企业联系培训生源、获得失业保障基金专项培训、顺利领取培训补贴以及广博中心培训造假不被查处等方面，得到原蓬江区人力资源和社会保障局局长赵某</w:t>
      </w:r>
      <w:r>
        <w:rPr>
          <w:rFonts w:hint="eastAsia"/>
          <w:sz w:val="30"/>
          <w:szCs w:val="30"/>
        </w:rPr>
        <w:t>1</w:t>
      </w:r>
      <w:r>
        <w:rPr>
          <w:rFonts w:hint="eastAsia"/>
          <w:sz w:val="30"/>
          <w:szCs w:val="30"/>
        </w:rPr>
        <w:t>的帮助。为感谢赵某</w:t>
      </w:r>
      <w:r>
        <w:rPr>
          <w:rFonts w:hint="eastAsia"/>
          <w:sz w:val="30"/>
          <w:szCs w:val="30"/>
        </w:rPr>
        <w:t>1</w:t>
      </w:r>
      <w:r>
        <w:rPr>
          <w:rFonts w:hint="eastAsia"/>
          <w:sz w:val="30"/>
          <w:szCs w:val="30"/>
        </w:rPr>
        <w:t>，赵国群先后</w:t>
      </w:r>
      <w:r>
        <w:rPr>
          <w:rFonts w:hint="eastAsia"/>
          <w:sz w:val="30"/>
          <w:szCs w:val="30"/>
        </w:rPr>
        <w:t>3</w:t>
      </w:r>
      <w:r>
        <w:rPr>
          <w:rFonts w:hint="eastAsia"/>
          <w:sz w:val="30"/>
          <w:szCs w:val="30"/>
        </w:rPr>
        <w:t>次送给赵某</w:t>
      </w:r>
      <w:r>
        <w:rPr>
          <w:rFonts w:hint="eastAsia"/>
          <w:sz w:val="30"/>
          <w:szCs w:val="30"/>
        </w:rPr>
        <w:t>1</w:t>
      </w:r>
      <w:r>
        <w:rPr>
          <w:rFonts w:hint="eastAsia"/>
          <w:sz w:val="30"/>
          <w:szCs w:val="30"/>
        </w:rPr>
        <w:t>人民币共</w:t>
      </w:r>
      <w:r>
        <w:rPr>
          <w:rFonts w:hint="eastAsia"/>
          <w:sz w:val="30"/>
          <w:szCs w:val="30"/>
        </w:rPr>
        <w:t>48</w:t>
      </w:r>
      <w:r>
        <w:rPr>
          <w:rFonts w:hint="eastAsia"/>
          <w:sz w:val="30"/>
          <w:szCs w:val="30"/>
        </w:rPr>
        <w:t>万元，具体为：</w:t>
      </w:r>
      <w:r>
        <w:rPr>
          <w:rFonts w:hint="eastAsia"/>
          <w:sz w:val="30"/>
          <w:szCs w:val="30"/>
        </w:rPr>
        <w:t>2010</w:t>
      </w:r>
      <w:r>
        <w:rPr>
          <w:rFonts w:hint="eastAsia"/>
          <w:sz w:val="30"/>
          <w:szCs w:val="30"/>
        </w:rPr>
        <w:t>年初在赵光泉位于江门市外海化工路二巷五号住所门口，送给赵某</w:t>
      </w:r>
      <w:r>
        <w:rPr>
          <w:rFonts w:hint="eastAsia"/>
          <w:sz w:val="30"/>
          <w:szCs w:val="30"/>
        </w:rPr>
        <w:t>1</w:t>
      </w:r>
      <w:r>
        <w:rPr>
          <w:rFonts w:hint="eastAsia"/>
          <w:sz w:val="30"/>
          <w:szCs w:val="30"/>
        </w:rPr>
        <w:t>人民币</w:t>
      </w:r>
      <w:r>
        <w:rPr>
          <w:rFonts w:hint="eastAsia"/>
          <w:sz w:val="30"/>
          <w:szCs w:val="30"/>
        </w:rPr>
        <w:t>13</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月在蓬江区政府门口的空地送给赵某</w:t>
      </w:r>
      <w:r>
        <w:rPr>
          <w:rFonts w:hint="eastAsia"/>
          <w:sz w:val="30"/>
          <w:szCs w:val="30"/>
        </w:rPr>
        <w:t>1</w:t>
      </w:r>
      <w:r>
        <w:rPr>
          <w:rFonts w:hint="eastAsia"/>
          <w:sz w:val="30"/>
          <w:szCs w:val="30"/>
        </w:rPr>
        <w:t>人民币</w:t>
      </w:r>
      <w:r>
        <w:rPr>
          <w:rFonts w:hint="eastAsia"/>
          <w:sz w:val="30"/>
          <w:szCs w:val="30"/>
        </w:rPr>
        <w:t>14</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月在蓬江区逸豪酒店采蝶轩西饼店门口外的通道栏杆外面送给赵某</w:t>
      </w:r>
      <w:r>
        <w:rPr>
          <w:rFonts w:hint="eastAsia"/>
          <w:sz w:val="30"/>
          <w:szCs w:val="30"/>
        </w:rPr>
        <w:t>1</w:t>
      </w:r>
      <w:r>
        <w:rPr>
          <w:rFonts w:hint="eastAsia"/>
          <w:sz w:val="30"/>
          <w:szCs w:val="30"/>
        </w:rPr>
        <w:t>人民币</w:t>
      </w:r>
      <w:r>
        <w:rPr>
          <w:rFonts w:hint="eastAsia"/>
          <w:sz w:val="30"/>
          <w:szCs w:val="30"/>
        </w:rPr>
        <w:t>21</w:t>
      </w:r>
      <w:r>
        <w:rPr>
          <w:rFonts w:hint="eastAsia"/>
          <w:sz w:val="30"/>
          <w:szCs w:val="30"/>
        </w:rPr>
        <w:t>万元。</w:t>
      </w:r>
    </w:p>
    <w:p w14:paraId="49B170F3" w14:textId="77777777" w:rsidR="0049030C" w:rsidRDefault="0049030C">
      <w:pPr>
        <w:spacing w:line="500" w:lineRule="atLeast"/>
        <w:ind w:firstLine="600"/>
        <w:divId w:val="654181740"/>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年底，被告人赵国群在时任蓬江区人力资源和社会保障局纪检组长谭同享的办公室送给谭人民币</w:t>
      </w:r>
      <w:r>
        <w:rPr>
          <w:rFonts w:hint="eastAsia"/>
          <w:sz w:val="30"/>
          <w:szCs w:val="30"/>
        </w:rPr>
        <w:t>4</w:t>
      </w:r>
      <w:r>
        <w:rPr>
          <w:rFonts w:hint="eastAsia"/>
          <w:sz w:val="30"/>
          <w:szCs w:val="30"/>
        </w:rPr>
        <w:t>万元。谭某</w:t>
      </w:r>
      <w:r>
        <w:rPr>
          <w:rFonts w:hint="eastAsia"/>
          <w:sz w:val="30"/>
          <w:szCs w:val="30"/>
        </w:rPr>
        <w:t>1</w:t>
      </w:r>
      <w:r>
        <w:rPr>
          <w:rFonts w:hint="eastAsia"/>
          <w:sz w:val="30"/>
          <w:szCs w:val="30"/>
        </w:rPr>
        <w:t>放松对广博中心培训工作的监管，使被告人赵国群在开展农民工培训中非法获取农民工考试试卷和答案等违规行为，骗取国家培训补贴。</w:t>
      </w:r>
    </w:p>
    <w:p w14:paraId="3746F577" w14:textId="77777777" w:rsidR="0049030C" w:rsidRDefault="0049030C">
      <w:pPr>
        <w:spacing w:line="500" w:lineRule="atLeast"/>
        <w:ind w:firstLine="600"/>
        <w:divId w:val="61803994"/>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赵国群私下与江门市杜阮华侨中学校长尹某协商，违规获取本应由江门市杜阮华侨中学承担的农民工培训指标和培训工作，后以江门市杜阮华侨中学的名义上报蓬江区人力资源与社会保障局申请培训补贴。为感谢尹某在培训中给予的帮助，赵国群先后</w:t>
      </w:r>
      <w:r>
        <w:rPr>
          <w:rFonts w:hint="eastAsia"/>
          <w:sz w:val="30"/>
          <w:szCs w:val="30"/>
        </w:rPr>
        <w:t>4</w:t>
      </w:r>
      <w:r>
        <w:rPr>
          <w:rFonts w:hint="eastAsia"/>
          <w:sz w:val="30"/>
          <w:szCs w:val="30"/>
        </w:rPr>
        <w:t>次送给尹某人民币</w:t>
      </w:r>
      <w:r>
        <w:rPr>
          <w:rFonts w:hint="eastAsia"/>
          <w:sz w:val="30"/>
          <w:szCs w:val="30"/>
        </w:rPr>
        <w:t>12</w:t>
      </w:r>
      <w:r>
        <w:rPr>
          <w:rFonts w:hint="eastAsia"/>
          <w:sz w:val="30"/>
          <w:szCs w:val="30"/>
        </w:rPr>
        <w:t>万元，具体为：</w:t>
      </w:r>
      <w:r>
        <w:rPr>
          <w:rFonts w:hint="eastAsia"/>
          <w:sz w:val="30"/>
          <w:szCs w:val="30"/>
        </w:rPr>
        <w:t>2009</w:t>
      </w:r>
      <w:r>
        <w:rPr>
          <w:rFonts w:hint="eastAsia"/>
          <w:sz w:val="30"/>
          <w:szCs w:val="30"/>
        </w:rPr>
        <w:t>年底在江门市侨都酒店送给尹某人民币</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年底在江门市杜阮华侨中学内的校道上送给尹某人民币</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年底在江门市杜阮华侨中学尹景明的办公室送给尹某人民币</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月在尹某住所蓬江区杜某山花园外的路口送给尹某人民币</w:t>
      </w:r>
      <w:r>
        <w:rPr>
          <w:rFonts w:hint="eastAsia"/>
          <w:sz w:val="30"/>
          <w:szCs w:val="30"/>
        </w:rPr>
        <w:t>4</w:t>
      </w:r>
      <w:r>
        <w:rPr>
          <w:rFonts w:hint="eastAsia"/>
          <w:sz w:val="30"/>
          <w:szCs w:val="30"/>
        </w:rPr>
        <w:t>万元。</w:t>
      </w:r>
    </w:p>
    <w:p w14:paraId="3843B23E" w14:textId="77777777" w:rsidR="0049030C" w:rsidRDefault="0049030C">
      <w:pPr>
        <w:spacing w:line="500" w:lineRule="atLeast"/>
        <w:ind w:firstLine="600"/>
        <w:divId w:val="1675761754"/>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年，被告人赵国群借用江门市天缘职业培训学校的资质与江门市荷塘职业技术学校校长胡某协商开展农民工培训，为获取江门市荷塘职业技术学校的培训指标，赵国群许诺给胡某好处费。</w:t>
      </w:r>
      <w:r>
        <w:rPr>
          <w:rFonts w:hint="eastAsia"/>
          <w:sz w:val="30"/>
          <w:szCs w:val="30"/>
        </w:rPr>
        <w:t>2009</w:t>
      </w:r>
      <w:r>
        <w:rPr>
          <w:rFonts w:hint="eastAsia"/>
          <w:sz w:val="30"/>
          <w:szCs w:val="30"/>
        </w:rPr>
        <w:t>年到</w:t>
      </w:r>
      <w:r>
        <w:rPr>
          <w:rFonts w:hint="eastAsia"/>
          <w:sz w:val="30"/>
          <w:szCs w:val="30"/>
        </w:rPr>
        <w:t>2010</w:t>
      </w:r>
      <w:r>
        <w:rPr>
          <w:rFonts w:hint="eastAsia"/>
          <w:sz w:val="30"/>
          <w:szCs w:val="30"/>
        </w:rPr>
        <w:t>年间，赵国群在收到国家补贴后，以“感谢费”、“节日慰问金”等名义先后在蓬江区荷塘园林酒店附近送给胡某人民币</w:t>
      </w:r>
      <w:r>
        <w:rPr>
          <w:rFonts w:hint="eastAsia"/>
          <w:sz w:val="30"/>
          <w:szCs w:val="30"/>
        </w:rPr>
        <w:t>3000</w:t>
      </w:r>
      <w:r>
        <w:rPr>
          <w:rFonts w:hint="eastAsia"/>
          <w:sz w:val="30"/>
          <w:szCs w:val="30"/>
        </w:rPr>
        <w:t>元、在蓬江区逸豪酒店的益某百货肯德基门口附近送给胡某人民币</w:t>
      </w:r>
      <w:r>
        <w:rPr>
          <w:rFonts w:hint="eastAsia"/>
          <w:sz w:val="30"/>
          <w:szCs w:val="30"/>
        </w:rPr>
        <w:t>26000</w:t>
      </w:r>
      <w:r>
        <w:rPr>
          <w:rFonts w:hint="eastAsia"/>
          <w:sz w:val="30"/>
          <w:szCs w:val="30"/>
        </w:rPr>
        <w:t>元，两次共计人民币</w:t>
      </w:r>
      <w:r>
        <w:rPr>
          <w:rFonts w:hint="eastAsia"/>
          <w:sz w:val="30"/>
          <w:szCs w:val="30"/>
        </w:rPr>
        <w:t>29000</w:t>
      </w:r>
      <w:r>
        <w:rPr>
          <w:rFonts w:hint="eastAsia"/>
          <w:sz w:val="30"/>
          <w:szCs w:val="30"/>
        </w:rPr>
        <w:t>元。</w:t>
      </w:r>
    </w:p>
    <w:p w14:paraId="1819D077" w14:textId="77777777" w:rsidR="0049030C" w:rsidRDefault="0049030C">
      <w:pPr>
        <w:spacing w:line="500" w:lineRule="atLeast"/>
        <w:ind w:firstLine="600"/>
        <w:divId w:val="1274509377"/>
        <w:rPr>
          <w:rFonts w:hint="eastAsia"/>
          <w:sz w:val="30"/>
          <w:szCs w:val="30"/>
        </w:rPr>
      </w:pPr>
      <w:r>
        <w:rPr>
          <w:rFonts w:hint="eastAsia"/>
          <w:sz w:val="30"/>
          <w:szCs w:val="30"/>
        </w:rPr>
        <w:t>上述事实，有被告人赵国群的个人身份信息，广博就业指导培训中心与杜阮华侨中学之间的协议，荷塘职业技术学校与天缘职业培训学校之间的协议，被告人赵国群银行账户取款凭证，广博就业指导培训中心申报广东省农村劳动力技能培训转移就业定点培训机构材料，在广博就业指导培训中心提取的其非法获取的考试试卷及答案，证人马某</w:t>
      </w:r>
      <w:r>
        <w:rPr>
          <w:rFonts w:hint="eastAsia"/>
          <w:sz w:val="30"/>
          <w:szCs w:val="30"/>
        </w:rPr>
        <w:t>1</w:t>
      </w:r>
      <w:r>
        <w:rPr>
          <w:rFonts w:hint="eastAsia"/>
          <w:sz w:val="30"/>
          <w:szCs w:val="30"/>
        </w:rPr>
        <w:t>举报广博就业培训指导中心培训造假的举报材料，被告人赵国群从杜阮华侨中学提款的单据，广博就业指导培训中心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年本省双转移培训部分人数统计表，广博就业指导培训中心组织培训的部分学员的考试试卷，</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年杜阮华侨中学、广博就业指导培训中心、荷塘职业技术学校培训农民工数额统计及申报培训补贴数额的统计表，江门市人民检察院反渎职侵权局于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日出具的《关于犯罪嫌疑人赵国群检举立功的情况说明》及附件材料，江门市蓬江区人民检察院反渎职侵权局于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日出具的《关于赵国群检举立功的情况说明》及附件材料，扣押清单、扣押通知书，破案情况说明，国务院、人力资源与社会保障部、广东省人力资源与社会保障厅等有关农民工培训的政策文件，证人赵某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、尹某、胡某、宋某、顾某、李某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、官某斌、管某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、马某</w:t>
      </w:r>
      <w:r>
        <w:rPr>
          <w:rFonts w:hint="eastAsia"/>
          <w:sz w:val="30"/>
          <w:szCs w:val="30"/>
        </w:rPr>
        <w:t>1</w:t>
      </w:r>
      <w:r>
        <w:rPr>
          <w:rFonts w:hint="eastAsia"/>
          <w:sz w:val="30"/>
          <w:szCs w:val="30"/>
        </w:rPr>
        <w:t>、文某、冯某</w:t>
      </w:r>
      <w:r>
        <w:rPr>
          <w:rFonts w:hint="eastAsia"/>
          <w:sz w:val="30"/>
          <w:szCs w:val="30"/>
        </w:rPr>
        <w:t>1</w:t>
      </w:r>
      <w:r>
        <w:rPr>
          <w:rFonts w:hint="eastAsia"/>
          <w:sz w:val="30"/>
          <w:szCs w:val="30"/>
        </w:rPr>
        <w:t>、汤某</w:t>
      </w:r>
      <w:r>
        <w:rPr>
          <w:rFonts w:hint="eastAsia"/>
          <w:sz w:val="30"/>
          <w:szCs w:val="30"/>
        </w:rPr>
        <w:t>1</w:t>
      </w:r>
      <w:r>
        <w:rPr>
          <w:rFonts w:hint="eastAsia"/>
          <w:sz w:val="30"/>
          <w:szCs w:val="30"/>
        </w:rPr>
        <w:t>、周某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、雷某</w:t>
      </w:r>
      <w:r>
        <w:rPr>
          <w:rFonts w:hint="eastAsia"/>
          <w:sz w:val="30"/>
          <w:szCs w:val="30"/>
        </w:rPr>
        <w:t>1</w:t>
      </w:r>
      <w:r>
        <w:rPr>
          <w:rFonts w:hint="eastAsia"/>
          <w:sz w:val="30"/>
          <w:szCs w:val="30"/>
        </w:rPr>
        <w:t>、谭某</w:t>
      </w:r>
      <w:r>
        <w:rPr>
          <w:rFonts w:hint="eastAsia"/>
          <w:sz w:val="30"/>
          <w:szCs w:val="30"/>
        </w:rPr>
        <w:t>2</w:t>
      </w:r>
      <w:r>
        <w:rPr>
          <w:rFonts w:hint="eastAsia"/>
          <w:sz w:val="30"/>
          <w:szCs w:val="30"/>
        </w:rPr>
        <w:t>、余某、李某</w:t>
      </w:r>
      <w:r>
        <w:rPr>
          <w:rFonts w:hint="eastAsia"/>
          <w:sz w:val="30"/>
          <w:szCs w:val="30"/>
        </w:rPr>
        <w:t>3</w:t>
      </w:r>
      <w:r>
        <w:rPr>
          <w:rFonts w:hint="eastAsia"/>
          <w:sz w:val="30"/>
          <w:szCs w:val="30"/>
        </w:rPr>
        <w:t>、黄某</w:t>
      </w:r>
      <w:r>
        <w:rPr>
          <w:rFonts w:hint="eastAsia"/>
          <w:sz w:val="30"/>
          <w:szCs w:val="30"/>
        </w:rPr>
        <w:t>2</w:t>
      </w:r>
      <w:r>
        <w:rPr>
          <w:rFonts w:hint="eastAsia"/>
          <w:sz w:val="30"/>
          <w:szCs w:val="30"/>
        </w:rPr>
        <w:t>、赵某</w:t>
      </w:r>
      <w:r>
        <w:rPr>
          <w:rFonts w:hint="eastAsia"/>
          <w:sz w:val="30"/>
          <w:szCs w:val="30"/>
        </w:rPr>
        <w:t>2</w:t>
      </w:r>
      <w:r>
        <w:rPr>
          <w:rFonts w:hint="eastAsia"/>
          <w:sz w:val="30"/>
          <w:szCs w:val="30"/>
        </w:rPr>
        <w:t>的证言材料及辨认笔录，被告人赵国群的供述材料等证据证实，足以认定。</w:t>
      </w:r>
    </w:p>
    <w:p w14:paraId="315F13D6" w14:textId="77777777" w:rsidR="0049030C" w:rsidRDefault="0049030C">
      <w:pPr>
        <w:spacing w:line="500" w:lineRule="atLeast"/>
        <w:ind w:firstLine="600"/>
        <w:divId w:val="22829833"/>
        <w:rPr>
          <w:rFonts w:hint="eastAsia"/>
          <w:sz w:val="30"/>
          <w:szCs w:val="30"/>
        </w:rPr>
      </w:pPr>
      <w:r>
        <w:rPr>
          <w:rFonts w:hint="eastAsia"/>
          <w:sz w:val="30"/>
          <w:szCs w:val="30"/>
        </w:rPr>
        <w:t>辩护人关于被告人赵国群在检举揭发赵某</w:t>
      </w:r>
      <w:r>
        <w:rPr>
          <w:rFonts w:hint="eastAsia"/>
          <w:sz w:val="30"/>
          <w:szCs w:val="30"/>
        </w:rPr>
        <w:t>3</w:t>
      </w:r>
      <w:r>
        <w:rPr>
          <w:rFonts w:hint="eastAsia"/>
          <w:sz w:val="30"/>
          <w:szCs w:val="30"/>
        </w:rPr>
        <w:t>某、黄某</w:t>
      </w:r>
      <w:r>
        <w:rPr>
          <w:rFonts w:hint="eastAsia"/>
          <w:sz w:val="30"/>
          <w:szCs w:val="30"/>
        </w:rPr>
        <w:t>3</w:t>
      </w:r>
      <w:r>
        <w:rPr>
          <w:rFonts w:hint="eastAsia"/>
          <w:sz w:val="30"/>
          <w:szCs w:val="30"/>
        </w:rPr>
        <w:t>某犯罪事实中具有重大立功的辩护意见。经查，根据《最高人民法院关于处理自首和立功具体应用法律若干问题的解释》第七条之规定，被告人如果构成重大立功，则需其检举、揭发他人重大犯罪行为，经查证属实，该罪行的犯罪嫌疑人可能被判处无期徒刑以上刑罚或者案件在本省、自治区、直辖市或者全国范围内有较大影响等情形。首先，本案被告人赵国群检举、揭发的赵某</w:t>
      </w:r>
      <w:r>
        <w:rPr>
          <w:rFonts w:hint="eastAsia"/>
          <w:sz w:val="30"/>
          <w:szCs w:val="30"/>
        </w:rPr>
        <w:t>3</w:t>
      </w:r>
      <w:r>
        <w:rPr>
          <w:rFonts w:hint="eastAsia"/>
          <w:sz w:val="30"/>
          <w:szCs w:val="30"/>
        </w:rPr>
        <w:t>某受贿的犯罪事实，属于《中华人民共和国刑法》第六十七条第三款规定的如实供述自己的罪行，依法可以从轻处罚，但不属于立功；其检举、揭发的赵某</w:t>
      </w:r>
      <w:r>
        <w:rPr>
          <w:rFonts w:hint="eastAsia"/>
          <w:sz w:val="30"/>
          <w:szCs w:val="30"/>
        </w:rPr>
        <w:t>3</w:t>
      </w:r>
      <w:r>
        <w:rPr>
          <w:rFonts w:hint="eastAsia"/>
          <w:sz w:val="30"/>
          <w:szCs w:val="30"/>
        </w:rPr>
        <w:t>某滥用职权、贪污的犯罪事实和检举、揭发的黄某</w:t>
      </w:r>
      <w:r>
        <w:rPr>
          <w:rFonts w:hint="eastAsia"/>
          <w:sz w:val="30"/>
          <w:szCs w:val="30"/>
        </w:rPr>
        <w:t>3</w:t>
      </w:r>
      <w:r>
        <w:rPr>
          <w:rFonts w:hint="eastAsia"/>
          <w:sz w:val="30"/>
          <w:szCs w:val="30"/>
        </w:rPr>
        <w:t>某行贿、诈骗的犯罪事实，依法不可能被判处无期徒刑以上刑罚。第二，被告人赵国群检举、揭发的赵某</w:t>
      </w:r>
      <w:r>
        <w:rPr>
          <w:rFonts w:hint="eastAsia"/>
          <w:sz w:val="30"/>
          <w:szCs w:val="30"/>
        </w:rPr>
        <w:t>3</w:t>
      </w:r>
      <w:r>
        <w:rPr>
          <w:rFonts w:hint="eastAsia"/>
          <w:sz w:val="30"/>
          <w:szCs w:val="30"/>
        </w:rPr>
        <w:t>某滥用职权、贪污及黄某</w:t>
      </w:r>
      <w:r>
        <w:rPr>
          <w:rFonts w:hint="eastAsia"/>
          <w:sz w:val="30"/>
          <w:szCs w:val="30"/>
        </w:rPr>
        <w:t>3</w:t>
      </w:r>
      <w:r>
        <w:rPr>
          <w:rFonts w:hint="eastAsia"/>
          <w:sz w:val="30"/>
          <w:szCs w:val="30"/>
        </w:rPr>
        <w:t>某行贿、诈骗二案也不属于在本省、自治区、直辖市或者全国范围内有较大影响等情形的案件。因此被告人赵国群检举、揭发赵某</w:t>
      </w:r>
      <w:r>
        <w:rPr>
          <w:rFonts w:hint="eastAsia"/>
          <w:sz w:val="30"/>
          <w:szCs w:val="30"/>
        </w:rPr>
        <w:t>3</w:t>
      </w:r>
      <w:r>
        <w:rPr>
          <w:rFonts w:hint="eastAsia"/>
          <w:sz w:val="30"/>
          <w:szCs w:val="30"/>
        </w:rPr>
        <w:t>某滥用职权、贪污及黄某</w:t>
      </w:r>
      <w:r>
        <w:rPr>
          <w:rFonts w:hint="eastAsia"/>
          <w:sz w:val="30"/>
          <w:szCs w:val="30"/>
        </w:rPr>
        <w:t>3</w:t>
      </w:r>
      <w:r>
        <w:rPr>
          <w:rFonts w:hint="eastAsia"/>
          <w:sz w:val="30"/>
          <w:szCs w:val="30"/>
        </w:rPr>
        <w:t>某行贿、诈骗的行为不构成重大立功。</w:t>
      </w:r>
    </w:p>
    <w:p w14:paraId="2788D1D5" w14:textId="77777777" w:rsidR="0049030C" w:rsidRDefault="0049030C">
      <w:pPr>
        <w:spacing w:line="500" w:lineRule="atLeast"/>
        <w:ind w:firstLine="600"/>
        <w:divId w:val="415513410"/>
        <w:rPr>
          <w:rFonts w:hint="eastAsia"/>
          <w:sz w:val="30"/>
          <w:szCs w:val="30"/>
        </w:rPr>
      </w:pPr>
      <w:r>
        <w:rPr>
          <w:rFonts w:hint="eastAsia"/>
          <w:sz w:val="30"/>
          <w:szCs w:val="30"/>
        </w:rPr>
        <w:t>辩护人关于被告人赵国群如实供述自己向赵某</w:t>
      </w:r>
      <w:r>
        <w:rPr>
          <w:rFonts w:hint="eastAsia"/>
          <w:sz w:val="30"/>
          <w:szCs w:val="30"/>
        </w:rPr>
        <w:t>1</w:t>
      </w:r>
      <w:r>
        <w:rPr>
          <w:rFonts w:hint="eastAsia"/>
          <w:sz w:val="30"/>
          <w:szCs w:val="30"/>
        </w:rPr>
        <w:t>、谭某</w:t>
      </w:r>
      <w:r>
        <w:rPr>
          <w:rFonts w:hint="eastAsia"/>
          <w:sz w:val="30"/>
          <w:szCs w:val="30"/>
        </w:rPr>
        <w:t>1</w:t>
      </w:r>
      <w:r>
        <w:rPr>
          <w:rFonts w:hint="eastAsia"/>
          <w:sz w:val="30"/>
          <w:szCs w:val="30"/>
        </w:rPr>
        <w:t>、胡某行贿构成自首的辩护意见。经查，根据蓬江区人民检察院反渎职侵权局于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日出具的破案情况说明，该说明反映侦查人员是在办理中职助学金案件时发现赵国群在组织农民工培训过程中涉嫌行贿尹某。</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日尹某供述了赵国群向其行贿人民币</w:t>
      </w:r>
      <w:r>
        <w:rPr>
          <w:rFonts w:hint="eastAsia"/>
          <w:sz w:val="30"/>
          <w:szCs w:val="30"/>
        </w:rPr>
        <w:t>150000</w:t>
      </w:r>
      <w:r>
        <w:rPr>
          <w:rFonts w:hint="eastAsia"/>
          <w:sz w:val="30"/>
          <w:szCs w:val="30"/>
        </w:rPr>
        <w:t>元的犯罪事实。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日反渎侵权局干警将赵国群带回该院询问，并于次日对赵国群立案侦查。赵国群于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日和</w:t>
      </w:r>
      <w:r>
        <w:rPr>
          <w:rFonts w:hint="eastAsia"/>
          <w:sz w:val="30"/>
          <w:szCs w:val="30"/>
        </w:rPr>
        <w:t>26</w:t>
      </w:r>
      <w:r>
        <w:rPr>
          <w:rFonts w:hint="eastAsia"/>
          <w:sz w:val="30"/>
          <w:szCs w:val="30"/>
        </w:rPr>
        <w:t>日供述其行贿赵某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和胡某的犯罪事实。因此本案被告人赵国群不具有自动投案行为，而且侦查机关在被告人赵国群主动交代其行贿犯罪事实前已掌握了其部分行贿犯罪事实，其后续交代的犯罪事实属于司法机关已掌握的同种罪行的犯罪事实，故其行为不符合《最高人民法院关于处理自首和立功具体应用法律若干问题的解释》和《最高人民法院关于处理自首和立功若干具体问题的意见》关于自首的规定，故其行为不构成自首，而是属于《中华人民共和国刑法》第六十七条第三款规定的如实供述自己的罪行。</w:t>
      </w:r>
    </w:p>
    <w:p w14:paraId="46E6B118" w14:textId="77777777" w:rsidR="0049030C" w:rsidRDefault="0049030C">
      <w:pPr>
        <w:spacing w:line="500" w:lineRule="atLeast"/>
        <w:ind w:firstLine="600"/>
        <w:divId w:val="1629236413"/>
        <w:rPr>
          <w:rFonts w:hint="eastAsia"/>
          <w:sz w:val="30"/>
          <w:szCs w:val="30"/>
        </w:rPr>
      </w:pPr>
      <w:r>
        <w:rPr>
          <w:rFonts w:hint="eastAsia"/>
          <w:sz w:val="30"/>
          <w:szCs w:val="30"/>
        </w:rPr>
        <w:t>辩护人关于被告人赵国群行贿行为不构成行贿罪中“情节特别严重”情形的辩护意见。经查，被告人赵国群先后向四名国家工作人员行贿，行贿总金额达人民币</w:t>
      </w:r>
      <w:r>
        <w:rPr>
          <w:rFonts w:hint="eastAsia"/>
          <w:sz w:val="30"/>
          <w:szCs w:val="30"/>
        </w:rPr>
        <w:t>669000</w:t>
      </w:r>
      <w:r>
        <w:rPr>
          <w:rFonts w:hint="eastAsia"/>
          <w:sz w:val="30"/>
          <w:szCs w:val="30"/>
        </w:rPr>
        <w:t>元，造成国家直接经济损失人民币</w:t>
      </w:r>
      <w:r>
        <w:rPr>
          <w:rFonts w:hint="eastAsia"/>
          <w:sz w:val="30"/>
          <w:szCs w:val="30"/>
        </w:rPr>
        <w:t>11154332.29</w:t>
      </w:r>
      <w:r>
        <w:rPr>
          <w:rFonts w:hint="eastAsia"/>
          <w:sz w:val="30"/>
          <w:szCs w:val="30"/>
        </w:rPr>
        <w:t>元。根据《最高人民法院、最高人民检察院关于办理行贿刑事案件具体应用法律若干问题的解释》第四条之规定“因行贿谋取不正当利益，具有下列情形之一的，应当认定为刑法第三百九十条第一款规定的“情节特别严重”</w:t>
      </w:r>
      <w:r>
        <w:rPr>
          <w:rFonts w:hint="eastAsia"/>
          <w:sz w:val="30"/>
          <w:szCs w:val="30"/>
        </w:rPr>
        <w:t>:</w:t>
      </w:r>
      <w:r>
        <w:rPr>
          <w:rFonts w:hint="eastAsia"/>
          <w:sz w:val="30"/>
          <w:szCs w:val="30"/>
        </w:rPr>
        <w:t>……</w:t>
      </w: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行贿数额在五十万元以上不满一百万元，并具有下列情形之一的</w:t>
      </w:r>
      <w:r>
        <w:rPr>
          <w:rFonts w:hint="eastAsia"/>
          <w:sz w:val="30"/>
          <w:szCs w:val="30"/>
        </w:rPr>
        <w:t>:1.</w:t>
      </w:r>
      <w:r>
        <w:rPr>
          <w:rFonts w:hint="eastAsia"/>
          <w:sz w:val="30"/>
          <w:szCs w:val="30"/>
        </w:rPr>
        <w:t>向三人以上行贿的</w:t>
      </w:r>
      <w:r>
        <w:rPr>
          <w:rFonts w:hint="eastAsia"/>
          <w:sz w:val="30"/>
          <w:szCs w:val="30"/>
        </w:rPr>
        <w:t>;2.</w:t>
      </w:r>
      <w:r>
        <w:rPr>
          <w:rFonts w:hint="eastAsia"/>
          <w:sz w:val="30"/>
          <w:szCs w:val="30"/>
        </w:rPr>
        <w:t>将违法所得用于行贿的……</w:t>
      </w:r>
      <w:r>
        <w:rPr>
          <w:rFonts w:hint="eastAsia"/>
          <w:sz w:val="30"/>
          <w:szCs w:val="30"/>
        </w:rPr>
        <w:t>(</w:t>
      </w:r>
      <w:r>
        <w:rPr>
          <w:rFonts w:hint="eastAsia"/>
          <w:sz w:val="30"/>
          <w:szCs w:val="30"/>
        </w:rPr>
        <w:t>三</w:t>
      </w:r>
      <w:r>
        <w:rPr>
          <w:rFonts w:hint="eastAsia"/>
          <w:sz w:val="30"/>
          <w:szCs w:val="30"/>
        </w:rPr>
        <w:t>)</w:t>
      </w:r>
      <w:r>
        <w:rPr>
          <w:rFonts w:hint="eastAsia"/>
          <w:sz w:val="30"/>
          <w:szCs w:val="30"/>
        </w:rPr>
        <w:t>造成直接经济损失数额在五百万元以上的；……。”因此被告人赵国群的行贿行为属于行贿犯罪中的“情节特别严重”的情形。关于辩护人所提出的上述司法解释即《最高人民法院、最高人民检察院关于办理行贿刑事案件具体应用法律若干问题的解释》不适用于本案的辩护意见。经查，《最高人民法院、最高人民检察院关于办理行贿刑事案件具体应用法律若干问题的解释》是对《中华人民共和国刑法》第三百九十条的具体细化，而并非创制新的法律规定，不存在新法与旧法之间的问题，因此并不适用辩护人所认为的从旧兼从轻的法律适用原则，故该解释可以适用于本案。</w:t>
      </w:r>
    </w:p>
    <w:p w14:paraId="1B24C1F5" w14:textId="77777777" w:rsidR="0049030C" w:rsidRDefault="0049030C">
      <w:pPr>
        <w:spacing w:line="500" w:lineRule="atLeast"/>
        <w:ind w:firstLine="600"/>
        <w:divId w:val="1887061199"/>
        <w:rPr>
          <w:rFonts w:hint="eastAsia"/>
          <w:sz w:val="30"/>
          <w:szCs w:val="30"/>
        </w:rPr>
      </w:pPr>
      <w:r>
        <w:rPr>
          <w:rFonts w:hint="eastAsia"/>
          <w:sz w:val="30"/>
          <w:szCs w:val="30"/>
        </w:rPr>
        <w:t>本院认为，被告人赵国群无视国家法律，为谋取不正当利益，多次给予多名国家工作人员人民币</w:t>
      </w:r>
      <w:r>
        <w:rPr>
          <w:rFonts w:hint="eastAsia"/>
          <w:sz w:val="30"/>
          <w:szCs w:val="30"/>
        </w:rPr>
        <w:t>66.9</w:t>
      </w:r>
      <w:r>
        <w:rPr>
          <w:rFonts w:hint="eastAsia"/>
          <w:sz w:val="30"/>
          <w:szCs w:val="30"/>
        </w:rPr>
        <w:t>万元，且造成国家直接经济损失人民币</w:t>
      </w:r>
      <w:r>
        <w:rPr>
          <w:rFonts w:hint="eastAsia"/>
          <w:sz w:val="30"/>
          <w:szCs w:val="30"/>
        </w:rPr>
        <w:t>11154332.29</w:t>
      </w:r>
      <w:r>
        <w:rPr>
          <w:rFonts w:hint="eastAsia"/>
          <w:sz w:val="30"/>
          <w:szCs w:val="30"/>
        </w:rPr>
        <w:t>元，情节特别严重，其行为已构成行贿罪。公诉机关指控被告人赵国群的犯罪事实清楚，证据确实、充分，指控罪名成立，本院予以确认；其建议对被告人赵国群判处五年以上七年以下有期徒刑的量刑意见，符合法律规定，本院予以采纳。</w:t>
      </w:r>
    </w:p>
    <w:p w14:paraId="6C319E7B" w14:textId="77777777" w:rsidR="0049030C" w:rsidRDefault="0049030C">
      <w:pPr>
        <w:spacing w:line="500" w:lineRule="atLeast"/>
        <w:ind w:firstLine="600"/>
        <w:divId w:val="1390764170"/>
        <w:rPr>
          <w:rFonts w:hint="eastAsia"/>
          <w:sz w:val="30"/>
          <w:szCs w:val="30"/>
        </w:rPr>
      </w:pPr>
      <w:r>
        <w:rPr>
          <w:rFonts w:hint="eastAsia"/>
          <w:sz w:val="30"/>
          <w:szCs w:val="30"/>
        </w:rPr>
        <w:t>辩护人关于被告人赵国群在检举揭发赵某</w:t>
      </w:r>
      <w:r>
        <w:rPr>
          <w:rFonts w:hint="eastAsia"/>
          <w:sz w:val="30"/>
          <w:szCs w:val="30"/>
        </w:rPr>
        <w:t>1</w:t>
      </w:r>
      <w:r>
        <w:rPr>
          <w:rFonts w:hint="eastAsia"/>
          <w:sz w:val="30"/>
          <w:szCs w:val="30"/>
        </w:rPr>
        <w:t>、黄某</w:t>
      </w:r>
      <w:r>
        <w:rPr>
          <w:rFonts w:hint="eastAsia"/>
          <w:sz w:val="30"/>
          <w:szCs w:val="30"/>
        </w:rPr>
        <w:t>4</w:t>
      </w:r>
      <w:r>
        <w:rPr>
          <w:rFonts w:hint="eastAsia"/>
          <w:sz w:val="30"/>
          <w:szCs w:val="30"/>
        </w:rPr>
        <w:t>犯罪事实中具有重大立功、被告人赵国群如实供述自己向赵某</w:t>
      </w:r>
      <w:r>
        <w:rPr>
          <w:rFonts w:hint="eastAsia"/>
          <w:sz w:val="30"/>
          <w:szCs w:val="30"/>
        </w:rPr>
        <w:t>1</w:t>
      </w:r>
      <w:r>
        <w:rPr>
          <w:rFonts w:hint="eastAsia"/>
          <w:sz w:val="30"/>
          <w:szCs w:val="30"/>
        </w:rPr>
        <w:t>、谭某</w:t>
      </w:r>
      <w:r>
        <w:rPr>
          <w:rFonts w:hint="eastAsia"/>
          <w:sz w:val="30"/>
          <w:szCs w:val="30"/>
        </w:rPr>
        <w:t>1</w:t>
      </w:r>
      <w:r>
        <w:rPr>
          <w:rFonts w:hint="eastAsia"/>
          <w:sz w:val="30"/>
          <w:szCs w:val="30"/>
        </w:rPr>
        <w:t>、胡某行贿构成自首及被告人赵国群行贿行为不构成行贿罪中“情节特别严重”</w:t>
      </w:r>
      <w:r>
        <w:rPr>
          <w:rFonts w:hint="eastAsia"/>
          <w:sz w:val="30"/>
          <w:szCs w:val="30"/>
        </w:rPr>
        <w:t>情形的辩护意见，与事实不符，于法无据，本院不予支持。辩护人关于被告人赵国群存在其他量刑情节的辩护意见，与事实相符，本院予以支持。</w:t>
      </w:r>
    </w:p>
    <w:p w14:paraId="4699C3A7" w14:textId="77777777" w:rsidR="0049030C" w:rsidRDefault="0049030C">
      <w:pPr>
        <w:spacing w:line="500" w:lineRule="atLeast"/>
        <w:ind w:firstLine="600"/>
        <w:divId w:val="774784635"/>
        <w:rPr>
          <w:rFonts w:hint="eastAsia"/>
          <w:sz w:val="30"/>
          <w:szCs w:val="30"/>
        </w:rPr>
      </w:pPr>
      <w:r>
        <w:rPr>
          <w:rFonts w:hint="eastAsia"/>
          <w:sz w:val="30"/>
          <w:szCs w:val="30"/>
        </w:rPr>
        <w:t>被告人赵国群多次揭发他人犯罪行为，查证属实，以及提供重要线索，从而得以侦破其他案件，有立功表现，可以减轻处罚。被告人赵国群犯罪以后如实供述自己的罪行，可以从轻处罚。被告人赵国群案发后主动退出违法所得人民币</w:t>
      </w:r>
      <w:r>
        <w:rPr>
          <w:rFonts w:hint="eastAsia"/>
          <w:sz w:val="30"/>
          <w:szCs w:val="30"/>
        </w:rPr>
        <w:t>500000</w:t>
      </w:r>
      <w:r>
        <w:rPr>
          <w:rFonts w:hint="eastAsia"/>
          <w:sz w:val="30"/>
          <w:szCs w:val="30"/>
        </w:rPr>
        <w:t>元，可酌情从轻处罚。依照《中华人民共和国刑法》第三百八十九条、第三百九十条、第六十八条、第六十七条第三款、第六十四条之规定，判决如下：</w:t>
      </w:r>
    </w:p>
    <w:p w14:paraId="13F3B7F6" w14:textId="77777777" w:rsidR="0049030C" w:rsidRDefault="0049030C">
      <w:pPr>
        <w:spacing w:line="500" w:lineRule="atLeast"/>
        <w:ind w:firstLine="600"/>
        <w:divId w:val="1727333825"/>
        <w:rPr>
          <w:rFonts w:hint="eastAsia"/>
          <w:sz w:val="30"/>
          <w:szCs w:val="30"/>
        </w:rPr>
      </w:pPr>
      <w:r>
        <w:rPr>
          <w:rFonts w:hint="eastAsia"/>
          <w:sz w:val="30"/>
          <w:szCs w:val="30"/>
        </w:rPr>
        <w:t>一、被告人赵国群犯行贿罪，判处有期徒刑五年。</w:t>
      </w:r>
    </w:p>
    <w:p w14:paraId="07E50720" w14:textId="77777777" w:rsidR="0049030C" w:rsidRDefault="0049030C">
      <w:pPr>
        <w:spacing w:line="500" w:lineRule="atLeast"/>
        <w:ind w:firstLine="600"/>
        <w:divId w:val="87847554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日止。）</w:t>
      </w:r>
    </w:p>
    <w:p w14:paraId="784F1749" w14:textId="77777777" w:rsidR="0049030C" w:rsidRDefault="0049030C">
      <w:pPr>
        <w:spacing w:line="500" w:lineRule="atLeast"/>
        <w:ind w:firstLine="600"/>
        <w:divId w:val="884297195"/>
        <w:rPr>
          <w:rFonts w:hint="eastAsia"/>
          <w:sz w:val="30"/>
          <w:szCs w:val="30"/>
        </w:rPr>
      </w:pPr>
      <w:r>
        <w:rPr>
          <w:rFonts w:hint="eastAsia"/>
          <w:sz w:val="30"/>
          <w:szCs w:val="30"/>
        </w:rPr>
        <w:t>二、扣押存放于江门市蓬江区人民检察院的款项人民币</w:t>
      </w:r>
      <w:r>
        <w:rPr>
          <w:rFonts w:hint="eastAsia"/>
          <w:sz w:val="30"/>
          <w:szCs w:val="30"/>
        </w:rPr>
        <w:t>500000</w:t>
      </w:r>
      <w:r>
        <w:rPr>
          <w:rFonts w:hint="eastAsia"/>
          <w:sz w:val="30"/>
          <w:szCs w:val="30"/>
        </w:rPr>
        <w:t>元属于被告人赵国群的违法所得，依法予以没收，上缴国库；扣押存放于江门市蓬江区人民检察院的其他物品，由扣押单位依法处理。</w:t>
      </w:r>
    </w:p>
    <w:p w14:paraId="0D3D425C" w14:textId="77777777" w:rsidR="0049030C" w:rsidRDefault="0049030C">
      <w:pPr>
        <w:spacing w:line="500" w:lineRule="atLeast"/>
        <w:ind w:firstLine="600"/>
        <w:divId w:val="1224952925"/>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如不服本判决，可在接到判决书的第二日起十日内，通过本院或者直接向广东省江门市中级人民法院提出上诉。书面上诉的，应当提交上诉状正本一份，副本两份。</w:t>
      </w:r>
    </w:p>
    <w:p w14:paraId="02277A33" w14:textId="77777777" w:rsidR="0049030C" w:rsidRDefault="0049030C">
      <w:pPr>
        <w:spacing w:line="500" w:lineRule="atLeast"/>
        <w:jc w:val="right"/>
        <w:divId w:val="395711677"/>
        <w:rPr>
          <w:rFonts w:hint="eastAsia"/>
          <w:sz w:val="30"/>
          <w:szCs w:val="30"/>
        </w:rPr>
      </w:pPr>
      <w:r>
        <w:rPr>
          <w:rFonts w:hint="eastAsia"/>
          <w:sz w:val="30"/>
          <w:szCs w:val="30"/>
        </w:rPr>
        <w:t>审　判　长　　林侵稳</w:t>
      </w:r>
    </w:p>
    <w:p w14:paraId="3F87A189" w14:textId="77777777" w:rsidR="0049030C" w:rsidRDefault="0049030C">
      <w:pPr>
        <w:spacing w:line="500" w:lineRule="atLeast"/>
        <w:jc w:val="right"/>
        <w:divId w:val="605620012"/>
        <w:rPr>
          <w:rFonts w:hint="eastAsia"/>
          <w:sz w:val="30"/>
          <w:szCs w:val="30"/>
        </w:rPr>
      </w:pPr>
      <w:r>
        <w:rPr>
          <w:rFonts w:hint="eastAsia"/>
          <w:sz w:val="30"/>
          <w:szCs w:val="30"/>
        </w:rPr>
        <w:t>审　判　员　　李　磊</w:t>
      </w:r>
    </w:p>
    <w:p w14:paraId="514CE8A7" w14:textId="77777777" w:rsidR="0049030C" w:rsidRDefault="0049030C">
      <w:pPr>
        <w:spacing w:line="500" w:lineRule="atLeast"/>
        <w:jc w:val="right"/>
        <w:divId w:val="850949211"/>
        <w:rPr>
          <w:rFonts w:hint="eastAsia"/>
          <w:sz w:val="30"/>
          <w:szCs w:val="30"/>
        </w:rPr>
      </w:pPr>
      <w:r>
        <w:rPr>
          <w:rFonts w:hint="eastAsia"/>
          <w:sz w:val="30"/>
          <w:szCs w:val="30"/>
        </w:rPr>
        <w:t>代理审判员　　王恩山</w:t>
      </w:r>
    </w:p>
    <w:p w14:paraId="0E861E05" w14:textId="77777777" w:rsidR="0049030C" w:rsidRDefault="0049030C">
      <w:pPr>
        <w:spacing w:line="500" w:lineRule="atLeast"/>
        <w:jc w:val="right"/>
        <w:divId w:val="1913540545"/>
        <w:rPr>
          <w:rFonts w:hint="eastAsia"/>
          <w:sz w:val="30"/>
          <w:szCs w:val="30"/>
        </w:rPr>
      </w:pPr>
      <w:r>
        <w:rPr>
          <w:rFonts w:hint="eastAsia"/>
          <w:sz w:val="30"/>
          <w:szCs w:val="30"/>
        </w:rPr>
        <w:t>二〇一三年十二月二十五日</w:t>
      </w:r>
    </w:p>
    <w:p w14:paraId="4A3A6701" w14:textId="77777777" w:rsidR="0049030C" w:rsidRDefault="0049030C">
      <w:pPr>
        <w:spacing w:line="500" w:lineRule="atLeast"/>
        <w:jc w:val="right"/>
        <w:divId w:val="1293243228"/>
        <w:rPr>
          <w:rFonts w:hint="eastAsia"/>
          <w:sz w:val="30"/>
          <w:szCs w:val="30"/>
        </w:rPr>
      </w:pPr>
      <w:r>
        <w:rPr>
          <w:rFonts w:hint="eastAsia"/>
          <w:sz w:val="30"/>
          <w:szCs w:val="30"/>
        </w:rPr>
        <w:t>书　记　员　　黄桂花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F0CD5" w14:textId="77777777" w:rsidR="0049030C" w:rsidRDefault="0049030C" w:rsidP="0049030C">
      <w:pPr>
        <w:rPr>
          <w:rFonts w:hint="eastAsia"/>
        </w:rPr>
      </w:pPr>
      <w:r>
        <w:separator/>
      </w:r>
    </w:p>
  </w:endnote>
  <w:endnote w:type="continuationSeparator" w:id="0">
    <w:p w14:paraId="628F79AB" w14:textId="77777777" w:rsidR="0049030C" w:rsidRDefault="0049030C" w:rsidP="0049030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BB9C1" w14:textId="77777777" w:rsidR="0049030C" w:rsidRDefault="0049030C" w:rsidP="0049030C">
      <w:pPr>
        <w:rPr>
          <w:rFonts w:hint="eastAsia"/>
        </w:rPr>
      </w:pPr>
      <w:r>
        <w:separator/>
      </w:r>
    </w:p>
  </w:footnote>
  <w:footnote w:type="continuationSeparator" w:id="0">
    <w:p w14:paraId="47BE5674" w14:textId="77777777" w:rsidR="0049030C" w:rsidRDefault="0049030C" w:rsidP="0049030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030C"/>
    <w:rsid w:val="0049030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8B7A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9030C"/>
    <w:pPr>
      <w:tabs>
        <w:tab w:val="center" w:pos="4153"/>
        <w:tab w:val="right" w:pos="8306"/>
      </w:tabs>
      <w:snapToGrid w:val="0"/>
      <w:jc w:val="center"/>
    </w:pPr>
    <w:rPr>
      <w:sz w:val="18"/>
      <w:szCs w:val="18"/>
    </w:rPr>
  </w:style>
  <w:style w:type="character" w:customStyle="1" w:styleId="a5">
    <w:name w:val="页眉 字符"/>
    <w:basedOn w:val="a0"/>
    <w:link w:val="a4"/>
    <w:uiPriority w:val="99"/>
    <w:rsid w:val="0049030C"/>
    <w:rPr>
      <w:rFonts w:ascii="宋体" w:eastAsia="宋体" w:hAnsi="宋体" w:cs="宋体"/>
      <w:sz w:val="18"/>
      <w:szCs w:val="18"/>
    </w:rPr>
  </w:style>
  <w:style w:type="paragraph" w:styleId="a6">
    <w:name w:val="footer"/>
    <w:basedOn w:val="a"/>
    <w:link w:val="a7"/>
    <w:uiPriority w:val="99"/>
    <w:unhideWhenUsed/>
    <w:rsid w:val="0049030C"/>
    <w:pPr>
      <w:tabs>
        <w:tab w:val="center" w:pos="4153"/>
        <w:tab w:val="right" w:pos="8306"/>
      </w:tabs>
      <w:snapToGrid w:val="0"/>
    </w:pPr>
    <w:rPr>
      <w:sz w:val="18"/>
      <w:szCs w:val="18"/>
    </w:rPr>
  </w:style>
  <w:style w:type="character" w:customStyle="1" w:styleId="a7">
    <w:name w:val="页脚 字符"/>
    <w:basedOn w:val="a0"/>
    <w:link w:val="a6"/>
    <w:uiPriority w:val="99"/>
    <w:rsid w:val="0049030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9833">
      <w:marLeft w:val="0"/>
      <w:marRight w:val="0"/>
      <w:marTop w:val="10"/>
      <w:marBottom w:val="10"/>
      <w:divBdr>
        <w:top w:val="none" w:sz="0" w:space="0" w:color="auto"/>
        <w:left w:val="none" w:sz="0" w:space="0" w:color="auto"/>
        <w:bottom w:val="none" w:sz="0" w:space="0" w:color="auto"/>
        <w:right w:val="none" w:sz="0" w:space="0" w:color="auto"/>
      </w:divBdr>
    </w:div>
    <w:div w:id="61803994">
      <w:marLeft w:val="0"/>
      <w:marRight w:val="0"/>
      <w:marTop w:val="10"/>
      <w:marBottom w:val="10"/>
      <w:divBdr>
        <w:top w:val="none" w:sz="0" w:space="0" w:color="auto"/>
        <w:left w:val="none" w:sz="0" w:space="0" w:color="auto"/>
        <w:bottom w:val="none" w:sz="0" w:space="0" w:color="auto"/>
        <w:right w:val="none" w:sz="0" w:space="0" w:color="auto"/>
      </w:divBdr>
    </w:div>
    <w:div w:id="264383513">
      <w:marLeft w:val="0"/>
      <w:marRight w:val="0"/>
      <w:marTop w:val="10"/>
      <w:marBottom w:val="10"/>
      <w:divBdr>
        <w:top w:val="none" w:sz="0" w:space="0" w:color="auto"/>
        <w:left w:val="none" w:sz="0" w:space="0" w:color="auto"/>
        <w:bottom w:val="none" w:sz="0" w:space="0" w:color="auto"/>
        <w:right w:val="none" w:sz="0" w:space="0" w:color="auto"/>
      </w:divBdr>
    </w:div>
    <w:div w:id="290206789">
      <w:marLeft w:val="0"/>
      <w:marRight w:val="0"/>
      <w:marTop w:val="10"/>
      <w:marBottom w:val="10"/>
      <w:divBdr>
        <w:top w:val="none" w:sz="0" w:space="0" w:color="auto"/>
        <w:left w:val="none" w:sz="0" w:space="0" w:color="auto"/>
        <w:bottom w:val="none" w:sz="0" w:space="0" w:color="auto"/>
        <w:right w:val="none" w:sz="0" w:space="0" w:color="auto"/>
      </w:divBdr>
    </w:div>
    <w:div w:id="395711677">
      <w:marLeft w:val="0"/>
      <w:marRight w:val="720"/>
      <w:marTop w:val="10"/>
      <w:marBottom w:val="10"/>
      <w:divBdr>
        <w:top w:val="none" w:sz="0" w:space="0" w:color="auto"/>
        <w:left w:val="none" w:sz="0" w:space="0" w:color="auto"/>
        <w:bottom w:val="none" w:sz="0" w:space="0" w:color="auto"/>
        <w:right w:val="none" w:sz="0" w:space="0" w:color="auto"/>
      </w:divBdr>
    </w:div>
    <w:div w:id="415513410">
      <w:marLeft w:val="0"/>
      <w:marRight w:val="0"/>
      <w:marTop w:val="10"/>
      <w:marBottom w:val="10"/>
      <w:divBdr>
        <w:top w:val="none" w:sz="0" w:space="0" w:color="auto"/>
        <w:left w:val="none" w:sz="0" w:space="0" w:color="auto"/>
        <w:bottom w:val="none" w:sz="0" w:space="0" w:color="auto"/>
        <w:right w:val="none" w:sz="0" w:space="0" w:color="auto"/>
      </w:divBdr>
    </w:div>
    <w:div w:id="499779327">
      <w:marLeft w:val="0"/>
      <w:marRight w:val="0"/>
      <w:marTop w:val="10"/>
      <w:marBottom w:val="10"/>
      <w:divBdr>
        <w:top w:val="none" w:sz="0" w:space="0" w:color="auto"/>
        <w:left w:val="none" w:sz="0" w:space="0" w:color="auto"/>
        <w:bottom w:val="none" w:sz="0" w:space="0" w:color="auto"/>
        <w:right w:val="none" w:sz="0" w:space="0" w:color="auto"/>
      </w:divBdr>
    </w:div>
    <w:div w:id="597298820">
      <w:marLeft w:val="0"/>
      <w:marRight w:val="0"/>
      <w:marTop w:val="10"/>
      <w:marBottom w:val="10"/>
      <w:divBdr>
        <w:top w:val="none" w:sz="0" w:space="0" w:color="auto"/>
        <w:left w:val="none" w:sz="0" w:space="0" w:color="auto"/>
        <w:bottom w:val="none" w:sz="0" w:space="0" w:color="auto"/>
        <w:right w:val="none" w:sz="0" w:space="0" w:color="auto"/>
      </w:divBdr>
    </w:div>
    <w:div w:id="605620012">
      <w:marLeft w:val="0"/>
      <w:marRight w:val="720"/>
      <w:marTop w:val="10"/>
      <w:marBottom w:val="10"/>
      <w:divBdr>
        <w:top w:val="none" w:sz="0" w:space="0" w:color="auto"/>
        <w:left w:val="none" w:sz="0" w:space="0" w:color="auto"/>
        <w:bottom w:val="none" w:sz="0" w:space="0" w:color="auto"/>
        <w:right w:val="none" w:sz="0" w:space="0" w:color="auto"/>
      </w:divBdr>
    </w:div>
    <w:div w:id="610281944">
      <w:marLeft w:val="0"/>
      <w:marRight w:val="0"/>
      <w:marTop w:val="10"/>
      <w:marBottom w:val="10"/>
      <w:divBdr>
        <w:top w:val="none" w:sz="0" w:space="0" w:color="auto"/>
        <w:left w:val="none" w:sz="0" w:space="0" w:color="auto"/>
        <w:bottom w:val="none" w:sz="0" w:space="0" w:color="auto"/>
        <w:right w:val="none" w:sz="0" w:space="0" w:color="auto"/>
      </w:divBdr>
    </w:div>
    <w:div w:id="654181740">
      <w:marLeft w:val="0"/>
      <w:marRight w:val="0"/>
      <w:marTop w:val="10"/>
      <w:marBottom w:val="10"/>
      <w:divBdr>
        <w:top w:val="none" w:sz="0" w:space="0" w:color="auto"/>
        <w:left w:val="none" w:sz="0" w:space="0" w:color="auto"/>
        <w:bottom w:val="none" w:sz="0" w:space="0" w:color="auto"/>
        <w:right w:val="none" w:sz="0" w:space="0" w:color="auto"/>
      </w:divBdr>
    </w:div>
    <w:div w:id="768039206">
      <w:marLeft w:val="0"/>
      <w:marRight w:val="0"/>
      <w:marTop w:val="10"/>
      <w:marBottom w:val="10"/>
      <w:divBdr>
        <w:top w:val="none" w:sz="0" w:space="0" w:color="auto"/>
        <w:left w:val="none" w:sz="0" w:space="0" w:color="auto"/>
        <w:bottom w:val="none" w:sz="0" w:space="0" w:color="auto"/>
        <w:right w:val="none" w:sz="0" w:space="0" w:color="auto"/>
      </w:divBdr>
    </w:div>
    <w:div w:id="774784635">
      <w:marLeft w:val="0"/>
      <w:marRight w:val="0"/>
      <w:marTop w:val="10"/>
      <w:marBottom w:val="10"/>
      <w:divBdr>
        <w:top w:val="none" w:sz="0" w:space="0" w:color="auto"/>
        <w:left w:val="none" w:sz="0" w:space="0" w:color="auto"/>
        <w:bottom w:val="none" w:sz="0" w:space="0" w:color="auto"/>
        <w:right w:val="none" w:sz="0" w:space="0" w:color="auto"/>
      </w:divBdr>
    </w:div>
    <w:div w:id="850949211">
      <w:marLeft w:val="0"/>
      <w:marRight w:val="720"/>
      <w:marTop w:val="10"/>
      <w:marBottom w:val="10"/>
      <w:divBdr>
        <w:top w:val="none" w:sz="0" w:space="0" w:color="auto"/>
        <w:left w:val="none" w:sz="0" w:space="0" w:color="auto"/>
        <w:bottom w:val="none" w:sz="0" w:space="0" w:color="auto"/>
        <w:right w:val="none" w:sz="0" w:space="0" w:color="auto"/>
      </w:divBdr>
    </w:div>
    <w:div w:id="856508364">
      <w:marLeft w:val="0"/>
      <w:marRight w:val="0"/>
      <w:marTop w:val="10"/>
      <w:marBottom w:val="10"/>
      <w:divBdr>
        <w:top w:val="none" w:sz="0" w:space="0" w:color="auto"/>
        <w:left w:val="none" w:sz="0" w:space="0" w:color="auto"/>
        <w:bottom w:val="none" w:sz="0" w:space="0" w:color="auto"/>
        <w:right w:val="none" w:sz="0" w:space="0" w:color="auto"/>
      </w:divBdr>
    </w:div>
    <w:div w:id="878475547">
      <w:marLeft w:val="0"/>
      <w:marRight w:val="0"/>
      <w:marTop w:val="10"/>
      <w:marBottom w:val="10"/>
      <w:divBdr>
        <w:top w:val="none" w:sz="0" w:space="0" w:color="auto"/>
        <w:left w:val="none" w:sz="0" w:space="0" w:color="auto"/>
        <w:bottom w:val="none" w:sz="0" w:space="0" w:color="auto"/>
        <w:right w:val="none" w:sz="0" w:space="0" w:color="auto"/>
      </w:divBdr>
    </w:div>
    <w:div w:id="884297195">
      <w:marLeft w:val="0"/>
      <w:marRight w:val="0"/>
      <w:marTop w:val="10"/>
      <w:marBottom w:val="10"/>
      <w:divBdr>
        <w:top w:val="none" w:sz="0" w:space="0" w:color="auto"/>
        <w:left w:val="none" w:sz="0" w:space="0" w:color="auto"/>
        <w:bottom w:val="none" w:sz="0" w:space="0" w:color="auto"/>
        <w:right w:val="none" w:sz="0" w:space="0" w:color="auto"/>
      </w:divBdr>
    </w:div>
    <w:div w:id="974455665">
      <w:marLeft w:val="0"/>
      <w:marRight w:val="0"/>
      <w:marTop w:val="10"/>
      <w:marBottom w:val="10"/>
      <w:divBdr>
        <w:top w:val="none" w:sz="0" w:space="0" w:color="auto"/>
        <w:left w:val="none" w:sz="0" w:space="0" w:color="auto"/>
        <w:bottom w:val="none" w:sz="0" w:space="0" w:color="auto"/>
        <w:right w:val="none" w:sz="0" w:space="0" w:color="auto"/>
      </w:divBdr>
    </w:div>
    <w:div w:id="1224952925">
      <w:marLeft w:val="0"/>
      <w:marRight w:val="0"/>
      <w:marTop w:val="10"/>
      <w:marBottom w:val="10"/>
      <w:divBdr>
        <w:top w:val="none" w:sz="0" w:space="0" w:color="auto"/>
        <w:left w:val="none" w:sz="0" w:space="0" w:color="auto"/>
        <w:bottom w:val="none" w:sz="0" w:space="0" w:color="auto"/>
        <w:right w:val="none" w:sz="0" w:space="0" w:color="auto"/>
      </w:divBdr>
    </w:div>
    <w:div w:id="1248230032">
      <w:marLeft w:val="0"/>
      <w:marRight w:val="0"/>
      <w:marTop w:val="10"/>
      <w:marBottom w:val="10"/>
      <w:divBdr>
        <w:top w:val="none" w:sz="0" w:space="0" w:color="auto"/>
        <w:left w:val="none" w:sz="0" w:space="0" w:color="auto"/>
        <w:bottom w:val="none" w:sz="0" w:space="0" w:color="auto"/>
        <w:right w:val="none" w:sz="0" w:space="0" w:color="auto"/>
      </w:divBdr>
    </w:div>
    <w:div w:id="1269433179">
      <w:marLeft w:val="0"/>
      <w:marRight w:val="0"/>
      <w:marTop w:val="10"/>
      <w:marBottom w:val="10"/>
      <w:divBdr>
        <w:top w:val="none" w:sz="0" w:space="0" w:color="auto"/>
        <w:left w:val="none" w:sz="0" w:space="0" w:color="auto"/>
        <w:bottom w:val="none" w:sz="0" w:space="0" w:color="auto"/>
        <w:right w:val="none" w:sz="0" w:space="0" w:color="auto"/>
      </w:divBdr>
    </w:div>
    <w:div w:id="1274509377">
      <w:marLeft w:val="0"/>
      <w:marRight w:val="0"/>
      <w:marTop w:val="10"/>
      <w:marBottom w:val="10"/>
      <w:divBdr>
        <w:top w:val="none" w:sz="0" w:space="0" w:color="auto"/>
        <w:left w:val="none" w:sz="0" w:space="0" w:color="auto"/>
        <w:bottom w:val="none" w:sz="0" w:space="0" w:color="auto"/>
        <w:right w:val="none" w:sz="0" w:space="0" w:color="auto"/>
      </w:divBdr>
    </w:div>
    <w:div w:id="1293243228">
      <w:marLeft w:val="0"/>
      <w:marRight w:val="720"/>
      <w:marTop w:val="10"/>
      <w:marBottom w:val="10"/>
      <w:divBdr>
        <w:top w:val="none" w:sz="0" w:space="0" w:color="auto"/>
        <w:left w:val="none" w:sz="0" w:space="0" w:color="auto"/>
        <w:bottom w:val="none" w:sz="0" w:space="0" w:color="auto"/>
        <w:right w:val="none" w:sz="0" w:space="0" w:color="auto"/>
      </w:divBdr>
    </w:div>
    <w:div w:id="1303458916">
      <w:marLeft w:val="0"/>
      <w:marRight w:val="0"/>
      <w:marTop w:val="10"/>
      <w:marBottom w:val="10"/>
      <w:divBdr>
        <w:top w:val="none" w:sz="0" w:space="0" w:color="auto"/>
        <w:left w:val="none" w:sz="0" w:space="0" w:color="auto"/>
        <w:bottom w:val="none" w:sz="0" w:space="0" w:color="auto"/>
        <w:right w:val="none" w:sz="0" w:space="0" w:color="auto"/>
      </w:divBdr>
    </w:div>
    <w:div w:id="1354724397">
      <w:marLeft w:val="0"/>
      <w:marRight w:val="0"/>
      <w:marTop w:val="10"/>
      <w:marBottom w:val="10"/>
      <w:divBdr>
        <w:top w:val="none" w:sz="0" w:space="0" w:color="auto"/>
        <w:left w:val="none" w:sz="0" w:space="0" w:color="auto"/>
        <w:bottom w:val="none" w:sz="0" w:space="0" w:color="auto"/>
        <w:right w:val="none" w:sz="0" w:space="0" w:color="auto"/>
      </w:divBdr>
    </w:div>
    <w:div w:id="1390764170">
      <w:marLeft w:val="0"/>
      <w:marRight w:val="0"/>
      <w:marTop w:val="10"/>
      <w:marBottom w:val="10"/>
      <w:divBdr>
        <w:top w:val="none" w:sz="0" w:space="0" w:color="auto"/>
        <w:left w:val="none" w:sz="0" w:space="0" w:color="auto"/>
        <w:bottom w:val="none" w:sz="0" w:space="0" w:color="auto"/>
        <w:right w:val="none" w:sz="0" w:space="0" w:color="auto"/>
      </w:divBdr>
    </w:div>
    <w:div w:id="1629236413">
      <w:marLeft w:val="0"/>
      <w:marRight w:val="0"/>
      <w:marTop w:val="10"/>
      <w:marBottom w:val="10"/>
      <w:divBdr>
        <w:top w:val="none" w:sz="0" w:space="0" w:color="auto"/>
        <w:left w:val="none" w:sz="0" w:space="0" w:color="auto"/>
        <w:bottom w:val="none" w:sz="0" w:space="0" w:color="auto"/>
        <w:right w:val="none" w:sz="0" w:space="0" w:color="auto"/>
      </w:divBdr>
    </w:div>
    <w:div w:id="1671592456">
      <w:marLeft w:val="0"/>
      <w:marRight w:val="0"/>
      <w:marTop w:val="10"/>
      <w:marBottom w:val="10"/>
      <w:divBdr>
        <w:top w:val="none" w:sz="0" w:space="0" w:color="auto"/>
        <w:left w:val="none" w:sz="0" w:space="0" w:color="auto"/>
        <w:bottom w:val="none" w:sz="0" w:space="0" w:color="auto"/>
        <w:right w:val="none" w:sz="0" w:space="0" w:color="auto"/>
      </w:divBdr>
    </w:div>
    <w:div w:id="1675761754">
      <w:marLeft w:val="0"/>
      <w:marRight w:val="0"/>
      <w:marTop w:val="10"/>
      <w:marBottom w:val="10"/>
      <w:divBdr>
        <w:top w:val="none" w:sz="0" w:space="0" w:color="auto"/>
        <w:left w:val="none" w:sz="0" w:space="0" w:color="auto"/>
        <w:bottom w:val="none" w:sz="0" w:space="0" w:color="auto"/>
        <w:right w:val="none" w:sz="0" w:space="0" w:color="auto"/>
      </w:divBdr>
    </w:div>
    <w:div w:id="1711027079">
      <w:marLeft w:val="0"/>
      <w:marRight w:val="0"/>
      <w:marTop w:val="10"/>
      <w:marBottom w:val="10"/>
      <w:divBdr>
        <w:top w:val="none" w:sz="0" w:space="0" w:color="auto"/>
        <w:left w:val="none" w:sz="0" w:space="0" w:color="auto"/>
        <w:bottom w:val="none" w:sz="0" w:space="0" w:color="auto"/>
        <w:right w:val="none" w:sz="0" w:space="0" w:color="auto"/>
      </w:divBdr>
    </w:div>
    <w:div w:id="1727333825">
      <w:marLeft w:val="0"/>
      <w:marRight w:val="0"/>
      <w:marTop w:val="10"/>
      <w:marBottom w:val="10"/>
      <w:divBdr>
        <w:top w:val="none" w:sz="0" w:space="0" w:color="auto"/>
        <w:left w:val="none" w:sz="0" w:space="0" w:color="auto"/>
        <w:bottom w:val="none" w:sz="0" w:space="0" w:color="auto"/>
        <w:right w:val="none" w:sz="0" w:space="0" w:color="auto"/>
      </w:divBdr>
    </w:div>
    <w:div w:id="1760103029">
      <w:marLeft w:val="0"/>
      <w:marRight w:val="0"/>
      <w:marTop w:val="10"/>
      <w:marBottom w:val="10"/>
      <w:divBdr>
        <w:top w:val="none" w:sz="0" w:space="0" w:color="auto"/>
        <w:left w:val="none" w:sz="0" w:space="0" w:color="auto"/>
        <w:bottom w:val="none" w:sz="0" w:space="0" w:color="auto"/>
        <w:right w:val="none" w:sz="0" w:space="0" w:color="auto"/>
      </w:divBdr>
    </w:div>
    <w:div w:id="1887061199">
      <w:marLeft w:val="0"/>
      <w:marRight w:val="0"/>
      <w:marTop w:val="10"/>
      <w:marBottom w:val="10"/>
      <w:divBdr>
        <w:top w:val="none" w:sz="0" w:space="0" w:color="auto"/>
        <w:left w:val="none" w:sz="0" w:space="0" w:color="auto"/>
        <w:bottom w:val="none" w:sz="0" w:space="0" w:color="auto"/>
        <w:right w:val="none" w:sz="0" w:space="0" w:color="auto"/>
      </w:divBdr>
    </w:div>
    <w:div w:id="1913540545">
      <w:marLeft w:val="0"/>
      <w:marRight w:val="720"/>
      <w:marTop w:val="10"/>
      <w:marBottom w:val="10"/>
      <w:divBdr>
        <w:top w:val="none" w:sz="0" w:space="0" w:color="auto"/>
        <w:left w:val="none" w:sz="0" w:space="0" w:color="auto"/>
        <w:bottom w:val="none" w:sz="0" w:space="0" w:color="auto"/>
        <w:right w:val="none" w:sz="0" w:space="0" w:color="auto"/>
      </w:divBdr>
    </w:div>
    <w:div w:id="1948583830">
      <w:marLeft w:val="0"/>
      <w:marRight w:val="0"/>
      <w:marTop w:val="10"/>
      <w:marBottom w:val="10"/>
      <w:divBdr>
        <w:top w:val="none" w:sz="0" w:space="0" w:color="auto"/>
        <w:left w:val="none" w:sz="0" w:space="0" w:color="auto"/>
        <w:bottom w:val="none" w:sz="0" w:space="0" w:color="auto"/>
        <w:right w:val="none" w:sz="0" w:space="0" w:color="auto"/>
      </w:divBdr>
    </w:div>
    <w:div w:id="1992244596">
      <w:marLeft w:val="0"/>
      <w:marRight w:val="0"/>
      <w:marTop w:val="10"/>
      <w:marBottom w:val="10"/>
      <w:divBdr>
        <w:top w:val="none" w:sz="0" w:space="0" w:color="auto"/>
        <w:left w:val="none" w:sz="0" w:space="0" w:color="auto"/>
        <w:bottom w:val="none" w:sz="0" w:space="0" w:color="auto"/>
        <w:right w:val="none" w:sz="0" w:space="0" w:color="auto"/>
      </w:divBdr>
    </w:div>
    <w:div w:id="21123179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1257</Words>
  <Characters>7168</Characters>
  <Application>Microsoft Office Word</Application>
  <DocSecurity>0</DocSecurity>
  <Lines>59</Lines>
  <Paragraphs>16</Paragraphs>
  <ScaleCrop>false</ScaleCrop>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