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9261F9" w14:textId="77777777" w:rsidR="0044129E" w:rsidRDefault="0044129E">
      <w:pPr>
        <w:spacing w:line="500" w:lineRule="atLeast"/>
        <w:jc w:val="center"/>
        <w:divId w:val="2049329866"/>
        <w:rPr>
          <w:rFonts w:ascii="黑体" w:eastAsia="黑体" w:hAnsi="黑体"/>
          <w:sz w:val="36"/>
          <w:szCs w:val="36"/>
        </w:rPr>
      </w:pPr>
      <w:r>
        <w:rPr>
          <w:rFonts w:ascii="黑体" w:eastAsia="黑体" w:hAnsi="黑体" w:hint="eastAsia"/>
          <w:sz w:val="36"/>
          <w:szCs w:val="36"/>
        </w:rPr>
        <w:t>深圳市罗湖区人民法院</w:t>
      </w:r>
    </w:p>
    <w:p w14:paraId="4DC551CB" w14:textId="77777777" w:rsidR="0044129E" w:rsidRDefault="0044129E">
      <w:pPr>
        <w:spacing w:line="500" w:lineRule="atLeast"/>
        <w:jc w:val="center"/>
        <w:divId w:val="88441251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5DFA566" w14:textId="77777777" w:rsidR="0044129E" w:rsidRDefault="0044129E">
      <w:pPr>
        <w:spacing w:line="500" w:lineRule="atLeast"/>
        <w:jc w:val="right"/>
        <w:divId w:val="327052761"/>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0303</w:t>
      </w:r>
      <w:r>
        <w:rPr>
          <w:rFonts w:hint="eastAsia"/>
          <w:sz w:val="30"/>
          <w:szCs w:val="30"/>
        </w:rPr>
        <w:t>刑初</w:t>
      </w:r>
      <w:r>
        <w:rPr>
          <w:rFonts w:hint="eastAsia"/>
          <w:sz w:val="30"/>
          <w:szCs w:val="30"/>
        </w:rPr>
        <w:t>580</w:t>
      </w:r>
      <w:r>
        <w:rPr>
          <w:rFonts w:hint="eastAsia"/>
          <w:sz w:val="30"/>
          <w:szCs w:val="30"/>
        </w:rPr>
        <w:t>号</w:t>
      </w:r>
    </w:p>
    <w:p w14:paraId="0FD90CEE" w14:textId="77777777" w:rsidR="0044129E" w:rsidRDefault="0044129E">
      <w:pPr>
        <w:spacing w:line="500" w:lineRule="atLeast"/>
        <w:ind w:firstLine="600"/>
        <w:divId w:val="1434862186"/>
        <w:rPr>
          <w:rFonts w:hint="eastAsia"/>
          <w:sz w:val="30"/>
          <w:szCs w:val="30"/>
        </w:rPr>
      </w:pPr>
      <w:r>
        <w:rPr>
          <w:rFonts w:hint="eastAsia"/>
          <w:sz w:val="30"/>
          <w:szCs w:val="30"/>
        </w:rPr>
        <w:t>公诉机关深圳市罗湖区人民检察院。</w:t>
      </w:r>
    </w:p>
    <w:p w14:paraId="14D1B5E5" w14:textId="77777777" w:rsidR="0044129E" w:rsidRDefault="0044129E">
      <w:pPr>
        <w:spacing w:line="500" w:lineRule="atLeast"/>
        <w:ind w:firstLine="600"/>
        <w:divId w:val="103039531"/>
        <w:rPr>
          <w:rFonts w:hint="eastAsia"/>
          <w:sz w:val="30"/>
          <w:szCs w:val="30"/>
        </w:rPr>
      </w:pPr>
      <w:r>
        <w:rPr>
          <w:rFonts w:hint="eastAsia"/>
          <w:sz w:val="30"/>
          <w:szCs w:val="30"/>
        </w:rPr>
        <w:t>被告人蹇某，原深圳市公安局交警支队车辆管理处前海服务站临聘文员。因本案，于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15</w:t>
      </w:r>
      <w:r>
        <w:rPr>
          <w:rFonts w:hint="eastAsia"/>
          <w:sz w:val="30"/>
          <w:szCs w:val="30"/>
        </w:rPr>
        <w:t>日被刑事拘留，同年</w:t>
      </w:r>
      <w:r>
        <w:rPr>
          <w:rFonts w:hint="eastAsia"/>
          <w:sz w:val="30"/>
          <w:szCs w:val="30"/>
        </w:rPr>
        <w:t>6</w:t>
      </w:r>
      <w:r>
        <w:rPr>
          <w:rFonts w:hint="eastAsia"/>
          <w:sz w:val="30"/>
          <w:szCs w:val="30"/>
        </w:rPr>
        <w:t>月</w:t>
      </w:r>
      <w:r>
        <w:rPr>
          <w:rFonts w:hint="eastAsia"/>
          <w:sz w:val="30"/>
          <w:szCs w:val="30"/>
        </w:rPr>
        <w:t>29</w:t>
      </w:r>
      <w:r>
        <w:rPr>
          <w:rFonts w:hint="eastAsia"/>
          <w:sz w:val="30"/>
          <w:szCs w:val="30"/>
        </w:rPr>
        <w:t>日被逮捕。现被深圳市罗湖区人民检察院取保候审。</w:t>
      </w:r>
    </w:p>
    <w:p w14:paraId="4C3BC4D8" w14:textId="77777777" w:rsidR="0044129E" w:rsidRDefault="0044129E">
      <w:pPr>
        <w:spacing w:line="500" w:lineRule="atLeast"/>
        <w:ind w:firstLine="600"/>
        <w:divId w:val="2063626659"/>
        <w:rPr>
          <w:rFonts w:hint="eastAsia"/>
          <w:sz w:val="30"/>
          <w:szCs w:val="30"/>
        </w:rPr>
      </w:pPr>
      <w:r>
        <w:rPr>
          <w:rFonts w:hint="eastAsia"/>
          <w:sz w:val="30"/>
          <w:szCs w:val="30"/>
        </w:rPr>
        <w:t>辩护人朱剑波，广东瑞特律师事务所律师。</w:t>
      </w:r>
    </w:p>
    <w:p w14:paraId="2BFB6438" w14:textId="77777777" w:rsidR="0044129E" w:rsidRDefault="0044129E">
      <w:pPr>
        <w:spacing w:line="500" w:lineRule="atLeast"/>
        <w:ind w:firstLine="600"/>
        <w:divId w:val="344477740"/>
        <w:rPr>
          <w:rFonts w:hint="eastAsia"/>
          <w:sz w:val="30"/>
          <w:szCs w:val="30"/>
        </w:rPr>
      </w:pPr>
      <w:r>
        <w:rPr>
          <w:rFonts w:hint="eastAsia"/>
          <w:sz w:val="30"/>
          <w:szCs w:val="30"/>
        </w:rPr>
        <w:t>深圳市罗湖区人民检察院以深罗检刑诉（</w:t>
      </w:r>
      <w:r>
        <w:rPr>
          <w:rFonts w:hint="eastAsia"/>
          <w:sz w:val="30"/>
          <w:szCs w:val="30"/>
        </w:rPr>
        <w:t>2016</w:t>
      </w:r>
      <w:r>
        <w:rPr>
          <w:rFonts w:hint="eastAsia"/>
          <w:sz w:val="30"/>
          <w:szCs w:val="30"/>
        </w:rPr>
        <w:t>）</w:t>
      </w:r>
      <w:r>
        <w:rPr>
          <w:rFonts w:hint="eastAsia"/>
          <w:sz w:val="30"/>
          <w:szCs w:val="30"/>
        </w:rPr>
        <w:t>523</w:t>
      </w:r>
      <w:r>
        <w:rPr>
          <w:rFonts w:hint="eastAsia"/>
          <w:sz w:val="30"/>
          <w:szCs w:val="30"/>
        </w:rPr>
        <w:t>号起诉书指控被告人蹇某犯滥用职权罪、利用影响力受贿罪，于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11</w:t>
      </w:r>
      <w:r>
        <w:rPr>
          <w:rFonts w:hint="eastAsia"/>
          <w:sz w:val="30"/>
          <w:szCs w:val="30"/>
        </w:rPr>
        <w:t>日向本院提起公诉。本院依法组成合议庭，公开开庭审理了本案。深圳市罗湖区人民检察院指派检察员黄莹出庭支持公诉，被告人蹇某及其辩护人朱剑波到庭参加诉讼。现已审理终结。</w:t>
      </w:r>
    </w:p>
    <w:p w14:paraId="66407256" w14:textId="77777777" w:rsidR="0044129E" w:rsidRDefault="0044129E">
      <w:pPr>
        <w:spacing w:line="500" w:lineRule="atLeast"/>
        <w:divId w:val="1055933216"/>
        <w:rPr>
          <w:rFonts w:hint="eastAsia"/>
          <w:sz w:val="30"/>
          <w:szCs w:val="30"/>
        </w:rPr>
      </w:pPr>
      <w:r>
        <w:rPr>
          <w:rFonts w:hint="eastAsia"/>
          <w:sz w:val="30"/>
          <w:szCs w:val="30"/>
        </w:rPr>
        <w:t>深圳市罗湖区人民检察院指控：</w:t>
      </w:r>
    </w:p>
    <w:p w14:paraId="516F3DB5" w14:textId="77777777" w:rsidR="0044129E" w:rsidRDefault="0044129E">
      <w:pPr>
        <w:spacing w:line="500" w:lineRule="atLeast"/>
        <w:ind w:firstLine="600"/>
        <w:divId w:val="955868403"/>
        <w:rPr>
          <w:rFonts w:hint="eastAsia"/>
          <w:sz w:val="30"/>
          <w:szCs w:val="30"/>
        </w:rPr>
      </w:pPr>
      <w:r>
        <w:rPr>
          <w:rFonts w:hint="eastAsia"/>
          <w:sz w:val="30"/>
          <w:szCs w:val="30"/>
        </w:rPr>
        <w:t>被告人蹇某于</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17</w:t>
      </w:r>
      <w:r>
        <w:rPr>
          <w:rFonts w:hint="eastAsia"/>
          <w:sz w:val="30"/>
          <w:szCs w:val="30"/>
        </w:rPr>
        <w:t>日与深圳市公安局交警支队车辆管理处签订了为期四年的《劳动合同》。</w:t>
      </w:r>
      <w:r>
        <w:rPr>
          <w:rFonts w:hint="eastAsia"/>
          <w:sz w:val="30"/>
          <w:szCs w:val="30"/>
        </w:rPr>
        <w:t>2013</w:t>
      </w:r>
      <w:r>
        <w:rPr>
          <w:rFonts w:hint="eastAsia"/>
          <w:sz w:val="30"/>
          <w:szCs w:val="30"/>
        </w:rPr>
        <w:t>年</w:t>
      </w:r>
      <w:r>
        <w:rPr>
          <w:rFonts w:hint="eastAsia"/>
          <w:sz w:val="30"/>
          <w:szCs w:val="30"/>
        </w:rPr>
        <w:t>4</w:t>
      </w:r>
      <w:r>
        <w:rPr>
          <w:rFonts w:hint="eastAsia"/>
          <w:sz w:val="30"/>
          <w:szCs w:val="30"/>
        </w:rPr>
        <w:t>月，被告人蹇某调入前海服务站工作，担任机动车助理查验员，主要负责协助前海服务站民警娄某（另案处理）开展新车注册登记和二手车转移登记前的车辆查验工作。娄某将新车注册登记前的车辆查验工作完全授权给被告人蹇某独立完成，并交代业务受理窗口的文员，只要车主或代办人能提供有蹇某签名的《机动车登记、转移、注销登记</w:t>
      </w:r>
      <w:r>
        <w:rPr>
          <w:rFonts w:hint="eastAsia"/>
          <w:sz w:val="30"/>
          <w:szCs w:val="30"/>
        </w:rPr>
        <w:t>/</w:t>
      </w:r>
      <w:r>
        <w:rPr>
          <w:rFonts w:hint="eastAsia"/>
          <w:sz w:val="30"/>
          <w:szCs w:val="30"/>
        </w:rPr>
        <w:t>转入申请表》，就视为该车辆已通过验车环节，可以继续办理入户手续，事后他会在《机动车查验记录表》上补写查验结论和签名。被告人蹇某在明知其单独查验车辆属违法行为的情况下仍故意为之，并在《机动车登记、转移、注销登记</w:t>
      </w:r>
      <w:r>
        <w:rPr>
          <w:rFonts w:hint="eastAsia"/>
          <w:sz w:val="30"/>
          <w:szCs w:val="30"/>
        </w:rPr>
        <w:t>/</w:t>
      </w:r>
      <w:r>
        <w:rPr>
          <w:rFonts w:hint="eastAsia"/>
          <w:sz w:val="30"/>
          <w:szCs w:val="30"/>
        </w:rPr>
        <w:t>转入申请表》上签名作记号，以便事后娄</w:t>
      </w:r>
      <w:r>
        <w:rPr>
          <w:rFonts w:hint="eastAsia"/>
          <w:sz w:val="30"/>
          <w:szCs w:val="30"/>
        </w:rPr>
        <w:lastRenderedPageBreak/>
        <w:t>某在对应的《机动车查验记录表》上补写查验结论和签名，违规使不符合注册登记条件的机动车通过车辆查验环节，顺利办理机动车注册登记手续。</w:t>
      </w:r>
      <w:r>
        <w:rPr>
          <w:rFonts w:hint="eastAsia"/>
          <w:sz w:val="30"/>
          <w:szCs w:val="30"/>
        </w:rPr>
        <w:t>2014</w:t>
      </w:r>
      <w:r>
        <w:rPr>
          <w:rFonts w:hint="eastAsia"/>
          <w:sz w:val="30"/>
          <w:szCs w:val="30"/>
        </w:rPr>
        <w:t>年春节前后，被告人蹇某违反《机动车登记工作规范》和《机动车查验工作规程》关于机动车注册登记和查验的相关规定，违法使两辆来源渠道不明、不符合注册登记条件的丰田霸道越野车通过车辆查验环节，帮助二手车生意人谭某奇成功办理了车辆的注册登记手续，导致以</w:t>
      </w:r>
      <w:r>
        <w:rPr>
          <w:rFonts w:hint="eastAsia"/>
          <w:sz w:val="30"/>
          <w:szCs w:val="30"/>
        </w:rPr>
        <w:t>上车辆流入社会。半个月后，被告人蹇某在没有对机动车进行查验的情况下（该机动车没有开到验车场接受查验），直接通过了一辆来源不明、不符合注册登记条件的丰田霸道越野车的验车申请，违法帮助二手车生意人谭某奇成功办理了该车辆的注册登记手续，致使该车辆流入社会。</w:t>
      </w:r>
    </w:p>
    <w:p w14:paraId="339F3B3F" w14:textId="77777777" w:rsidR="0044129E" w:rsidRDefault="0044129E">
      <w:pPr>
        <w:spacing w:line="500" w:lineRule="atLeast"/>
        <w:ind w:firstLine="600"/>
        <w:divId w:val="1872919649"/>
        <w:rPr>
          <w:rFonts w:hint="eastAsia"/>
          <w:sz w:val="30"/>
          <w:szCs w:val="30"/>
        </w:rPr>
      </w:pPr>
      <w:r>
        <w:rPr>
          <w:rFonts w:hint="eastAsia"/>
          <w:sz w:val="30"/>
          <w:szCs w:val="30"/>
        </w:rPr>
        <w:t>另查明，被告人蹇某受万某、徐某才、温某的请托，先后多次找到其前海车管所负责机动车临时号牌业务的同事周某宜、聂某、范某等人，违反《机动车登记规定》及《机动车登记工作规范》中关于办理机动车临时行驶号牌的规定，为上述请托人办理机动车临时号牌，并按照每个临时号牌人民币</w:t>
      </w:r>
      <w:r>
        <w:rPr>
          <w:rFonts w:hint="eastAsia"/>
          <w:sz w:val="30"/>
          <w:szCs w:val="30"/>
        </w:rPr>
        <w:t>300</w:t>
      </w:r>
      <w:r>
        <w:rPr>
          <w:rFonts w:hint="eastAsia"/>
          <w:sz w:val="30"/>
          <w:szCs w:val="30"/>
        </w:rPr>
        <w:t>元的标准向请托人收取好处费。</w:t>
      </w:r>
      <w:r>
        <w:rPr>
          <w:rFonts w:hint="eastAsia"/>
          <w:sz w:val="30"/>
          <w:szCs w:val="30"/>
        </w:rPr>
        <w:t>2014</w:t>
      </w:r>
      <w:r>
        <w:rPr>
          <w:rFonts w:hint="eastAsia"/>
          <w:sz w:val="30"/>
          <w:szCs w:val="30"/>
        </w:rPr>
        <w:t>年</w:t>
      </w:r>
      <w:r>
        <w:rPr>
          <w:rFonts w:hint="eastAsia"/>
          <w:sz w:val="30"/>
          <w:szCs w:val="30"/>
        </w:rPr>
        <w:t>5</w:t>
      </w:r>
      <w:r>
        <w:rPr>
          <w:rFonts w:hint="eastAsia"/>
          <w:sz w:val="30"/>
          <w:szCs w:val="30"/>
        </w:rPr>
        <w:t>月起，被告人蹇某陆续利用其与周某宜、聂某、范某之间的亲密关系，通过以上人员职务上的行为，违规帮助请托人办理机动车临时号牌约</w:t>
      </w:r>
      <w:r>
        <w:rPr>
          <w:rFonts w:hint="eastAsia"/>
          <w:sz w:val="30"/>
          <w:szCs w:val="30"/>
        </w:rPr>
        <w:t>150</w:t>
      </w:r>
      <w:r>
        <w:rPr>
          <w:rFonts w:hint="eastAsia"/>
          <w:sz w:val="30"/>
          <w:szCs w:val="30"/>
        </w:rPr>
        <w:t>个，并收受请托人财物合计人民币</w:t>
      </w:r>
      <w:r>
        <w:rPr>
          <w:rFonts w:hint="eastAsia"/>
          <w:sz w:val="30"/>
          <w:szCs w:val="30"/>
        </w:rPr>
        <w:t>45000</w:t>
      </w:r>
      <w:r>
        <w:rPr>
          <w:rFonts w:hint="eastAsia"/>
          <w:sz w:val="30"/>
          <w:szCs w:val="30"/>
        </w:rPr>
        <w:t>元，其中收受请托人万某人民币</w:t>
      </w:r>
      <w:r>
        <w:rPr>
          <w:rFonts w:hint="eastAsia"/>
          <w:sz w:val="30"/>
          <w:szCs w:val="30"/>
        </w:rPr>
        <w:t>6000</w:t>
      </w:r>
      <w:r>
        <w:rPr>
          <w:rFonts w:hint="eastAsia"/>
          <w:sz w:val="30"/>
          <w:szCs w:val="30"/>
        </w:rPr>
        <w:t>元，收受温某人民币</w:t>
      </w:r>
      <w:r>
        <w:rPr>
          <w:rFonts w:hint="eastAsia"/>
          <w:sz w:val="30"/>
          <w:szCs w:val="30"/>
        </w:rPr>
        <w:t>6000</w:t>
      </w:r>
      <w:r>
        <w:rPr>
          <w:rFonts w:hint="eastAsia"/>
          <w:sz w:val="30"/>
          <w:szCs w:val="30"/>
        </w:rPr>
        <w:t>元，收受请托人徐某才人民币</w:t>
      </w:r>
      <w:r>
        <w:rPr>
          <w:rFonts w:hint="eastAsia"/>
          <w:sz w:val="30"/>
          <w:szCs w:val="30"/>
        </w:rPr>
        <w:t>33000</w:t>
      </w:r>
      <w:r>
        <w:rPr>
          <w:rFonts w:hint="eastAsia"/>
          <w:sz w:val="30"/>
          <w:szCs w:val="30"/>
        </w:rPr>
        <w:t>元。</w:t>
      </w:r>
    </w:p>
    <w:p w14:paraId="7EB0A857" w14:textId="77777777" w:rsidR="0044129E" w:rsidRDefault="0044129E">
      <w:pPr>
        <w:spacing w:line="500" w:lineRule="atLeast"/>
        <w:ind w:firstLine="600"/>
        <w:divId w:val="867327970"/>
        <w:rPr>
          <w:rFonts w:hint="eastAsia"/>
          <w:sz w:val="30"/>
          <w:szCs w:val="30"/>
        </w:rPr>
      </w:pPr>
      <w:r>
        <w:rPr>
          <w:rFonts w:hint="eastAsia"/>
          <w:sz w:val="30"/>
          <w:szCs w:val="30"/>
        </w:rPr>
        <w:t>深圳市罗湖区人民检察院于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日对被告人蹇某立案侦查，同年</w:t>
      </w:r>
      <w:r>
        <w:rPr>
          <w:rFonts w:hint="eastAsia"/>
          <w:sz w:val="30"/>
          <w:szCs w:val="30"/>
        </w:rPr>
        <w:t>6</w:t>
      </w:r>
      <w:r>
        <w:rPr>
          <w:rFonts w:hint="eastAsia"/>
          <w:sz w:val="30"/>
          <w:szCs w:val="30"/>
        </w:rPr>
        <w:t>月</w:t>
      </w:r>
      <w:r>
        <w:rPr>
          <w:rFonts w:hint="eastAsia"/>
          <w:sz w:val="30"/>
          <w:szCs w:val="30"/>
        </w:rPr>
        <w:t>15</w:t>
      </w:r>
      <w:r>
        <w:rPr>
          <w:rFonts w:hint="eastAsia"/>
          <w:sz w:val="30"/>
          <w:szCs w:val="30"/>
        </w:rPr>
        <w:t>日依法将其传唤至罗湖区人民检察接受调查。</w:t>
      </w:r>
    </w:p>
    <w:p w14:paraId="5A37043F" w14:textId="77777777" w:rsidR="0044129E" w:rsidRDefault="0044129E">
      <w:pPr>
        <w:spacing w:line="500" w:lineRule="atLeast"/>
        <w:ind w:firstLine="600"/>
        <w:divId w:val="271934568"/>
        <w:rPr>
          <w:rFonts w:hint="eastAsia"/>
          <w:sz w:val="30"/>
          <w:szCs w:val="30"/>
        </w:rPr>
      </w:pPr>
      <w:r>
        <w:rPr>
          <w:rFonts w:hint="eastAsia"/>
          <w:sz w:val="30"/>
          <w:szCs w:val="30"/>
        </w:rPr>
        <w:t>为证明上述事实，公诉机关当庭提交或宣读了下列证据：</w:t>
      </w:r>
      <w:r>
        <w:rPr>
          <w:rFonts w:hint="eastAsia"/>
          <w:sz w:val="30"/>
          <w:szCs w:val="30"/>
        </w:rPr>
        <w:t>1</w:t>
      </w:r>
      <w:r>
        <w:rPr>
          <w:rFonts w:hint="eastAsia"/>
          <w:sz w:val="30"/>
          <w:szCs w:val="30"/>
        </w:rPr>
        <w:t>、书证：涉案人员工作职责的说明、劳动合同等材料、深圳市公安局交警支队出具的情况说明、机动车的业务查询记录、涉案机动车档案资料、深圳海关出具的函件、四川一汽丰田汽车有限公司出具的证明、涉案车辆完税证明、保单等材料的复印件、涉案银行账号交易明细、侦查部门出具的到案经过、情况说明、被告人身份信息；</w:t>
      </w:r>
      <w:r>
        <w:rPr>
          <w:rFonts w:hint="eastAsia"/>
          <w:sz w:val="30"/>
          <w:szCs w:val="30"/>
        </w:rPr>
        <w:t>2</w:t>
      </w:r>
      <w:r>
        <w:rPr>
          <w:rFonts w:hint="eastAsia"/>
          <w:sz w:val="30"/>
          <w:szCs w:val="30"/>
        </w:rPr>
        <w:t>、证人证言：证人庞某、翟某、刘某、余某、廖某、齐某、布某、娄某、万某、温某、聂某、范某的证言；</w:t>
      </w:r>
      <w:r>
        <w:rPr>
          <w:rFonts w:hint="eastAsia"/>
          <w:sz w:val="30"/>
          <w:szCs w:val="30"/>
        </w:rPr>
        <w:t>3</w:t>
      </w:r>
      <w:r>
        <w:rPr>
          <w:rFonts w:hint="eastAsia"/>
          <w:sz w:val="30"/>
          <w:szCs w:val="30"/>
        </w:rPr>
        <w:t>、被告人供述与辩解：被告人蹇某的供述与辩解；</w:t>
      </w:r>
      <w:r>
        <w:rPr>
          <w:rFonts w:hint="eastAsia"/>
          <w:sz w:val="30"/>
          <w:szCs w:val="30"/>
        </w:rPr>
        <w:t>4</w:t>
      </w:r>
      <w:r>
        <w:rPr>
          <w:rFonts w:hint="eastAsia"/>
          <w:sz w:val="30"/>
          <w:szCs w:val="30"/>
        </w:rPr>
        <w:t>、鉴定意见：广东中一司法鉴定所痕迹司法鉴定意见书、深圳市在用机动车鉴定认证中心有限公司出具的在用机动车鉴定评估报告；</w:t>
      </w:r>
      <w:r>
        <w:rPr>
          <w:rFonts w:hint="eastAsia"/>
          <w:sz w:val="30"/>
          <w:szCs w:val="30"/>
        </w:rPr>
        <w:t>5</w:t>
      </w:r>
      <w:r>
        <w:rPr>
          <w:rFonts w:hint="eastAsia"/>
          <w:sz w:val="30"/>
          <w:szCs w:val="30"/>
        </w:rPr>
        <w:t>、视听资料：讯问视频。</w:t>
      </w:r>
    </w:p>
    <w:p w14:paraId="0BAABB6F" w14:textId="77777777" w:rsidR="0044129E" w:rsidRDefault="0044129E">
      <w:pPr>
        <w:spacing w:line="500" w:lineRule="atLeast"/>
        <w:ind w:firstLine="600"/>
        <w:divId w:val="2140605036"/>
        <w:rPr>
          <w:rFonts w:hint="eastAsia"/>
          <w:sz w:val="30"/>
          <w:szCs w:val="30"/>
        </w:rPr>
      </w:pPr>
      <w:r>
        <w:rPr>
          <w:rFonts w:hint="eastAsia"/>
          <w:sz w:val="30"/>
          <w:szCs w:val="30"/>
        </w:rPr>
        <w:t>公诉机关认为，被告人蹇某虽未列入国家机关人员编制，但属于在国家机关中从事公务的人员，其在代表国家机关行使职权时，滥用职权，违规帮助他人办理机动车注册登记业务，严重损害了国家机关正常管理秩序和社会形象，造成恶劣影响，致使国家利益遭受重大损失。被告人蹇某利用其与国家工作人员的密切关系，通过该国家工作人员职务上的行为，为请托人谋取不正当利益，并收取请托人较大数额的财物，其行为应当以滥用职权罪、利用影响力受贿罪追究刑事责任。被告人蹇某有坦白情节，可以从轻处罚。诉请本院依法判处。</w:t>
      </w:r>
    </w:p>
    <w:p w14:paraId="2FE53CEF" w14:textId="77777777" w:rsidR="0044129E" w:rsidRDefault="0044129E">
      <w:pPr>
        <w:spacing w:line="500" w:lineRule="atLeast"/>
        <w:ind w:firstLine="600"/>
        <w:divId w:val="1537236650"/>
        <w:rPr>
          <w:rFonts w:hint="eastAsia"/>
          <w:sz w:val="30"/>
          <w:szCs w:val="30"/>
        </w:rPr>
      </w:pPr>
      <w:r>
        <w:rPr>
          <w:rFonts w:hint="eastAsia"/>
          <w:sz w:val="30"/>
          <w:szCs w:val="30"/>
        </w:rPr>
        <w:t>被告人蹇某在法庭上对公诉机关指控事实及证据无异议，承认控罪。</w:t>
      </w:r>
    </w:p>
    <w:p w14:paraId="085F6BBA" w14:textId="77777777" w:rsidR="0044129E" w:rsidRDefault="0044129E">
      <w:pPr>
        <w:spacing w:line="500" w:lineRule="atLeast"/>
        <w:ind w:firstLine="600"/>
        <w:divId w:val="1373652089"/>
        <w:rPr>
          <w:rFonts w:hint="eastAsia"/>
          <w:sz w:val="30"/>
          <w:szCs w:val="30"/>
        </w:rPr>
      </w:pPr>
      <w:r>
        <w:rPr>
          <w:rFonts w:hint="eastAsia"/>
          <w:sz w:val="30"/>
          <w:szCs w:val="30"/>
        </w:rPr>
        <w:t>辩护人在法庭上为被告人蹇某作如下辩护：</w:t>
      </w:r>
      <w:r>
        <w:rPr>
          <w:rFonts w:hint="eastAsia"/>
          <w:sz w:val="30"/>
          <w:szCs w:val="30"/>
        </w:rPr>
        <w:t>1</w:t>
      </w:r>
      <w:r>
        <w:rPr>
          <w:rFonts w:hint="eastAsia"/>
          <w:sz w:val="30"/>
          <w:szCs w:val="30"/>
        </w:rPr>
        <w:t>、对认定被告人蹇某犯滥用职权罪的定性无异议；</w:t>
      </w:r>
      <w:r>
        <w:rPr>
          <w:rFonts w:hint="eastAsia"/>
          <w:sz w:val="30"/>
          <w:szCs w:val="30"/>
        </w:rPr>
        <w:t>2</w:t>
      </w:r>
      <w:r>
        <w:rPr>
          <w:rFonts w:hint="eastAsia"/>
          <w:sz w:val="30"/>
          <w:szCs w:val="30"/>
        </w:rPr>
        <w:t>、其工作仅是实施拍照，不能直接决定车辆通过检验并顺利上牌，其所起作用很小；</w:t>
      </w:r>
      <w:r>
        <w:rPr>
          <w:rFonts w:hint="eastAsia"/>
          <w:sz w:val="30"/>
          <w:szCs w:val="30"/>
        </w:rPr>
        <w:t>3</w:t>
      </w:r>
      <w:r>
        <w:rPr>
          <w:rFonts w:hint="eastAsia"/>
          <w:sz w:val="30"/>
          <w:szCs w:val="30"/>
        </w:rPr>
        <w:t>、其到案后，认罪态度好，是坦白；</w:t>
      </w:r>
      <w:r>
        <w:rPr>
          <w:rFonts w:hint="eastAsia"/>
          <w:sz w:val="30"/>
          <w:szCs w:val="30"/>
        </w:rPr>
        <w:t>4</w:t>
      </w:r>
      <w:r>
        <w:rPr>
          <w:rFonts w:hint="eastAsia"/>
          <w:sz w:val="30"/>
          <w:szCs w:val="30"/>
        </w:rPr>
        <w:t>、其平时表现良好，现已深感后悔，愿意退赃；</w:t>
      </w:r>
      <w:r>
        <w:rPr>
          <w:rFonts w:hint="eastAsia"/>
          <w:sz w:val="30"/>
          <w:szCs w:val="30"/>
        </w:rPr>
        <w:t>5</w:t>
      </w:r>
      <w:r>
        <w:rPr>
          <w:rFonts w:hint="eastAsia"/>
          <w:sz w:val="30"/>
          <w:szCs w:val="30"/>
        </w:rPr>
        <w:t>、家庭困难，无经济来源。被告人蹇某在取保候审期间，遵守相关规定，请求法庭对其从轻处罚，并对其适用缓刑。</w:t>
      </w:r>
    </w:p>
    <w:p w14:paraId="4FB47C50" w14:textId="77777777" w:rsidR="0044129E" w:rsidRDefault="0044129E">
      <w:pPr>
        <w:spacing w:line="500" w:lineRule="atLeast"/>
        <w:ind w:firstLine="600"/>
        <w:divId w:val="1685980145"/>
        <w:rPr>
          <w:rFonts w:hint="eastAsia"/>
          <w:sz w:val="30"/>
          <w:szCs w:val="30"/>
        </w:rPr>
      </w:pPr>
      <w:r>
        <w:rPr>
          <w:rFonts w:hint="eastAsia"/>
          <w:sz w:val="30"/>
          <w:szCs w:val="30"/>
        </w:rPr>
        <w:t>经审理查明，公诉机关指控被告人蹇某滥用职权的事实客观、真实；证据来源合法，内容客观、真实，且经当庭质证，予以采信。</w:t>
      </w:r>
    </w:p>
    <w:p w14:paraId="5A11D650" w14:textId="77777777" w:rsidR="0044129E" w:rsidRDefault="0044129E">
      <w:pPr>
        <w:spacing w:line="500" w:lineRule="atLeast"/>
        <w:ind w:firstLine="600"/>
        <w:divId w:val="789786688"/>
        <w:rPr>
          <w:rFonts w:hint="eastAsia"/>
          <w:sz w:val="30"/>
          <w:szCs w:val="30"/>
        </w:rPr>
      </w:pPr>
      <w:r>
        <w:rPr>
          <w:rFonts w:hint="eastAsia"/>
          <w:sz w:val="30"/>
          <w:szCs w:val="30"/>
        </w:rPr>
        <w:t>本院认为，被告人蹇某是深圳市公安局交警支队车辆管理处前海服务站合同工，任机动车助理查验员，其虽未列入国家机关人员编制，但属于在国家机关中从事公务的人员，其在代表国家机关行使职权时，滥用职权，违规帮助他人办理机动车注册登记业务，严重损害了国家机关正常管理秩序和社会形象，致使国有和人民利益遭受重大损失，其行为已构成滥用职权罪。公诉机关指控被告人蹇某犯滥用职权罪事实清楚，证据确实、充分，予以支持。公诉机关指控被告人蹇某犯利用影响力受贿人民币</w:t>
      </w:r>
      <w:r>
        <w:rPr>
          <w:rFonts w:hint="eastAsia"/>
          <w:sz w:val="30"/>
          <w:szCs w:val="30"/>
        </w:rPr>
        <w:t>4.5</w:t>
      </w:r>
      <w:r>
        <w:rPr>
          <w:rFonts w:hint="eastAsia"/>
          <w:sz w:val="30"/>
          <w:szCs w:val="30"/>
        </w:rPr>
        <w:t>万元，根据最新的司法解释规定</w:t>
      </w:r>
      <w:r>
        <w:rPr>
          <w:rFonts w:hint="eastAsia"/>
          <w:sz w:val="30"/>
          <w:szCs w:val="30"/>
        </w:rPr>
        <w:t>,</w:t>
      </w:r>
      <w:r>
        <w:rPr>
          <w:rFonts w:hint="eastAsia"/>
          <w:sz w:val="30"/>
          <w:szCs w:val="30"/>
        </w:rPr>
        <w:t>不构成犯罪</w:t>
      </w:r>
      <w:r>
        <w:rPr>
          <w:rFonts w:hint="eastAsia"/>
          <w:sz w:val="30"/>
          <w:szCs w:val="30"/>
        </w:rPr>
        <w:t>,</w:t>
      </w:r>
      <w:r>
        <w:rPr>
          <w:rFonts w:hint="eastAsia"/>
          <w:sz w:val="30"/>
          <w:szCs w:val="30"/>
        </w:rPr>
        <w:t>因此</w:t>
      </w:r>
      <w:r>
        <w:rPr>
          <w:rFonts w:hint="eastAsia"/>
          <w:sz w:val="30"/>
          <w:szCs w:val="30"/>
        </w:rPr>
        <w:t>,</w:t>
      </w:r>
      <w:r>
        <w:rPr>
          <w:rFonts w:hint="eastAsia"/>
          <w:sz w:val="30"/>
          <w:szCs w:val="30"/>
        </w:rPr>
        <w:t>公诉机关该项指控不予支持。被告人蹇某归案后，如实供述自己的犯罪事实，是坦白，可以从轻处罚。辩护人的相关辩护意见与查明的事实相符，予以采纳。依照《中华人民共和国刑法》第三百九十七条第一款、第六十七条第三款之规定，判决如下：</w:t>
      </w:r>
    </w:p>
    <w:p w14:paraId="79579F50" w14:textId="77777777" w:rsidR="0044129E" w:rsidRDefault="0044129E">
      <w:pPr>
        <w:spacing w:line="500" w:lineRule="atLeast"/>
        <w:ind w:firstLine="600"/>
        <w:divId w:val="329597618"/>
        <w:rPr>
          <w:rFonts w:hint="eastAsia"/>
          <w:sz w:val="30"/>
          <w:szCs w:val="30"/>
        </w:rPr>
      </w:pPr>
      <w:r>
        <w:rPr>
          <w:rFonts w:hint="eastAsia"/>
          <w:sz w:val="30"/>
          <w:szCs w:val="30"/>
        </w:rPr>
        <w:t>被告人蹇某犯滥用职权罪，判处有期徒刑八个月，缓刑十个月（缓刑考验期限，自判决确定之日起计算）。</w:t>
      </w:r>
    </w:p>
    <w:p w14:paraId="3187C19D" w14:textId="77777777" w:rsidR="0044129E" w:rsidRDefault="0044129E">
      <w:pPr>
        <w:spacing w:line="500" w:lineRule="atLeast"/>
        <w:ind w:firstLine="600"/>
        <w:divId w:val="1421483584"/>
        <w:rPr>
          <w:rFonts w:hint="eastAsia"/>
          <w:sz w:val="30"/>
          <w:szCs w:val="30"/>
        </w:rPr>
      </w:pPr>
      <w:r>
        <w:rPr>
          <w:rFonts w:hint="eastAsia"/>
          <w:sz w:val="30"/>
          <w:szCs w:val="30"/>
        </w:rPr>
        <w:t>如不服本判决，可于接到判决书的第二日起十日内，通过本院或者直接向广东省深圳市中级人民法院提起上诉。书面上诉的，应当提交上诉状正本一份、副本二份。</w:t>
      </w:r>
    </w:p>
    <w:p w14:paraId="401B801F" w14:textId="77777777" w:rsidR="0044129E" w:rsidRDefault="0044129E">
      <w:pPr>
        <w:spacing w:line="500" w:lineRule="atLeast"/>
        <w:jc w:val="right"/>
        <w:divId w:val="260140157"/>
        <w:rPr>
          <w:rFonts w:hint="eastAsia"/>
          <w:sz w:val="30"/>
          <w:szCs w:val="30"/>
        </w:rPr>
      </w:pPr>
      <w:r>
        <w:rPr>
          <w:rFonts w:hint="eastAsia"/>
          <w:sz w:val="30"/>
          <w:szCs w:val="30"/>
        </w:rPr>
        <w:t>审　判　长　　刘玉霞</w:t>
      </w:r>
    </w:p>
    <w:p w14:paraId="7A0F082A" w14:textId="77777777" w:rsidR="0044129E" w:rsidRDefault="0044129E">
      <w:pPr>
        <w:spacing w:line="500" w:lineRule="atLeast"/>
        <w:jc w:val="right"/>
        <w:divId w:val="228348694"/>
        <w:rPr>
          <w:rFonts w:hint="eastAsia"/>
          <w:sz w:val="30"/>
          <w:szCs w:val="30"/>
        </w:rPr>
      </w:pPr>
      <w:r>
        <w:rPr>
          <w:rFonts w:hint="eastAsia"/>
          <w:sz w:val="30"/>
          <w:szCs w:val="30"/>
        </w:rPr>
        <w:t>人民陪审员　　刘志勇</w:t>
      </w:r>
    </w:p>
    <w:p w14:paraId="2DB92A78" w14:textId="77777777" w:rsidR="0044129E" w:rsidRDefault="0044129E">
      <w:pPr>
        <w:spacing w:line="500" w:lineRule="atLeast"/>
        <w:jc w:val="right"/>
        <w:divId w:val="514420591"/>
        <w:rPr>
          <w:rFonts w:hint="eastAsia"/>
          <w:sz w:val="30"/>
          <w:szCs w:val="30"/>
        </w:rPr>
      </w:pPr>
      <w:r>
        <w:rPr>
          <w:rFonts w:hint="eastAsia"/>
          <w:sz w:val="30"/>
          <w:szCs w:val="30"/>
        </w:rPr>
        <w:t>人民陪审员　　刘明理</w:t>
      </w:r>
    </w:p>
    <w:p w14:paraId="339F1722" w14:textId="77777777" w:rsidR="0044129E" w:rsidRDefault="0044129E">
      <w:pPr>
        <w:spacing w:line="500" w:lineRule="atLeast"/>
        <w:jc w:val="right"/>
        <w:divId w:val="686322956"/>
        <w:rPr>
          <w:rFonts w:hint="eastAsia"/>
          <w:sz w:val="30"/>
          <w:szCs w:val="30"/>
        </w:rPr>
      </w:pPr>
      <w:r>
        <w:rPr>
          <w:rFonts w:hint="eastAsia"/>
          <w:sz w:val="30"/>
          <w:szCs w:val="30"/>
        </w:rPr>
        <w:t>二〇一六年七月十日</w:t>
      </w:r>
    </w:p>
    <w:p w14:paraId="79474F83" w14:textId="77777777" w:rsidR="0044129E" w:rsidRDefault="0044129E">
      <w:pPr>
        <w:spacing w:line="500" w:lineRule="atLeast"/>
        <w:jc w:val="right"/>
        <w:divId w:val="1829050309"/>
        <w:rPr>
          <w:rFonts w:hint="eastAsia"/>
          <w:sz w:val="30"/>
          <w:szCs w:val="30"/>
        </w:rPr>
      </w:pPr>
      <w:r>
        <w:rPr>
          <w:rFonts w:hint="eastAsia"/>
          <w:sz w:val="30"/>
          <w:szCs w:val="30"/>
        </w:rPr>
        <w:t>书　记　员　　邹碧琴</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1A7E31" w14:textId="77777777" w:rsidR="0044129E" w:rsidRDefault="0044129E" w:rsidP="0044129E">
      <w:pPr>
        <w:rPr>
          <w:rFonts w:hint="eastAsia"/>
        </w:rPr>
      </w:pPr>
      <w:r>
        <w:separator/>
      </w:r>
    </w:p>
  </w:endnote>
  <w:endnote w:type="continuationSeparator" w:id="0">
    <w:p w14:paraId="10613C22" w14:textId="77777777" w:rsidR="0044129E" w:rsidRDefault="0044129E" w:rsidP="0044129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E32809" w14:textId="77777777" w:rsidR="0044129E" w:rsidRDefault="0044129E" w:rsidP="0044129E">
      <w:pPr>
        <w:rPr>
          <w:rFonts w:hint="eastAsia"/>
        </w:rPr>
      </w:pPr>
      <w:r>
        <w:separator/>
      </w:r>
    </w:p>
  </w:footnote>
  <w:footnote w:type="continuationSeparator" w:id="0">
    <w:p w14:paraId="65F98907" w14:textId="77777777" w:rsidR="0044129E" w:rsidRDefault="0044129E" w:rsidP="0044129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4129E"/>
    <w:rsid w:val="0044129E"/>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2008618"/>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4129E"/>
    <w:pPr>
      <w:tabs>
        <w:tab w:val="center" w:pos="4153"/>
        <w:tab w:val="right" w:pos="8306"/>
      </w:tabs>
      <w:snapToGrid w:val="0"/>
      <w:jc w:val="center"/>
    </w:pPr>
    <w:rPr>
      <w:sz w:val="18"/>
      <w:szCs w:val="18"/>
    </w:rPr>
  </w:style>
  <w:style w:type="character" w:customStyle="1" w:styleId="a4">
    <w:name w:val="页眉 字符"/>
    <w:basedOn w:val="a0"/>
    <w:link w:val="a3"/>
    <w:uiPriority w:val="99"/>
    <w:rsid w:val="0044129E"/>
    <w:rPr>
      <w:rFonts w:ascii="宋体" w:eastAsia="宋体" w:hAnsi="宋体" w:cs="宋体"/>
      <w:sz w:val="18"/>
      <w:szCs w:val="18"/>
    </w:rPr>
  </w:style>
  <w:style w:type="paragraph" w:styleId="a5">
    <w:name w:val="footer"/>
    <w:basedOn w:val="a"/>
    <w:link w:val="a6"/>
    <w:uiPriority w:val="99"/>
    <w:unhideWhenUsed/>
    <w:rsid w:val="0044129E"/>
    <w:pPr>
      <w:tabs>
        <w:tab w:val="center" w:pos="4153"/>
        <w:tab w:val="right" w:pos="8306"/>
      </w:tabs>
      <w:snapToGrid w:val="0"/>
    </w:pPr>
    <w:rPr>
      <w:sz w:val="18"/>
      <w:szCs w:val="18"/>
    </w:rPr>
  </w:style>
  <w:style w:type="character" w:customStyle="1" w:styleId="a6">
    <w:name w:val="页脚 字符"/>
    <w:basedOn w:val="a0"/>
    <w:link w:val="a5"/>
    <w:uiPriority w:val="99"/>
    <w:rsid w:val="0044129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039531">
      <w:marLeft w:val="0"/>
      <w:marRight w:val="0"/>
      <w:marTop w:val="10"/>
      <w:marBottom w:val="10"/>
      <w:divBdr>
        <w:top w:val="none" w:sz="0" w:space="0" w:color="auto"/>
        <w:left w:val="none" w:sz="0" w:space="0" w:color="auto"/>
        <w:bottom w:val="none" w:sz="0" w:space="0" w:color="auto"/>
        <w:right w:val="none" w:sz="0" w:space="0" w:color="auto"/>
      </w:divBdr>
    </w:div>
    <w:div w:id="228348694">
      <w:marLeft w:val="0"/>
      <w:marRight w:val="720"/>
      <w:marTop w:val="10"/>
      <w:marBottom w:val="10"/>
      <w:divBdr>
        <w:top w:val="none" w:sz="0" w:space="0" w:color="auto"/>
        <w:left w:val="none" w:sz="0" w:space="0" w:color="auto"/>
        <w:bottom w:val="none" w:sz="0" w:space="0" w:color="auto"/>
        <w:right w:val="none" w:sz="0" w:space="0" w:color="auto"/>
      </w:divBdr>
    </w:div>
    <w:div w:id="260140157">
      <w:marLeft w:val="0"/>
      <w:marRight w:val="720"/>
      <w:marTop w:val="10"/>
      <w:marBottom w:val="10"/>
      <w:divBdr>
        <w:top w:val="none" w:sz="0" w:space="0" w:color="auto"/>
        <w:left w:val="none" w:sz="0" w:space="0" w:color="auto"/>
        <w:bottom w:val="none" w:sz="0" w:space="0" w:color="auto"/>
        <w:right w:val="none" w:sz="0" w:space="0" w:color="auto"/>
      </w:divBdr>
    </w:div>
    <w:div w:id="271934568">
      <w:marLeft w:val="0"/>
      <w:marRight w:val="0"/>
      <w:marTop w:val="10"/>
      <w:marBottom w:val="10"/>
      <w:divBdr>
        <w:top w:val="none" w:sz="0" w:space="0" w:color="auto"/>
        <w:left w:val="none" w:sz="0" w:space="0" w:color="auto"/>
        <w:bottom w:val="none" w:sz="0" w:space="0" w:color="auto"/>
        <w:right w:val="none" w:sz="0" w:space="0" w:color="auto"/>
      </w:divBdr>
    </w:div>
    <w:div w:id="327052761">
      <w:marLeft w:val="0"/>
      <w:marRight w:val="0"/>
      <w:marTop w:val="10"/>
      <w:marBottom w:val="10"/>
      <w:divBdr>
        <w:top w:val="none" w:sz="0" w:space="0" w:color="auto"/>
        <w:left w:val="none" w:sz="0" w:space="0" w:color="auto"/>
        <w:bottom w:val="none" w:sz="0" w:space="0" w:color="auto"/>
        <w:right w:val="none" w:sz="0" w:space="0" w:color="auto"/>
      </w:divBdr>
    </w:div>
    <w:div w:id="329597618">
      <w:marLeft w:val="0"/>
      <w:marRight w:val="0"/>
      <w:marTop w:val="10"/>
      <w:marBottom w:val="10"/>
      <w:divBdr>
        <w:top w:val="none" w:sz="0" w:space="0" w:color="auto"/>
        <w:left w:val="none" w:sz="0" w:space="0" w:color="auto"/>
        <w:bottom w:val="none" w:sz="0" w:space="0" w:color="auto"/>
        <w:right w:val="none" w:sz="0" w:space="0" w:color="auto"/>
      </w:divBdr>
    </w:div>
    <w:div w:id="344477740">
      <w:marLeft w:val="0"/>
      <w:marRight w:val="0"/>
      <w:marTop w:val="10"/>
      <w:marBottom w:val="10"/>
      <w:divBdr>
        <w:top w:val="none" w:sz="0" w:space="0" w:color="auto"/>
        <w:left w:val="none" w:sz="0" w:space="0" w:color="auto"/>
        <w:bottom w:val="none" w:sz="0" w:space="0" w:color="auto"/>
        <w:right w:val="none" w:sz="0" w:space="0" w:color="auto"/>
      </w:divBdr>
    </w:div>
    <w:div w:id="514420591">
      <w:marLeft w:val="0"/>
      <w:marRight w:val="720"/>
      <w:marTop w:val="10"/>
      <w:marBottom w:val="10"/>
      <w:divBdr>
        <w:top w:val="none" w:sz="0" w:space="0" w:color="auto"/>
        <w:left w:val="none" w:sz="0" w:space="0" w:color="auto"/>
        <w:bottom w:val="none" w:sz="0" w:space="0" w:color="auto"/>
        <w:right w:val="none" w:sz="0" w:space="0" w:color="auto"/>
      </w:divBdr>
    </w:div>
    <w:div w:id="686322956">
      <w:marLeft w:val="0"/>
      <w:marRight w:val="720"/>
      <w:marTop w:val="10"/>
      <w:marBottom w:val="10"/>
      <w:divBdr>
        <w:top w:val="none" w:sz="0" w:space="0" w:color="auto"/>
        <w:left w:val="none" w:sz="0" w:space="0" w:color="auto"/>
        <w:bottom w:val="none" w:sz="0" w:space="0" w:color="auto"/>
        <w:right w:val="none" w:sz="0" w:space="0" w:color="auto"/>
      </w:divBdr>
    </w:div>
    <w:div w:id="789786688">
      <w:marLeft w:val="0"/>
      <w:marRight w:val="0"/>
      <w:marTop w:val="10"/>
      <w:marBottom w:val="10"/>
      <w:divBdr>
        <w:top w:val="none" w:sz="0" w:space="0" w:color="auto"/>
        <w:left w:val="none" w:sz="0" w:space="0" w:color="auto"/>
        <w:bottom w:val="none" w:sz="0" w:space="0" w:color="auto"/>
        <w:right w:val="none" w:sz="0" w:space="0" w:color="auto"/>
      </w:divBdr>
    </w:div>
    <w:div w:id="867327970">
      <w:marLeft w:val="0"/>
      <w:marRight w:val="0"/>
      <w:marTop w:val="10"/>
      <w:marBottom w:val="10"/>
      <w:divBdr>
        <w:top w:val="none" w:sz="0" w:space="0" w:color="auto"/>
        <w:left w:val="none" w:sz="0" w:space="0" w:color="auto"/>
        <w:bottom w:val="none" w:sz="0" w:space="0" w:color="auto"/>
        <w:right w:val="none" w:sz="0" w:space="0" w:color="auto"/>
      </w:divBdr>
    </w:div>
    <w:div w:id="884412518">
      <w:marLeft w:val="0"/>
      <w:marRight w:val="0"/>
      <w:marTop w:val="10"/>
      <w:marBottom w:val="10"/>
      <w:divBdr>
        <w:top w:val="none" w:sz="0" w:space="0" w:color="auto"/>
        <w:left w:val="none" w:sz="0" w:space="0" w:color="auto"/>
        <w:bottom w:val="none" w:sz="0" w:space="0" w:color="auto"/>
        <w:right w:val="none" w:sz="0" w:space="0" w:color="auto"/>
      </w:divBdr>
    </w:div>
    <w:div w:id="955868403">
      <w:marLeft w:val="0"/>
      <w:marRight w:val="0"/>
      <w:marTop w:val="10"/>
      <w:marBottom w:val="10"/>
      <w:divBdr>
        <w:top w:val="none" w:sz="0" w:space="0" w:color="auto"/>
        <w:left w:val="none" w:sz="0" w:space="0" w:color="auto"/>
        <w:bottom w:val="none" w:sz="0" w:space="0" w:color="auto"/>
        <w:right w:val="none" w:sz="0" w:space="0" w:color="auto"/>
      </w:divBdr>
    </w:div>
    <w:div w:id="1055933216">
      <w:marLeft w:val="0"/>
      <w:marRight w:val="0"/>
      <w:marTop w:val="10"/>
      <w:marBottom w:val="10"/>
      <w:divBdr>
        <w:top w:val="none" w:sz="0" w:space="0" w:color="auto"/>
        <w:left w:val="none" w:sz="0" w:space="0" w:color="auto"/>
        <w:bottom w:val="none" w:sz="0" w:space="0" w:color="auto"/>
        <w:right w:val="none" w:sz="0" w:space="0" w:color="auto"/>
      </w:divBdr>
    </w:div>
    <w:div w:id="1373652089">
      <w:marLeft w:val="0"/>
      <w:marRight w:val="0"/>
      <w:marTop w:val="10"/>
      <w:marBottom w:val="10"/>
      <w:divBdr>
        <w:top w:val="none" w:sz="0" w:space="0" w:color="auto"/>
        <w:left w:val="none" w:sz="0" w:space="0" w:color="auto"/>
        <w:bottom w:val="none" w:sz="0" w:space="0" w:color="auto"/>
        <w:right w:val="none" w:sz="0" w:space="0" w:color="auto"/>
      </w:divBdr>
    </w:div>
    <w:div w:id="1421483584">
      <w:marLeft w:val="0"/>
      <w:marRight w:val="0"/>
      <w:marTop w:val="10"/>
      <w:marBottom w:val="10"/>
      <w:divBdr>
        <w:top w:val="none" w:sz="0" w:space="0" w:color="auto"/>
        <w:left w:val="none" w:sz="0" w:space="0" w:color="auto"/>
        <w:bottom w:val="none" w:sz="0" w:space="0" w:color="auto"/>
        <w:right w:val="none" w:sz="0" w:space="0" w:color="auto"/>
      </w:divBdr>
    </w:div>
    <w:div w:id="1434862186">
      <w:marLeft w:val="0"/>
      <w:marRight w:val="0"/>
      <w:marTop w:val="10"/>
      <w:marBottom w:val="10"/>
      <w:divBdr>
        <w:top w:val="none" w:sz="0" w:space="0" w:color="auto"/>
        <w:left w:val="none" w:sz="0" w:space="0" w:color="auto"/>
        <w:bottom w:val="none" w:sz="0" w:space="0" w:color="auto"/>
        <w:right w:val="none" w:sz="0" w:space="0" w:color="auto"/>
      </w:divBdr>
    </w:div>
    <w:div w:id="1537236650">
      <w:marLeft w:val="0"/>
      <w:marRight w:val="0"/>
      <w:marTop w:val="10"/>
      <w:marBottom w:val="10"/>
      <w:divBdr>
        <w:top w:val="none" w:sz="0" w:space="0" w:color="auto"/>
        <w:left w:val="none" w:sz="0" w:space="0" w:color="auto"/>
        <w:bottom w:val="none" w:sz="0" w:space="0" w:color="auto"/>
        <w:right w:val="none" w:sz="0" w:space="0" w:color="auto"/>
      </w:divBdr>
    </w:div>
    <w:div w:id="1685980145">
      <w:marLeft w:val="0"/>
      <w:marRight w:val="0"/>
      <w:marTop w:val="10"/>
      <w:marBottom w:val="10"/>
      <w:divBdr>
        <w:top w:val="none" w:sz="0" w:space="0" w:color="auto"/>
        <w:left w:val="none" w:sz="0" w:space="0" w:color="auto"/>
        <w:bottom w:val="none" w:sz="0" w:space="0" w:color="auto"/>
        <w:right w:val="none" w:sz="0" w:space="0" w:color="auto"/>
      </w:divBdr>
    </w:div>
    <w:div w:id="1829050309">
      <w:marLeft w:val="0"/>
      <w:marRight w:val="720"/>
      <w:marTop w:val="10"/>
      <w:marBottom w:val="10"/>
      <w:divBdr>
        <w:top w:val="none" w:sz="0" w:space="0" w:color="auto"/>
        <w:left w:val="none" w:sz="0" w:space="0" w:color="auto"/>
        <w:bottom w:val="none" w:sz="0" w:space="0" w:color="auto"/>
        <w:right w:val="none" w:sz="0" w:space="0" w:color="auto"/>
      </w:divBdr>
    </w:div>
    <w:div w:id="1872919649">
      <w:marLeft w:val="0"/>
      <w:marRight w:val="0"/>
      <w:marTop w:val="10"/>
      <w:marBottom w:val="10"/>
      <w:divBdr>
        <w:top w:val="none" w:sz="0" w:space="0" w:color="auto"/>
        <w:left w:val="none" w:sz="0" w:space="0" w:color="auto"/>
        <w:bottom w:val="none" w:sz="0" w:space="0" w:color="auto"/>
        <w:right w:val="none" w:sz="0" w:space="0" w:color="auto"/>
      </w:divBdr>
    </w:div>
    <w:div w:id="2049329866">
      <w:marLeft w:val="0"/>
      <w:marRight w:val="0"/>
      <w:marTop w:val="10"/>
      <w:marBottom w:val="10"/>
      <w:divBdr>
        <w:top w:val="none" w:sz="0" w:space="0" w:color="auto"/>
        <w:left w:val="none" w:sz="0" w:space="0" w:color="auto"/>
        <w:bottom w:val="none" w:sz="0" w:space="0" w:color="auto"/>
        <w:right w:val="none" w:sz="0" w:space="0" w:color="auto"/>
      </w:divBdr>
    </w:div>
    <w:div w:id="2063626659">
      <w:marLeft w:val="0"/>
      <w:marRight w:val="0"/>
      <w:marTop w:val="10"/>
      <w:marBottom w:val="10"/>
      <w:divBdr>
        <w:top w:val="none" w:sz="0" w:space="0" w:color="auto"/>
        <w:left w:val="none" w:sz="0" w:space="0" w:color="auto"/>
        <w:bottom w:val="none" w:sz="0" w:space="0" w:color="auto"/>
        <w:right w:val="none" w:sz="0" w:space="0" w:color="auto"/>
      </w:divBdr>
    </w:div>
    <w:div w:id="214060503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396</Words>
  <Characters>2262</Characters>
  <Application>Microsoft Office Word</Application>
  <DocSecurity>0</DocSecurity>
  <Lines>18</Lines>
  <Paragraphs>5</Paragraphs>
  <ScaleCrop>false</ScaleCrop>
  <Company/>
  <LinksUpToDate>false</LinksUpToDate>
  <CharactersWithSpaces>2653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2025-04-30T09:54:00Z</dcterms:created>
  <dcterms:modified xsi:type="dcterms:W3CDTF">2025-04-30T09:54:00Z</dcterms:modified>
</cp:coreProperties>
</file>