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212AE" w:rsidRDefault="00E212AE">
      <w:pPr>
        <w:spacing w:line="500" w:lineRule="atLeast"/>
        <w:jc w:val="center"/>
        <w:divId w:val="512573643"/>
        <w:rPr>
          <w:rFonts w:ascii="黑体" w:eastAsia="黑体" w:hAnsi="黑体"/>
          <w:sz w:val="36"/>
          <w:szCs w:val="36"/>
        </w:rPr>
      </w:pPr>
      <w:r>
        <w:rPr>
          <w:rFonts w:ascii="黑体" w:eastAsia="黑体" w:hAnsi="黑体" w:hint="eastAsia"/>
          <w:sz w:val="36"/>
          <w:szCs w:val="36"/>
        </w:rPr>
        <w:t>肇庆市端州区人民法院</w:t>
      </w:r>
    </w:p>
    <w:p w:rsidR="00E212AE" w:rsidRDefault="00E212AE">
      <w:pPr>
        <w:spacing w:line="500" w:lineRule="atLeast"/>
        <w:jc w:val="center"/>
        <w:divId w:val="13160295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212AE" w:rsidRDefault="00E212AE">
      <w:pPr>
        <w:spacing w:line="500" w:lineRule="atLeast"/>
        <w:jc w:val="right"/>
        <w:divId w:val="1423599686"/>
        <w:rPr>
          <w:rFonts w:hint="eastAsia"/>
          <w:sz w:val="30"/>
          <w:szCs w:val="30"/>
        </w:rPr>
      </w:pPr>
      <w:r>
        <w:rPr>
          <w:rFonts w:hint="eastAsia"/>
          <w:sz w:val="30"/>
          <w:szCs w:val="30"/>
        </w:rPr>
        <w:t>（</w:t>
      </w:r>
      <w:r>
        <w:rPr>
          <w:rFonts w:hint="eastAsia"/>
          <w:sz w:val="30"/>
          <w:szCs w:val="30"/>
        </w:rPr>
        <w:t>2015</w:t>
      </w:r>
      <w:r>
        <w:rPr>
          <w:rFonts w:hint="eastAsia"/>
          <w:sz w:val="30"/>
          <w:szCs w:val="30"/>
        </w:rPr>
        <w:t>）肇端法刑初字第</w:t>
      </w:r>
      <w:r>
        <w:rPr>
          <w:rFonts w:hint="eastAsia"/>
          <w:sz w:val="30"/>
          <w:szCs w:val="30"/>
        </w:rPr>
        <w:t>105</w:t>
      </w:r>
      <w:r>
        <w:rPr>
          <w:rFonts w:hint="eastAsia"/>
          <w:sz w:val="30"/>
          <w:szCs w:val="30"/>
        </w:rPr>
        <w:t>号</w:t>
      </w:r>
    </w:p>
    <w:p w:rsidR="00E212AE" w:rsidRDefault="00E212AE">
      <w:pPr>
        <w:spacing w:line="500" w:lineRule="atLeast"/>
        <w:ind w:firstLine="600"/>
        <w:divId w:val="1828209242"/>
        <w:rPr>
          <w:rFonts w:hint="eastAsia"/>
          <w:sz w:val="30"/>
          <w:szCs w:val="30"/>
        </w:rPr>
      </w:pPr>
      <w:r>
        <w:rPr>
          <w:rFonts w:hint="eastAsia"/>
          <w:sz w:val="30"/>
          <w:szCs w:val="30"/>
        </w:rPr>
        <w:t>公诉机关肇庆市端州区人民检察院。</w:t>
      </w:r>
    </w:p>
    <w:p w:rsidR="00E212AE" w:rsidRDefault="00E212AE">
      <w:pPr>
        <w:spacing w:line="500" w:lineRule="atLeast"/>
        <w:ind w:firstLine="600"/>
        <w:divId w:val="408500426"/>
        <w:rPr>
          <w:rFonts w:hint="eastAsia"/>
          <w:sz w:val="30"/>
          <w:szCs w:val="30"/>
        </w:rPr>
      </w:pPr>
      <w:r>
        <w:rPr>
          <w:rFonts w:hint="eastAsia"/>
          <w:sz w:val="30"/>
          <w:szCs w:val="30"/>
        </w:rPr>
        <w:t>被告人邓伟文，男，汉族，大专文化，户籍地肇庆市端州区，现住，原任肇庆市××州区××集体企业改革办公室副主任，</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日因本案被刑事拘留，同年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日被逮捕。现押于肇庆市端州区看守所。</w:t>
      </w:r>
    </w:p>
    <w:p w:rsidR="00E212AE" w:rsidRDefault="00E212AE">
      <w:pPr>
        <w:spacing w:line="500" w:lineRule="atLeast"/>
        <w:ind w:firstLine="600"/>
        <w:divId w:val="938832095"/>
        <w:rPr>
          <w:rFonts w:hint="eastAsia"/>
          <w:sz w:val="30"/>
          <w:szCs w:val="30"/>
        </w:rPr>
      </w:pPr>
      <w:r>
        <w:rPr>
          <w:rFonts w:hint="eastAsia"/>
          <w:sz w:val="30"/>
          <w:szCs w:val="30"/>
        </w:rPr>
        <w:t>辩护人邱祖芳，广东君鼎律师事务所律师。</w:t>
      </w:r>
    </w:p>
    <w:p w:rsidR="00E212AE" w:rsidRDefault="00E212AE">
      <w:pPr>
        <w:spacing w:line="500" w:lineRule="atLeast"/>
        <w:ind w:firstLine="600"/>
        <w:divId w:val="1114785887"/>
        <w:rPr>
          <w:rFonts w:hint="eastAsia"/>
          <w:sz w:val="30"/>
          <w:szCs w:val="30"/>
        </w:rPr>
      </w:pPr>
      <w:r>
        <w:rPr>
          <w:rFonts w:hint="eastAsia"/>
          <w:sz w:val="30"/>
          <w:szCs w:val="30"/>
        </w:rPr>
        <w:t>肇庆市端州区人民检察院以肇端检刑诉（</w:t>
      </w:r>
      <w:r>
        <w:rPr>
          <w:rFonts w:hint="eastAsia"/>
          <w:sz w:val="30"/>
          <w:szCs w:val="30"/>
        </w:rPr>
        <w:t>2015</w:t>
      </w:r>
      <w:r>
        <w:rPr>
          <w:rFonts w:hint="eastAsia"/>
          <w:sz w:val="30"/>
          <w:szCs w:val="30"/>
        </w:rPr>
        <w:t>）</w:t>
      </w:r>
      <w:r>
        <w:rPr>
          <w:rFonts w:hint="eastAsia"/>
          <w:sz w:val="30"/>
          <w:szCs w:val="30"/>
        </w:rPr>
        <w:t>14</w:t>
      </w:r>
      <w:r>
        <w:rPr>
          <w:rFonts w:hint="eastAsia"/>
          <w:sz w:val="30"/>
          <w:szCs w:val="30"/>
        </w:rPr>
        <w:t>号起诉书指控被告人邓伟文犯受贿罪，于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日向本院提起公诉。本院依法组成合议庭，公开开庭进行了审理。肇庆市端州区人民检察院指派检察员陈杰才、谭某出庭支持公诉。被告人邓伟文及辩护人邱祖芳到庭参加诉讼。现已审理终结。</w:t>
      </w:r>
    </w:p>
    <w:p w:rsidR="00E212AE" w:rsidRDefault="00E212AE">
      <w:pPr>
        <w:spacing w:line="500" w:lineRule="atLeast"/>
        <w:ind w:firstLine="600"/>
        <w:divId w:val="225920694"/>
        <w:rPr>
          <w:rFonts w:hint="eastAsia"/>
          <w:sz w:val="30"/>
          <w:szCs w:val="30"/>
        </w:rPr>
      </w:pPr>
      <w:r>
        <w:rPr>
          <w:rFonts w:hint="eastAsia"/>
          <w:sz w:val="30"/>
          <w:szCs w:val="30"/>
        </w:rPr>
        <w:t>公诉机关指控：</w:t>
      </w:r>
      <w:r>
        <w:rPr>
          <w:rFonts w:hint="eastAsia"/>
          <w:sz w:val="30"/>
          <w:szCs w:val="30"/>
        </w:rPr>
        <w:t>2002</w:t>
      </w:r>
      <w:r>
        <w:rPr>
          <w:rFonts w:hint="eastAsia"/>
          <w:sz w:val="30"/>
          <w:szCs w:val="30"/>
        </w:rPr>
        <w:t>年</w:t>
      </w:r>
      <w:r>
        <w:rPr>
          <w:rFonts w:hint="eastAsia"/>
          <w:sz w:val="30"/>
          <w:szCs w:val="30"/>
        </w:rPr>
        <w:t>2</w:t>
      </w:r>
      <w:r>
        <w:rPr>
          <w:rFonts w:hint="eastAsia"/>
          <w:sz w:val="30"/>
          <w:szCs w:val="30"/>
        </w:rPr>
        <w:t>月份，被告人邓伟文利用担任端州区深化二轻集体企业改革办公室（副主任，主持全面工作）的职务便利，为肇庆市玉叶印刷有限公司的股东岑某、钟某河、林某、赵某等人谋取不当利益，在其没有真实出资的情况下，以其儿子邓某甲的名义，非法收受了该公司的</w:t>
      </w:r>
      <w:r>
        <w:rPr>
          <w:rFonts w:hint="eastAsia"/>
          <w:sz w:val="30"/>
          <w:szCs w:val="30"/>
        </w:rPr>
        <w:t>4.68%</w:t>
      </w:r>
      <w:r>
        <w:rPr>
          <w:rFonts w:hint="eastAsia"/>
          <w:sz w:val="30"/>
          <w:szCs w:val="30"/>
        </w:rPr>
        <w:t>的股份，折合</w:t>
      </w:r>
      <w:r>
        <w:rPr>
          <w:rFonts w:hint="eastAsia"/>
          <w:sz w:val="30"/>
          <w:szCs w:val="30"/>
        </w:rPr>
        <w:t>20</w:t>
      </w:r>
      <w:r>
        <w:rPr>
          <w:rFonts w:hint="eastAsia"/>
          <w:sz w:val="30"/>
          <w:szCs w:val="30"/>
        </w:rPr>
        <w:t>万元。</w:t>
      </w:r>
    </w:p>
    <w:p w:rsidR="00E212AE" w:rsidRDefault="00E212AE">
      <w:pPr>
        <w:spacing w:line="500" w:lineRule="atLeast"/>
        <w:ind w:firstLine="600"/>
        <w:divId w:val="1390231222"/>
        <w:rPr>
          <w:rFonts w:hint="eastAsia"/>
          <w:sz w:val="30"/>
          <w:szCs w:val="30"/>
        </w:rPr>
      </w:pPr>
      <w:r>
        <w:rPr>
          <w:rFonts w:hint="eastAsia"/>
          <w:sz w:val="30"/>
          <w:szCs w:val="30"/>
        </w:rPr>
        <w:t>2005</w:t>
      </w:r>
      <w:r>
        <w:rPr>
          <w:rFonts w:hint="eastAsia"/>
          <w:sz w:val="30"/>
          <w:szCs w:val="30"/>
        </w:rPr>
        <w:t>年</w:t>
      </w:r>
      <w:r>
        <w:rPr>
          <w:rFonts w:hint="eastAsia"/>
          <w:sz w:val="30"/>
          <w:szCs w:val="30"/>
        </w:rPr>
        <w:t>10</w:t>
      </w:r>
      <w:r>
        <w:rPr>
          <w:rFonts w:hint="eastAsia"/>
          <w:sz w:val="30"/>
          <w:szCs w:val="30"/>
        </w:rPr>
        <w:t>月份，被告人邓伟文采用同样的手段，非法收受上述公司的的</w:t>
      </w:r>
      <w:r>
        <w:rPr>
          <w:rFonts w:hint="eastAsia"/>
          <w:sz w:val="30"/>
          <w:szCs w:val="30"/>
        </w:rPr>
        <w:t>7.32%</w:t>
      </w:r>
      <w:r>
        <w:rPr>
          <w:rFonts w:hint="eastAsia"/>
          <w:sz w:val="30"/>
          <w:szCs w:val="30"/>
        </w:rPr>
        <w:t>股份，折合</w:t>
      </w:r>
      <w:r>
        <w:rPr>
          <w:rFonts w:hint="eastAsia"/>
          <w:sz w:val="30"/>
          <w:szCs w:val="30"/>
        </w:rPr>
        <w:t>249447</w:t>
      </w:r>
      <w:r>
        <w:rPr>
          <w:rFonts w:hint="eastAsia"/>
          <w:sz w:val="30"/>
          <w:szCs w:val="30"/>
        </w:rPr>
        <w:t>元。</w:t>
      </w:r>
    </w:p>
    <w:p w:rsidR="00E212AE" w:rsidRDefault="00E212AE">
      <w:pPr>
        <w:spacing w:line="500" w:lineRule="atLeast"/>
        <w:ind w:firstLine="600"/>
        <w:divId w:val="1425146318"/>
        <w:rPr>
          <w:rFonts w:hint="eastAsia"/>
          <w:sz w:val="30"/>
          <w:szCs w:val="30"/>
        </w:rPr>
      </w:pPr>
      <w:r>
        <w:rPr>
          <w:rFonts w:hint="eastAsia"/>
          <w:sz w:val="30"/>
          <w:szCs w:val="30"/>
        </w:rPr>
        <w:t>2007</w:t>
      </w:r>
      <w:r>
        <w:rPr>
          <w:rFonts w:hint="eastAsia"/>
          <w:sz w:val="30"/>
          <w:szCs w:val="30"/>
        </w:rPr>
        <w:t>年</w:t>
      </w:r>
      <w:r>
        <w:rPr>
          <w:rFonts w:hint="eastAsia"/>
          <w:sz w:val="30"/>
          <w:szCs w:val="30"/>
        </w:rPr>
        <w:t>9</w:t>
      </w:r>
      <w:r>
        <w:rPr>
          <w:rFonts w:hint="eastAsia"/>
          <w:sz w:val="30"/>
          <w:szCs w:val="30"/>
        </w:rPr>
        <w:t>月份，被告人邓伟文利用其主管处置二轻办下属端州区不锈钢器皿一厂库存不锈钢半成品的职务便利，事前与吴某串通，帮助吴某以</w:t>
      </w:r>
      <w:r>
        <w:rPr>
          <w:rFonts w:hint="eastAsia"/>
          <w:sz w:val="30"/>
          <w:szCs w:val="30"/>
        </w:rPr>
        <w:t>20</w:t>
      </w:r>
      <w:r>
        <w:rPr>
          <w:rFonts w:hint="eastAsia"/>
          <w:sz w:val="30"/>
          <w:szCs w:val="30"/>
        </w:rPr>
        <w:t>万元的低价取得端州区不锈钢器皿一厂库存的不锈钢半成品后，非法收受吴某</w:t>
      </w:r>
      <w:r>
        <w:rPr>
          <w:rFonts w:hint="eastAsia"/>
          <w:sz w:val="30"/>
          <w:szCs w:val="30"/>
        </w:rPr>
        <w:t>10</w:t>
      </w:r>
      <w:r>
        <w:rPr>
          <w:rFonts w:hint="eastAsia"/>
          <w:sz w:val="30"/>
          <w:szCs w:val="30"/>
        </w:rPr>
        <w:t>万元现金。</w:t>
      </w:r>
    </w:p>
    <w:p w:rsidR="00E212AE" w:rsidRDefault="00E212AE">
      <w:pPr>
        <w:spacing w:line="500" w:lineRule="atLeast"/>
        <w:ind w:firstLine="600"/>
        <w:divId w:val="890457581"/>
        <w:rPr>
          <w:rFonts w:hint="eastAsia"/>
          <w:sz w:val="30"/>
          <w:szCs w:val="30"/>
        </w:rPr>
      </w:pPr>
      <w:r>
        <w:rPr>
          <w:rFonts w:hint="eastAsia"/>
          <w:sz w:val="30"/>
          <w:szCs w:val="30"/>
        </w:rPr>
        <w:lastRenderedPageBreak/>
        <w:t>案发后，被告人邓伟文向端州区纪委退出赃款</w:t>
      </w:r>
      <w:r>
        <w:rPr>
          <w:rFonts w:hint="eastAsia"/>
          <w:sz w:val="30"/>
          <w:szCs w:val="30"/>
        </w:rPr>
        <w:t>15</w:t>
      </w:r>
      <w:r>
        <w:rPr>
          <w:rFonts w:hint="eastAsia"/>
          <w:sz w:val="30"/>
          <w:szCs w:val="30"/>
        </w:rPr>
        <w:t>万元，向肇庆市端州区人民检察院退出赃款</w:t>
      </w:r>
      <w:r>
        <w:rPr>
          <w:rFonts w:hint="eastAsia"/>
          <w:sz w:val="30"/>
          <w:szCs w:val="30"/>
        </w:rPr>
        <w:t>10</w:t>
      </w:r>
      <w:r>
        <w:rPr>
          <w:rFonts w:hint="eastAsia"/>
          <w:sz w:val="30"/>
          <w:szCs w:val="30"/>
        </w:rPr>
        <w:t>万元。</w:t>
      </w:r>
    </w:p>
    <w:p w:rsidR="00E212AE" w:rsidRDefault="00E212AE">
      <w:pPr>
        <w:spacing w:line="500" w:lineRule="atLeast"/>
        <w:ind w:firstLine="600"/>
        <w:divId w:val="778254055"/>
        <w:rPr>
          <w:rFonts w:hint="eastAsia"/>
          <w:sz w:val="30"/>
          <w:szCs w:val="30"/>
        </w:rPr>
      </w:pPr>
      <w:r>
        <w:rPr>
          <w:rFonts w:hint="eastAsia"/>
          <w:sz w:val="30"/>
          <w:szCs w:val="30"/>
        </w:rPr>
        <w:t>公诉机关认为，被告人邓伟文的行为构成受贿罪，请本院依法判处。</w:t>
      </w:r>
    </w:p>
    <w:p w:rsidR="00E212AE" w:rsidRDefault="00E212AE">
      <w:pPr>
        <w:spacing w:line="500" w:lineRule="atLeast"/>
        <w:ind w:firstLine="600"/>
        <w:divId w:val="1495603434"/>
        <w:rPr>
          <w:rFonts w:hint="eastAsia"/>
          <w:sz w:val="30"/>
          <w:szCs w:val="30"/>
        </w:rPr>
      </w:pPr>
      <w:r>
        <w:rPr>
          <w:rFonts w:hint="eastAsia"/>
          <w:sz w:val="30"/>
          <w:szCs w:val="30"/>
        </w:rPr>
        <w:t>被告人邓伟文辩称：一、我真实出资</w:t>
      </w:r>
      <w:r>
        <w:rPr>
          <w:rFonts w:hint="eastAsia"/>
          <w:sz w:val="30"/>
          <w:szCs w:val="30"/>
        </w:rPr>
        <w:t>20</w:t>
      </w:r>
      <w:r>
        <w:rPr>
          <w:rFonts w:hint="eastAsia"/>
          <w:sz w:val="30"/>
          <w:szCs w:val="30"/>
        </w:rPr>
        <w:t>万元购买玉叶公司</w:t>
      </w:r>
      <w:r>
        <w:rPr>
          <w:rFonts w:hint="eastAsia"/>
          <w:sz w:val="30"/>
          <w:szCs w:val="30"/>
        </w:rPr>
        <w:t>4.68%</w:t>
      </w:r>
      <w:r>
        <w:rPr>
          <w:rFonts w:hint="eastAsia"/>
          <w:sz w:val="30"/>
          <w:szCs w:val="30"/>
        </w:rPr>
        <w:t>的股份；二、我向某公司或者公司股东借款购买玉叶公司</w:t>
      </w:r>
      <w:r>
        <w:rPr>
          <w:rFonts w:hint="eastAsia"/>
          <w:sz w:val="30"/>
          <w:szCs w:val="30"/>
        </w:rPr>
        <w:t>7.32%</w:t>
      </w:r>
      <w:r>
        <w:rPr>
          <w:rFonts w:hint="eastAsia"/>
          <w:sz w:val="30"/>
          <w:szCs w:val="30"/>
        </w:rPr>
        <w:t>的股份；三、收受吴某的</w:t>
      </w:r>
      <w:r>
        <w:rPr>
          <w:rFonts w:hint="eastAsia"/>
          <w:sz w:val="30"/>
          <w:szCs w:val="30"/>
        </w:rPr>
        <w:t>10</w:t>
      </w:r>
      <w:r>
        <w:rPr>
          <w:rFonts w:hint="eastAsia"/>
          <w:sz w:val="30"/>
          <w:szCs w:val="30"/>
        </w:rPr>
        <w:t>万元是用于公司拆迁补偿，我个人没有占有的想法和行为。综上，公诉机关的指控没有依据，我没有犯罪。</w:t>
      </w:r>
    </w:p>
    <w:p w:rsidR="00E212AE" w:rsidRDefault="00E212AE">
      <w:pPr>
        <w:spacing w:line="500" w:lineRule="atLeast"/>
        <w:ind w:firstLine="600"/>
        <w:divId w:val="1620602927"/>
        <w:rPr>
          <w:rFonts w:hint="eastAsia"/>
          <w:sz w:val="30"/>
          <w:szCs w:val="30"/>
        </w:rPr>
      </w:pPr>
      <w:r>
        <w:rPr>
          <w:rFonts w:hint="eastAsia"/>
          <w:sz w:val="30"/>
          <w:szCs w:val="30"/>
        </w:rPr>
        <w:t>辩护人邱祖芳提出，一、指控被告人收受玉叶公司股份，构成受贿，没有事实和法律依据。理由：</w:t>
      </w:r>
      <w:r>
        <w:rPr>
          <w:rFonts w:hint="eastAsia"/>
          <w:sz w:val="30"/>
          <w:szCs w:val="30"/>
        </w:rPr>
        <w:t>1.</w:t>
      </w:r>
      <w:r>
        <w:rPr>
          <w:rFonts w:hint="eastAsia"/>
          <w:sz w:val="30"/>
          <w:szCs w:val="30"/>
        </w:rPr>
        <w:t>一、购买玉叶公司</w:t>
      </w:r>
      <w:r>
        <w:rPr>
          <w:rFonts w:hint="eastAsia"/>
          <w:sz w:val="30"/>
          <w:szCs w:val="30"/>
        </w:rPr>
        <w:t>4.68%</w:t>
      </w:r>
      <w:r>
        <w:rPr>
          <w:rFonts w:hint="eastAsia"/>
          <w:sz w:val="30"/>
          <w:szCs w:val="30"/>
        </w:rPr>
        <w:t>的股份是真实出资</w:t>
      </w:r>
      <w:r>
        <w:rPr>
          <w:rFonts w:hint="eastAsia"/>
          <w:sz w:val="30"/>
          <w:szCs w:val="30"/>
        </w:rPr>
        <w:t>20</w:t>
      </w:r>
      <w:r>
        <w:rPr>
          <w:rFonts w:hint="eastAsia"/>
          <w:sz w:val="30"/>
          <w:szCs w:val="30"/>
        </w:rPr>
        <w:t>万元的；二、购买玉叶公司</w:t>
      </w:r>
      <w:r>
        <w:rPr>
          <w:rFonts w:hint="eastAsia"/>
          <w:sz w:val="30"/>
          <w:szCs w:val="30"/>
        </w:rPr>
        <w:t>7.32%</w:t>
      </w:r>
      <w:r>
        <w:rPr>
          <w:rFonts w:hint="eastAsia"/>
          <w:sz w:val="30"/>
          <w:szCs w:val="30"/>
        </w:rPr>
        <w:t>的股份是向某公司或者公司股东借款，且已还清；</w:t>
      </w:r>
      <w:r>
        <w:rPr>
          <w:rFonts w:hint="eastAsia"/>
          <w:sz w:val="30"/>
          <w:szCs w:val="30"/>
        </w:rPr>
        <w:t>3.</w:t>
      </w:r>
      <w:r>
        <w:rPr>
          <w:rFonts w:hint="eastAsia"/>
          <w:sz w:val="30"/>
          <w:szCs w:val="30"/>
        </w:rPr>
        <w:t>被告人没有也不可能利用职务便利获得股份；</w:t>
      </w:r>
      <w:r>
        <w:rPr>
          <w:rFonts w:hint="eastAsia"/>
          <w:sz w:val="30"/>
          <w:szCs w:val="30"/>
        </w:rPr>
        <w:t>4.</w:t>
      </w:r>
      <w:r>
        <w:rPr>
          <w:rFonts w:hint="eastAsia"/>
          <w:sz w:val="30"/>
          <w:szCs w:val="30"/>
        </w:rPr>
        <w:t>被告人没有获得非法利益；</w:t>
      </w:r>
      <w:r>
        <w:rPr>
          <w:rFonts w:hint="eastAsia"/>
          <w:sz w:val="30"/>
          <w:szCs w:val="30"/>
        </w:rPr>
        <w:t>5.</w:t>
      </w:r>
      <w:r>
        <w:rPr>
          <w:rFonts w:hint="eastAsia"/>
          <w:sz w:val="30"/>
          <w:szCs w:val="30"/>
        </w:rPr>
        <w:t>被告人没有权力为玉叶公司的股东谋取利益；</w:t>
      </w:r>
      <w:r>
        <w:rPr>
          <w:rFonts w:hint="eastAsia"/>
          <w:sz w:val="30"/>
          <w:szCs w:val="30"/>
        </w:rPr>
        <w:t>6.</w:t>
      </w:r>
      <w:r>
        <w:rPr>
          <w:rFonts w:hint="eastAsia"/>
          <w:sz w:val="30"/>
          <w:szCs w:val="30"/>
        </w:rPr>
        <w:t>该宗事实没有行贿人。二、指控被告人收受吴某</w:t>
      </w:r>
      <w:r>
        <w:rPr>
          <w:rFonts w:hint="eastAsia"/>
          <w:sz w:val="30"/>
          <w:szCs w:val="30"/>
        </w:rPr>
        <w:t>10</w:t>
      </w:r>
      <w:r>
        <w:rPr>
          <w:rFonts w:hint="eastAsia"/>
          <w:sz w:val="30"/>
          <w:szCs w:val="30"/>
        </w:rPr>
        <w:t>万元，构成受贿，没有事实和法律依据。理由：</w:t>
      </w:r>
      <w:r>
        <w:rPr>
          <w:rFonts w:hint="eastAsia"/>
          <w:sz w:val="30"/>
          <w:szCs w:val="30"/>
        </w:rPr>
        <w:t>1.</w:t>
      </w:r>
      <w:r>
        <w:rPr>
          <w:rFonts w:hint="eastAsia"/>
          <w:sz w:val="30"/>
          <w:szCs w:val="30"/>
        </w:rPr>
        <w:t>被告人没有为他人谋取利益；</w:t>
      </w:r>
      <w:r>
        <w:rPr>
          <w:rFonts w:hint="eastAsia"/>
          <w:sz w:val="30"/>
          <w:szCs w:val="30"/>
        </w:rPr>
        <w:t>2.</w:t>
      </w:r>
      <w:r>
        <w:rPr>
          <w:rFonts w:hint="eastAsia"/>
          <w:sz w:val="30"/>
          <w:szCs w:val="30"/>
        </w:rPr>
        <w:t>被告人没有索取或者收受吴的财物；</w:t>
      </w:r>
      <w:r>
        <w:rPr>
          <w:rFonts w:hint="eastAsia"/>
          <w:sz w:val="30"/>
          <w:szCs w:val="30"/>
        </w:rPr>
        <w:t>3.</w:t>
      </w:r>
      <w:r>
        <w:rPr>
          <w:rFonts w:hint="eastAsia"/>
          <w:sz w:val="30"/>
          <w:szCs w:val="30"/>
        </w:rPr>
        <w:t>被告人没有利用职务便利；</w:t>
      </w:r>
      <w:r>
        <w:rPr>
          <w:rFonts w:hint="eastAsia"/>
          <w:sz w:val="30"/>
          <w:szCs w:val="30"/>
        </w:rPr>
        <w:t>4.</w:t>
      </w:r>
      <w:r>
        <w:rPr>
          <w:rFonts w:hint="eastAsia"/>
          <w:sz w:val="30"/>
          <w:szCs w:val="30"/>
        </w:rPr>
        <w:t>该宗事实也不存在行贿人。</w:t>
      </w:r>
    </w:p>
    <w:p w:rsidR="00E212AE" w:rsidRDefault="00E212AE">
      <w:pPr>
        <w:spacing w:line="500" w:lineRule="atLeast"/>
        <w:ind w:firstLine="600"/>
        <w:divId w:val="1609001462"/>
        <w:rPr>
          <w:rFonts w:hint="eastAsia"/>
          <w:sz w:val="30"/>
          <w:szCs w:val="30"/>
        </w:rPr>
      </w:pPr>
      <w:r>
        <w:rPr>
          <w:rFonts w:hint="eastAsia"/>
          <w:sz w:val="30"/>
          <w:szCs w:val="30"/>
        </w:rPr>
        <w:t>经审理查明，</w:t>
      </w:r>
      <w:r>
        <w:rPr>
          <w:rFonts w:hint="eastAsia"/>
          <w:sz w:val="30"/>
          <w:szCs w:val="30"/>
        </w:rPr>
        <w:t>1994</w:t>
      </w:r>
      <w:r>
        <w:rPr>
          <w:rFonts w:hint="eastAsia"/>
          <w:sz w:val="30"/>
          <w:szCs w:val="30"/>
        </w:rPr>
        <w:t>年，肇庆市端州区人民政府决定成立肇庆市玉叶包装集团有限责任公司（以下简称“玉叶集团”），该公司是集体所有制企业。肇庆彩印厂（以下简称“彩印厂”）成立于</w:t>
      </w:r>
      <w:r>
        <w:rPr>
          <w:rFonts w:hint="eastAsia"/>
          <w:sz w:val="30"/>
          <w:szCs w:val="30"/>
        </w:rPr>
        <w:t>1991</w:t>
      </w:r>
      <w:r>
        <w:rPr>
          <w:rFonts w:hint="eastAsia"/>
          <w:sz w:val="30"/>
          <w:szCs w:val="30"/>
        </w:rPr>
        <w:t>年，在玉叶集团成立后，归属于玉叶集团管理，是集体所有制企业，具有独立法人资格。彩印厂后改制更名为肇庆市玉叶印刷有限公司（以下简称“玉叶公司”）。</w:t>
      </w:r>
    </w:p>
    <w:p w:rsidR="00E212AE" w:rsidRDefault="00E212AE">
      <w:pPr>
        <w:spacing w:line="500" w:lineRule="atLeast"/>
        <w:ind w:firstLine="600"/>
        <w:divId w:val="414789862"/>
        <w:rPr>
          <w:rFonts w:hint="eastAsia"/>
          <w:sz w:val="30"/>
          <w:szCs w:val="30"/>
        </w:rPr>
      </w:pPr>
      <w:r>
        <w:rPr>
          <w:rFonts w:hint="eastAsia"/>
          <w:sz w:val="30"/>
          <w:szCs w:val="30"/>
        </w:rPr>
        <w:t>1998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日，肇庆市端州区财政局以彩印厂拖欠借款为由，向本院提起民事诉讼，期间申请财产保全。本院作出民事裁定，查封彩印厂的机械设备。</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日，双方达成调解协议，彩印厂承诺在</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日前还清本息，玉叶集团承担连带清偿责任。</w:t>
      </w:r>
    </w:p>
    <w:p w:rsidR="00E212AE" w:rsidRDefault="00E212AE">
      <w:pPr>
        <w:spacing w:line="500" w:lineRule="atLeast"/>
        <w:ind w:firstLine="600"/>
        <w:divId w:val="195460853"/>
        <w:rPr>
          <w:rFonts w:hint="eastAsia"/>
          <w:sz w:val="30"/>
          <w:szCs w:val="30"/>
        </w:rPr>
      </w:pP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日，端州区经济体制改革办公室批复同意彩印厂转制成立有限责任公司。</w:t>
      </w:r>
      <w:r>
        <w:rPr>
          <w:rFonts w:hint="eastAsia"/>
          <w:sz w:val="30"/>
          <w:szCs w:val="30"/>
        </w:rPr>
        <w:t>1999</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日批复转制方案，由彩印厂以</w:t>
      </w:r>
      <w:r>
        <w:rPr>
          <w:rFonts w:hint="eastAsia"/>
          <w:sz w:val="30"/>
          <w:szCs w:val="30"/>
        </w:rPr>
        <w:t>12</w:t>
      </w:r>
      <w:r>
        <w:rPr>
          <w:rFonts w:hint="eastAsia"/>
          <w:sz w:val="30"/>
          <w:szCs w:val="30"/>
        </w:rPr>
        <w:t>台机械（折价</w:t>
      </w:r>
      <w:r>
        <w:rPr>
          <w:rFonts w:hint="eastAsia"/>
          <w:sz w:val="30"/>
          <w:szCs w:val="30"/>
        </w:rPr>
        <w:t>247.16</w:t>
      </w:r>
      <w:r>
        <w:rPr>
          <w:rFonts w:hint="eastAsia"/>
          <w:sz w:val="30"/>
          <w:szCs w:val="30"/>
        </w:rPr>
        <w:t>万元）出资组建玉叶公司，之后将其中</w:t>
      </w:r>
      <w:r>
        <w:rPr>
          <w:rFonts w:hint="eastAsia"/>
          <w:sz w:val="30"/>
          <w:szCs w:val="30"/>
        </w:rPr>
        <w:t>40%</w:t>
      </w:r>
      <w:r>
        <w:rPr>
          <w:rFonts w:hint="eastAsia"/>
          <w:sz w:val="30"/>
          <w:szCs w:val="30"/>
        </w:rPr>
        <w:t>股份（折价</w:t>
      </w:r>
      <w:r>
        <w:rPr>
          <w:rFonts w:hint="eastAsia"/>
          <w:sz w:val="30"/>
          <w:szCs w:val="30"/>
        </w:rPr>
        <w:t>98.86</w:t>
      </w:r>
      <w:r>
        <w:rPr>
          <w:rFonts w:hint="eastAsia"/>
          <w:sz w:val="30"/>
          <w:szCs w:val="30"/>
        </w:rPr>
        <w:t>万元）转让给钟某河、岑某、林某、赵某、刘某等五人。</w:t>
      </w:r>
    </w:p>
    <w:p w:rsidR="00E212AE" w:rsidRDefault="00E212AE">
      <w:pPr>
        <w:spacing w:line="500" w:lineRule="atLeast"/>
        <w:ind w:firstLine="600"/>
        <w:divId w:val="468981278"/>
        <w:rPr>
          <w:rFonts w:hint="eastAsia"/>
          <w:sz w:val="30"/>
          <w:szCs w:val="30"/>
        </w:rPr>
      </w:pPr>
      <w:r>
        <w:rPr>
          <w:rFonts w:hint="eastAsia"/>
          <w:sz w:val="30"/>
          <w:szCs w:val="30"/>
        </w:rPr>
        <w:t>2001</w:t>
      </w:r>
      <w:r>
        <w:rPr>
          <w:rFonts w:hint="eastAsia"/>
          <w:sz w:val="30"/>
          <w:szCs w:val="30"/>
        </w:rPr>
        <w:t>年</w:t>
      </w:r>
      <w:r>
        <w:rPr>
          <w:rFonts w:hint="eastAsia"/>
          <w:sz w:val="30"/>
          <w:szCs w:val="30"/>
        </w:rPr>
        <w:t>6</w:t>
      </w:r>
      <w:r>
        <w:rPr>
          <w:rFonts w:hint="eastAsia"/>
          <w:sz w:val="30"/>
          <w:szCs w:val="30"/>
        </w:rPr>
        <w:t>月，肇庆市端州区人民政府决定成立区深化二轻集体企业体制改革办公室（以下简称“二轻改革办”），管理二轻集团下属企业，包括玉叶集团。被告人邓伟文担任二轻改革办副主任，仍兼任玉叶集团党委书记。</w:t>
      </w:r>
    </w:p>
    <w:p w:rsidR="00E212AE" w:rsidRDefault="00E212AE">
      <w:pPr>
        <w:spacing w:line="500" w:lineRule="atLeast"/>
        <w:ind w:firstLine="600"/>
        <w:divId w:val="376854994"/>
        <w:rPr>
          <w:rFonts w:hint="eastAsia"/>
          <w:sz w:val="30"/>
          <w:szCs w:val="30"/>
        </w:rPr>
      </w:pPr>
      <w:r>
        <w:rPr>
          <w:rFonts w:hint="eastAsia"/>
          <w:sz w:val="30"/>
          <w:szCs w:val="30"/>
        </w:rPr>
        <w:t>2002</w:t>
      </w:r>
      <w:r>
        <w:rPr>
          <w:rFonts w:hint="eastAsia"/>
          <w:sz w:val="30"/>
          <w:szCs w:val="30"/>
        </w:rPr>
        <w:t>年，经肇庆市端州区区委、区政府同意，彩印厂进行第二次改制。</w:t>
      </w:r>
      <w:r>
        <w:rPr>
          <w:rFonts w:hint="eastAsia"/>
          <w:sz w:val="30"/>
          <w:szCs w:val="30"/>
        </w:rPr>
        <w:t>2002</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日，被告人邓伟文以儿子邓某乙名义，缴款</w:t>
      </w:r>
      <w:r>
        <w:rPr>
          <w:rFonts w:hint="eastAsia"/>
          <w:sz w:val="30"/>
          <w:szCs w:val="30"/>
        </w:rPr>
        <w:t>20</w:t>
      </w:r>
      <w:r>
        <w:rPr>
          <w:rFonts w:hint="eastAsia"/>
          <w:sz w:val="30"/>
          <w:szCs w:val="30"/>
        </w:rPr>
        <w:t>万元，获得玉叶公司</w:t>
      </w:r>
      <w:r>
        <w:rPr>
          <w:rFonts w:hint="eastAsia"/>
          <w:sz w:val="30"/>
          <w:szCs w:val="30"/>
        </w:rPr>
        <w:t>4.68%</w:t>
      </w:r>
      <w:r>
        <w:rPr>
          <w:rFonts w:hint="eastAsia"/>
          <w:sz w:val="30"/>
          <w:szCs w:val="30"/>
        </w:rPr>
        <w:t>的股份。</w:t>
      </w:r>
    </w:p>
    <w:p w:rsidR="00E212AE" w:rsidRDefault="00E212AE">
      <w:pPr>
        <w:spacing w:line="500" w:lineRule="atLeast"/>
        <w:ind w:firstLine="600"/>
        <w:divId w:val="1774084571"/>
        <w:rPr>
          <w:rFonts w:hint="eastAsia"/>
          <w:sz w:val="30"/>
          <w:szCs w:val="30"/>
        </w:rPr>
      </w:pPr>
      <w:r>
        <w:rPr>
          <w:rFonts w:hint="eastAsia"/>
          <w:sz w:val="30"/>
          <w:szCs w:val="30"/>
        </w:rPr>
        <w:t>2005</w:t>
      </w:r>
      <w:r>
        <w:rPr>
          <w:rFonts w:hint="eastAsia"/>
          <w:sz w:val="30"/>
          <w:szCs w:val="30"/>
        </w:rPr>
        <w:t>年，经肇庆市端州区区委、区政府同意，彩印厂进行第三次改制，改制完成后，玉叶公司的股份全部由私人持有。</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日，被告人邓伟文以儿子邓某乙名义，与彩印厂签订股份转让合同，得到</w:t>
      </w:r>
      <w:r>
        <w:rPr>
          <w:rFonts w:hint="eastAsia"/>
          <w:sz w:val="30"/>
          <w:szCs w:val="30"/>
        </w:rPr>
        <w:t>2.9939%</w:t>
      </w:r>
      <w:r>
        <w:rPr>
          <w:rFonts w:hint="eastAsia"/>
          <w:sz w:val="30"/>
          <w:szCs w:val="30"/>
        </w:rPr>
        <w:t>的玉叶公司股份；与刘某签订股份转让合同，得到</w:t>
      </w:r>
      <w:r>
        <w:rPr>
          <w:rFonts w:hint="eastAsia"/>
          <w:sz w:val="30"/>
          <w:szCs w:val="30"/>
        </w:rPr>
        <w:t>4.03261%</w:t>
      </w:r>
      <w:r>
        <w:rPr>
          <w:rFonts w:hint="eastAsia"/>
          <w:sz w:val="30"/>
          <w:szCs w:val="30"/>
        </w:rPr>
        <w:t>的玉叶公司股份；合计得到玉叶公司的</w:t>
      </w:r>
      <w:r>
        <w:rPr>
          <w:rFonts w:hint="eastAsia"/>
          <w:sz w:val="30"/>
          <w:szCs w:val="30"/>
        </w:rPr>
        <w:t>7.32%</w:t>
      </w:r>
      <w:r>
        <w:rPr>
          <w:rFonts w:hint="eastAsia"/>
          <w:sz w:val="30"/>
          <w:szCs w:val="30"/>
        </w:rPr>
        <w:t>的股份，折合</w:t>
      </w:r>
      <w:r>
        <w:rPr>
          <w:rFonts w:hint="eastAsia"/>
          <w:sz w:val="30"/>
          <w:szCs w:val="30"/>
        </w:rPr>
        <w:t>249447</w:t>
      </w:r>
      <w:r>
        <w:rPr>
          <w:rFonts w:hint="eastAsia"/>
          <w:sz w:val="30"/>
          <w:szCs w:val="30"/>
        </w:rPr>
        <w:t>元。被告人邓伟文没有为此支付价款。</w:t>
      </w:r>
    </w:p>
    <w:p w:rsidR="00E212AE" w:rsidRDefault="00E212AE">
      <w:pPr>
        <w:spacing w:line="500" w:lineRule="atLeast"/>
        <w:ind w:firstLine="600"/>
        <w:divId w:val="1033189313"/>
        <w:rPr>
          <w:rFonts w:hint="eastAsia"/>
          <w:sz w:val="30"/>
          <w:szCs w:val="30"/>
        </w:rPr>
      </w:pPr>
      <w:r>
        <w:rPr>
          <w:rFonts w:hint="eastAsia"/>
          <w:sz w:val="30"/>
          <w:szCs w:val="30"/>
        </w:rPr>
        <w:t>端州区不锈钢器皿一厂是二轻改革办管理的企业。</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月份，被告人邓伟文利用处置不锈钢器皿一厂库存不锈钢半成品的职务便利，告诉吴某该批器皿的评估价为</w:t>
      </w:r>
      <w:r>
        <w:rPr>
          <w:rFonts w:hint="eastAsia"/>
          <w:sz w:val="30"/>
          <w:szCs w:val="30"/>
        </w:rPr>
        <w:t>30</w:t>
      </w:r>
      <w:r>
        <w:rPr>
          <w:rFonts w:hint="eastAsia"/>
          <w:sz w:val="30"/>
          <w:szCs w:val="30"/>
        </w:rPr>
        <w:t>万元，提出如果吴以低于</w:t>
      </w:r>
      <w:r>
        <w:rPr>
          <w:rFonts w:hint="eastAsia"/>
          <w:sz w:val="30"/>
          <w:szCs w:val="30"/>
        </w:rPr>
        <w:t>30</w:t>
      </w:r>
      <w:r>
        <w:rPr>
          <w:rFonts w:hint="eastAsia"/>
          <w:sz w:val="30"/>
          <w:szCs w:val="30"/>
        </w:rPr>
        <w:t>万的价格获得，要将差额部分以现金方式交给被告人。</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日，通过肇庆市拍卖行的拍卖，吴某作为唯一竞价人，以</w:t>
      </w:r>
      <w:r>
        <w:rPr>
          <w:rFonts w:hint="eastAsia"/>
          <w:sz w:val="30"/>
          <w:szCs w:val="30"/>
        </w:rPr>
        <w:t>20</w:t>
      </w:r>
      <w:r>
        <w:rPr>
          <w:rFonts w:hint="eastAsia"/>
          <w:sz w:val="30"/>
          <w:szCs w:val="30"/>
        </w:rPr>
        <w:t>万元买得该批器皿。同日，吴某分二次把现金共</w:t>
      </w:r>
      <w:r>
        <w:rPr>
          <w:rFonts w:hint="eastAsia"/>
          <w:sz w:val="30"/>
          <w:szCs w:val="30"/>
        </w:rPr>
        <w:t>10</w:t>
      </w:r>
      <w:r>
        <w:rPr>
          <w:rFonts w:hint="eastAsia"/>
          <w:sz w:val="30"/>
          <w:szCs w:val="30"/>
        </w:rPr>
        <w:t>万元交给被告人邓伟文，被告人以个人名义开具借据。次日，吴某带人搬走器皿时，把借据还给被告人邓伟文，被告人当面把借据撕毁。</w:t>
      </w:r>
    </w:p>
    <w:p w:rsidR="00E212AE" w:rsidRDefault="00E212AE">
      <w:pPr>
        <w:spacing w:line="500" w:lineRule="atLeast"/>
        <w:ind w:firstLine="600"/>
        <w:divId w:val="231500477"/>
        <w:rPr>
          <w:rFonts w:hint="eastAsia"/>
          <w:sz w:val="30"/>
          <w:szCs w:val="30"/>
        </w:rPr>
      </w:pPr>
      <w:r>
        <w:rPr>
          <w:rFonts w:hint="eastAsia"/>
          <w:sz w:val="30"/>
          <w:szCs w:val="30"/>
        </w:rPr>
        <w:t>上述事实，有公诉机关提交，并经法庭质证、认证的下列证据予以证明：</w:t>
      </w:r>
    </w:p>
    <w:p w:rsidR="00E212AE" w:rsidRDefault="00E212AE">
      <w:pPr>
        <w:spacing w:line="500" w:lineRule="atLeast"/>
        <w:ind w:firstLine="600"/>
        <w:divId w:val="2046516863"/>
        <w:rPr>
          <w:rFonts w:hint="eastAsia"/>
          <w:sz w:val="30"/>
          <w:szCs w:val="30"/>
        </w:rPr>
      </w:pPr>
      <w:r>
        <w:rPr>
          <w:rFonts w:hint="eastAsia"/>
          <w:sz w:val="30"/>
          <w:szCs w:val="30"/>
        </w:rPr>
        <w:t>一、书证</w:t>
      </w:r>
    </w:p>
    <w:p w:rsidR="00E212AE" w:rsidRDefault="00E212AE">
      <w:pPr>
        <w:spacing w:line="500" w:lineRule="atLeast"/>
        <w:ind w:firstLine="600"/>
        <w:divId w:val="1472286581"/>
        <w:rPr>
          <w:rFonts w:hint="eastAsia"/>
          <w:sz w:val="30"/>
          <w:szCs w:val="30"/>
        </w:rPr>
      </w:pPr>
      <w:r>
        <w:rPr>
          <w:rFonts w:hint="eastAsia"/>
          <w:sz w:val="30"/>
          <w:szCs w:val="30"/>
        </w:rPr>
        <w:t>1.</w:t>
      </w:r>
      <w:r>
        <w:rPr>
          <w:rFonts w:hint="eastAsia"/>
          <w:sz w:val="30"/>
          <w:szCs w:val="30"/>
        </w:rPr>
        <w:t>被告人邓伟文的任职文件。</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日，端州区政府办公室文件，任命邓伟文为二轻改革办副主任。</w:t>
      </w:r>
    </w:p>
    <w:p w:rsidR="00E212AE" w:rsidRDefault="00E212AE">
      <w:pPr>
        <w:spacing w:line="500" w:lineRule="atLeast"/>
        <w:ind w:firstLine="600"/>
        <w:divId w:val="1830828899"/>
        <w:rPr>
          <w:rFonts w:hint="eastAsia"/>
          <w:sz w:val="30"/>
          <w:szCs w:val="30"/>
        </w:rPr>
      </w:pPr>
      <w:r>
        <w:rPr>
          <w:rFonts w:hint="eastAsia"/>
          <w:sz w:val="30"/>
          <w:szCs w:val="30"/>
        </w:rPr>
        <w:t>2.</w:t>
      </w:r>
      <w:r>
        <w:rPr>
          <w:rFonts w:hint="eastAsia"/>
          <w:sz w:val="30"/>
          <w:szCs w:val="30"/>
        </w:rPr>
        <w:t>股份转让合同。证实被告人取得玉叶公司股份的数量和时间。</w:t>
      </w:r>
    </w:p>
    <w:p w:rsidR="00E212AE" w:rsidRDefault="00E212AE">
      <w:pPr>
        <w:spacing w:line="500" w:lineRule="atLeast"/>
        <w:ind w:firstLine="600"/>
        <w:divId w:val="1691567518"/>
        <w:rPr>
          <w:rFonts w:hint="eastAsia"/>
          <w:sz w:val="30"/>
          <w:szCs w:val="30"/>
        </w:rPr>
      </w:pPr>
      <w:r>
        <w:rPr>
          <w:rFonts w:hint="eastAsia"/>
          <w:sz w:val="30"/>
          <w:szCs w:val="30"/>
        </w:rPr>
        <w:t>3.</w:t>
      </w:r>
      <w:r>
        <w:rPr>
          <w:rFonts w:hint="eastAsia"/>
          <w:sz w:val="30"/>
          <w:szCs w:val="30"/>
        </w:rPr>
        <w:t>《关于肇庆玉叶印刷有限公司转让公有股权的批复》、《肇庆市玉叶印刷有限公司章程》、《股东签名表》等。证明彩印厂改制为玉叶公司的政策依据和各股东的权利义务。</w:t>
      </w:r>
    </w:p>
    <w:p w:rsidR="00E212AE" w:rsidRDefault="00E212AE">
      <w:pPr>
        <w:spacing w:line="500" w:lineRule="atLeast"/>
        <w:ind w:firstLine="600"/>
        <w:divId w:val="1434397508"/>
        <w:rPr>
          <w:rFonts w:hint="eastAsia"/>
          <w:sz w:val="30"/>
          <w:szCs w:val="30"/>
        </w:rPr>
      </w:pPr>
      <w:r>
        <w:rPr>
          <w:rFonts w:hint="eastAsia"/>
          <w:sz w:val="30"/>
          <w:szCs w:val="30"/>
        </w:rPr>
        <w:t>4.</w:t>
      </w:r>
      <w:r>
        <w:rPr>
          <w:rFonts w:hint="eastAsia"/>
          <w:sz w:val="30"/>
          <w:szCs w:val="30"/>
        </w:rPr>
        <w:t>证明缴款、借款、还款过程的书证。</w:t>
      </w:r>
    </w:p>
    <w:p w:rsidR="00E212AE" w:rsidRDefault="00E212AE">
      <w:pPr>
        <w:spacing w:line="500" w:lineRule="atLeast"/>
        <w:ind w:firstLine="600"/>
        <w:divId w:val="1670014164"/>
        <w:rPr>
          <w:rFonts w:hint="eastAsia"/>
          <w:sz w:val="30"/>
          <w:szCs w:val="30"/>
        </w:rPr>
      </w:pPr>
      <w:r>
        <w:rPr>
          <w:rFonts w:hint="eastAsia"/>
          <w:sz w:val="30"/>
          <w:szCs w:val="30"/>
        </w:rPr>
        <w:t>2002</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日，邓某丙的建设银行帐户取现</w:t>
      </w:r>
      <w:r>
        <w:rPr>
          <w:rFonts w:hint="eastAsia"/>
          <w:sz w:val="30"/>
          <w:szCs w:val="30"/>
        </w:rPr>
        <w:t>20</w:t>
      </w:r>
      <w:r>
        <w:rPr>
          <w:rFonts w:hint="eastAsia"/>
          <w:sz w:val="30"/>
          <w:szCs w:val="30"/>
        </w:rPr>
        <w:t>万元。同日，肇庆玉叶印刷有限公司建设银行帐户收到邓某丙现金交款</w:t>
      </w:r>
      <w:r>
        <w:rPr>
          <w:rFonts w:hint="eastAsia"/>
          <w:sz w:val="30"/>
          <w:szCs w:val="30"/>
        </w:rPr>
        <w:t>20</w:t>
      </w:r>
      <w:r>
        <w:rPr>
          <w:rFonts w:hint="eastAsia"/>
          <w:sz w:val="30"/>
          <w:szCs w:val="30"/>
        </w:rPr>
        <w:t>万元。</w:t>
      </w:r>
    </w:p>
    <w:p w:rsidR="00E212AE" w:rsidRDefault="00E212AE">
      <w:pPr>
        <w:spacing w:line="500" w:lineRule="atLeast"/>
        <w:ind w:firstLine="600"/>
        <w:divId w:val="794715707"/>
        <w:rPr>
          <w:rFonts w:hint="eastAsia"/>
          <w:sz w:val="30"/>
          <w:szCs w:val="30"/>
        </w:rPr>
      </w:pPr>
      <w:r>
        <w:rPr>
          <w:rFonts w:hint="eastAsia"/>
          <w:sz w:val="30"/>
          <w:szCs w:val="30"/>
        </w:rPr>
        <w:t>5.</w:t>
      </w:r>
      <w:r>
        <w:rPr>
          <w:rFonts w:hint="eastAsia"/>
          <w:sz w:val="30"/>
          <w:szCs w:val="30"/>
        </w:rPr>
        <w:t>委托拍卖的函件、拍卖成交确认书等。证明吴某以</w:t>
      </w:r>
      <w:r>
        <w:rPr>
          <w:rFonts w:hint="eastAsia"/>
          <w:sz w:val="30"/>
          <w:szCs w:val="30"/>
        </w:rPr>
        <w:t>20</w:t>
      </w:r>
      <w:r>
        <w:rPr>
          <w:rFonts w:hint="eastAsia"/>
          <w:sz w:val="30"/>
          <w:szCs w:val="30"/>
        </w:rPr>
        <w:t>万元买得不锈钢器皿一批，另支付佣金</w:t>
      </w:r>
      <w:r>
        <w:rPr>
          <w:rFonts w:hint="eastAsia"/>
          <w:sz w:val="30"/>
          <w:szCs w:val="30"/>
        </w:rPr>
        <w:t>1</w:t>
      </w:r>
      <w:r>
        <w:rPr>
          <w:rFonts w:hint="eastAsia"/>
          <w:sz w:val="30"/>
          <w:szCs w:val="30"/>
        </w:rPr>
        <w:t>万元。</w:t>
      </w:r>
    </w:p>
    <w:p w:rsidR="00E212AE" w:rsidRDefault="00E212AE">
      <w:pPr>
        <w:spacing w:line="500" w:lineRule="atLeast"/>
        <w:ind w:firstLine="600"/>
        <w:divId w:val="139468144"/>
        <w:rPr>
          <w:rFonts w:hint="eastAsia"/>
          <w:sz w:val="30"/>
          <w:szCs w:val="30"/>
        </w:rPr>
      </w:pPr>
      <w:r>
        <w:rPr>
          <w:rFonts w:hint="eastAsia"/>
          <w:sz w:val="30"/>
          <w:szCs w:val="30"/>
        </w:rPr>
        <w:t>6.</w:t>
      </w:r>
      <w:r>
        <w:rPr>
          <w:rFonts w:hint="eastAsia"/>
          <w:sz w:val="30"/>
          <w:szCs w:val="30"/>
        </w:rPr>
        <w:t>侦查机关出具的立案决定书、传唤证、拘留决定书、逮捕决定书。内容：端州区人民检察院于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日对邓伟文涉嫌受贿决定立案侦查，并于同日传唤邓伟文到检察院接受调查、拘留，</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日逮捕。</w:t>
      </w:r>
    </w:p>
    <w:p w:rsidR="00E212AE" w:rsidRDefault="00E212AE">
      <w:pPr>
        <w:spacing w:line="500" w:lineRule="atLeast"/>
        <w:ind w:firstLine="600"/>
        <w:divId w:val="1759280172"/>
        <w:rPr>
          <w:rFonts w:hint="eastAsia"/>
          <w:sz w:val="30"/>
          <w:szCs w:val="30"/>
        </w:rPr>
      </w:pPr>
      <w:r>
        <w:rPr>
          <w:rFonts w:hint="eastAsia"/>
          <w:sz w:val="30"/>
          <w:szCs w:val="30"/>
        </w:rPr>
        <w:t>7.</w:t>
      </w:r>
      <w:r>
        <w:rPr>
          <w:rFonts w:hint="eastAsia"/>
          <w:sz w:val="30"/>
          <w:szCs w:val="30"/>
        </w:rPr>
        <w:t>户籍资料。证实被告人邓伟文的户籍登记情况。</w:t>
      </w:r>
    </w:p>
    <w:p w:rsidR="00E212AE" w:rsidRDefault="00E212AE">
      <w:pPr>
        <w:spacing w:line="500" w:lineRule="atLeast"/>
        <w:ind w:firstLine="600"/>
        <w:divId w:val="1239361652"/>
        <w:rPr>
          <w:rFonts w:hint="eastAsia"/>
          <w:sz w:val="30"/>
          <w:szCs w:val="30"/>
        </w:rPr>
      </w:pPr>
      <w:r>
        <w:rPr>
          <w:rFonts w:hint="eastAsia"/>
          <w:sz w:val="30"/>
          <w:szCs w:val="30"/>
        </w:rPr>
        <w:t>二、证人证言</w:t>
      </w:r>
    </w:p>
    <w:p w:rsidR="00E212AE" w:rsidRDefault="00E212AE">
      <w:pPr>
        <w:spacing w:line="500" w:lineRule="atLeast"/>
        <w:ind w:firstLine="600"/>
        <w:divId w:val="1835418097"/>
        <w:rPr>
          <w:rFonts w:hint="eastAsia"/>
          <w:sz w:val="30"/>
          <w:szCs w:val="30"/>
        </w:rPr>
      </w:pPr>
      <w:r>
        <w:rPr>
          <w:rFonts w:hint="eastAsia"/>
          <w:sz w:val="30"/>
          <w:szCs w:val="30"/>
        </w:rPr>
        <w:t>1.</w:t>
      </w:r>
      <w:r>
        <w:rPr>
          <w:rFonts w:hint="eastAsia"/>
          <w:sz w:val="30"/>
          <w:szCs w:val="30"/>
        </w:rPr>
        <w:t>玉叶公司股东林某的证言。内容：玉叶公司第二、第三次改制，邓伟文都获得了股份，但没有实际出资。</w:t>
      </w:r>
    </w:p>
    <w:p w:rsidR="00E212AE" w:rsidRDefault="00E212AE">
      <w:pPr>
        <w:spacing w:line="500" w:lineRule="atLeast"/>
        <w:ind w:firstLine="600"/>
        <w:divId w:val="1229147653"/>
        <w:rPr>
          <w:rFonts w:hint="eastAsia"/>
          <w:sz w:val="30"/>
          <w:szCs w:val="30"/>
        </w:rPr>
      </w:pPr>
      <w:r>
        <w:rPr>
          <w:rFonts w:hint="eastAsia"/>
          <w:sz w:val="30"/>
          <w:szCs w:val="30"/>
        </w:rPr>
        <w:t>2.</w:t>
      </w:r>
      <w:r>
        <w:rPr>
          <w:rFonts w:hint="eastAsia"/>
          <w:sz w:val="30"/>
          <w:szCs w:val="30"/>
        </w:rPr>
        <w:t>玉叶公司股东钟某河的证言。内容：玉叶公司第二、第三次改制，邓伟文以儿子邓某丙的名义参股，其出资是玉叶公司的公款。</w:t>
      </w:r>
    </w:p>
    <w:p w:rsidR="00E212AE" w:rsidRDefault="00E212AE">
      <w:pPr>
        <w:spacing w:line="500" w:lineRule="atLeast"/>
        <w:ind w:firstLine="600"/>
        <w:divId w:val="935093231"/>
        <w:rPr>
          <w:rFonts w:hint="eastAsia"/>
          <w:sz w:val="30"/>
          <w:szCs w:val="30"/>
        </w:rPr>
      </w:pPr>
      <w:r>
        <w:rPr>
          <w:rFonts w:hint="eastAsia"/>
          <w:sz w:val="30"/>
          <w:szCs w:val="30"/>
        </w:rPr>
        <w:t>3.</w:t>
      </w:r>
      <w:r>
        <w:rPr>
          <w:rFonts w:hint="eastAsia"/>
          <w:sz w:val="30"/>
          <w:szCs w:val="30"/>
        </w:rPr>
        <w:t>玉叶公司股东赵某的证言。内容：我听钟某河说过，邓伟文出资</w:t>
      </w:r>
      <w:r>
        <w:rPr>
          <w:rFonts w:hint="eastAsia"/>
          <w:sz w:val="30"/>
          <w:szCs w:val="30"/>
        </w:rPr>
        <w:t>20</w:t>
      </w:r>
      <w:r>
        <w:rPr>
          <w:rFonts w:hint="eastAsia"/>
          <w:sz w:val="30"/>
          <w:szCs w:val="30"/>
        </w:rPr>
        <w:t>万元现金。后来邓退股时，公司算出应支付给他</w:t>
      </w:r>
      <w:r>
        <w:rPr>
          <w:rFonts w:hint="eastAsia"/>
          <w:sz w:val="30"/>
          <w:szCs w:val="30"/>
        </w:rPr>
        <w:t>35</w:t>
      </w:r>
      <w:r>
        <w:rPr>
          <w:rFonts w:hint="eastAsia"/>
          <w:sz w:val="30"/>
          <w:szCs w:val="30"/>
        </w:rPr>
        <w:t>万元，实际给了</w:t>
      </w:r>
      <w:r>
        <w:rPr>
          <w:rFonts w:hint="eastAsia"/>
          <w:sz w:val="30"/>
          <w:szCs w:val="30"/>
        </w:rPr>
        <w:t>33</w:t>
      </w:r>
      <w:r>
        <w:rPr>
          <w:rFonts w:hint="eastAsia"/>
          <w:sz w:val="30"/>
          <w:szCs w:val="30"/>
        </w:rPr>
        <w:t>万，还欠他</w:t>
      </w:r>
      <w:r>
        <w:rPr>
          <w:rFonts w:hint="eastAsia"/>
          <w:sz w:val="30"/>
          <w:szCs w:val="30"/>
        </w:rPr>
        <w:t>2</w:t>
      </w:r>
      <w:r>
        <w:rPr>
          <w:rFonts w:hint="eastAsia"/>
          <w:sz w:val="30"/>
          <w:szCs w:val="30"/>
        </w:rPr>
        <w:t>万元。</w:t>
      </w:r>
    </w:p>
    <w:p w:rsidR="00E212AE" w:rsidRDefault="00E212AE">
      <w:pPr>
        <w:spacing w:line="500" w:lineRule="atLeast"/>
        <w:ind w:firstLine="600"/>
        <w:divId w:val="1853178904"/>
        <w:rPr>
          <w:rFonts w:hint="eastAsia"/>
          <w:sz w:val="30"/>
          <w:szCs w:val="30"/>
        </w:rPr>
      </w:pPr>
      <w:r>
        <w:rPr>
          <w:rFonts w:hint="eastAsia"/>
          <w:sz w:val="30"/>
          <w:szCs w:val="30"/>
        </w:rPr>
        <w:t>4.</w:t>
      </w:r>
      <w:r>
        <w:rPr>
          <w:rFonts w:hint="eastAsia"/>
          <w:sz w:val="30"/>
          <w:szCs w:val="30"/>
        </w:rPr>
        <w:t>玉叶公司股东刘某的证言。内容：我将股份转让给邓某丙，由钟某河用玉叶公司的钱支付给我。</w:t>
      </w:r>
    </w:p>
    <w:p w:rsidR="00E212AE" w:rsidRDefault="00E212AE">
      <w:pPr>
        <w:spacing w:line="500" w:lineRule="atLeast"/>
        <w:ind w:firstLine="600"/>
        <w:divId w:val="1980844177"/>
        <w:rPr>
          <w:rFonts w:hint="eastAsia"/>
          <w:sz w:val="30"/>
          <w:szCs w:val="30"/>
        </w:rPr>
      </w:pPr>
      <w:r>
        <w:rPr>
          <w:rFonts w:hint="eastAsia"/>
          <w:sz w:val="30"/>
          <w:szCs w:val="30"/>
        </w:rPr>
        <w:t>5.</w:t>
      </w:r>
      <w:r>
        <w:rPr>
          <w:rFonts w:hint="eastAsia"/>
          <w:sz w:val="30"/>
          <w:szCs w:val="30"/>
        </w:rPr>
        <w:t>吴某的证言。内容：我知道有一批不锈钢器皿要出售，我找到邓伟文提出想收购。邓说总价是</w:t>
      </w:r>
      <w:r>
        <w:rPr>
          <w:rFonts w:hint="eastAsia"/>
          <w:sz w:val="30"/>
          <w:szCs w:val="30"/>
        </w:rPr>
        <w:t>30</w:t>
      </w:r>
      <w:r>
        <w:rPr>
          <w:rFonts w:hint="eastAsia"/>
          <w:sz w:val="30"/>
          <w:szCs w:val="30"/>
        </w:rPr>
        <w:t>万，让我通过拍卖用</w:t>
      </w:r>
      <w:r>
        <w:rPr>
          <w:rFonts w:hint="eastAsia"/>
          <w:sz w:val="30"/>
          <w:szCs w:val="30"/>
        </w:rPr>
        <w:t>20</w:t>
      </w:r>
      <w:r>
        <w:rPr>
          <w:rFonts w:hint="eastAsia"/>
          <w:sz w:val="30"/>
          <w:szCs w:val="30"/>
        </w:rPr>
        <w:t>万买下，另</w:t>
      </w:r>
      <w:r>
        <w:rPr>
          <w:rFonts w:hint="eastAsia"/>
          <w:sz w:val="30"/>
          <w:szCs w:val="30"/>
        </w:rPr>
        <w:t>10</w:t>
      </w:r>
      <w:r>
        <w:rPr>
          <w:rFonts w:hint="eastAsia"/>
          <w:sz w:val="30"/>
          <w:szCs w:val="30"/>
        </w:rPr>
        <w:t>万元交给他本人。拍卖当天（</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日）中午，我给了他</w:t>
      </w:r>
      <w:r>
        <w:rPr>
          <w:rFonts w:hint="eastAsia"/>
          <w:sz w:val="30"/>
          <w:szCs w:val="30"/>
        </w:rPr>
        <w:t>3</w:t>
      </w:r>
      <w:r>
        <w:rPr>
          <w:rFonts w:hint="eastAsia"/>
          <w:sz w:val="30"/>
          <w:szCs w:val="30"/>
        </w:rPr>
        <w:t>万；下午再给了</w:t>
      </w:r>
      <w:r>
        <w:rPr>
          <w:rFonts w:hint="eastAsia"/>
          <w:sz w:val="30"/>
          <w:szCs w:val="30"/>
        </w:rPr>
        <w:t>7</w:t>
      </w:r>
      <w:r>
        <w:rPr>
          <w:rFonts w:hint="eastAsia"/>
          <w:sz w:val="30"/>
          <w:szCs w:val="30"/>
        </w:rPr>
        <w:t>万。邓写了借条。第二天我去搬货时，把借条还给他，他当着我的面撕毁了。</w:t>
      </w:r>
    </w:p>
    <w:p w:rsidR="00E212AE" w:rsidRDefault="00E212AE">
      <w:pPr>
        <w:spacing w:line="500" w:lineRule="atLeast"/>
        <w:ind w:firstLine="600"/>
        <w:divId w:val="245194800"/>
        <w:rPr>
          <w:rFonts w:hint="eastAsia"/>
          <w:sz w:val="30"/>
          <w:szCs w:val="30"/>
        </w:rPr>
      </w:pPr>
      <w:r>
        <w:rPr>
          <w:rFonts w:hint="eastAsia"/>
          <w:sz w:val="30"/>
          <w:szCs w:val="30"/>
        </w:rPr>
        <w:t>6.</w:t>
      </w:r>
      <w:r>
        <w:rPr>
          <w:rFonts w:hint="eastAsia"/>
          <w:sz w:val="30"/>
          <w:szCs w:val="30"/>
        </w:rPr>
        <w:t>二轻改革办工作人员梁泽洪、李伟平的证言。内容：“暗补”拆迁户共</w:t>
      </w:r>
      <w:r>
        <w:rPr>
          <w:rFonts w:hint="eastAsia"/>
          <w:sz w:val="30"/>
          <w:szCs w:val="30"/>
        </w:rPr>
        <w:t>13</w:t>
      </w:r>
      <w:r>
        <w:rPr>
          <w:rFonts w:hint="eastAsia"/>
          <w:sz w:val="30"/>
          <w:szCs w:val="30"/>
        </w:rPr>
        <w:t>万多元，在</w:t>
      </w:r>
      <w:r>
        <w:rPr>
          <w:rFonts w:hint="eastAsia"/>
          <w:sz w:val="30"/>
          <w:szCs w:val="30"/>
        </w:rPr>
        <w:t>2007</w:t>
      </w:r>
      <w:r>
        <w:rPr>
          <w:rFonts w:hint="eastAsia"/>
          <w:sz w:val="30"/>
          <w:szCs w:val="30"/>
        </w:rPr>
        <w:t>年</w:t>
      </w:r>
      <w:r>
        <w:rPr>
          <w:rFonts w:hint="eastAsia"/>
          <w:sz w:val="30"/>
          <w:szCs w:val="30"/>
        </w:rPr>
        <w:t>9</w:t>
      </w:r>
      <w:r>
        <w:rPr>
          <w:rFonts w:hint="eastAsia"/>
          <w:sz w:val="30"/>
          <w:szCs w:val="30"/>
        </w:rPr>
        <w:t>月支付完毕，到</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月办理报销。</w:t>
      </w:r>
    </w:p>
    <w:p w:rsidR="00E212AE" w:rsidRDefault="00E212AE">
      <w:pPr>
        <w:spacing w:line="500" w:lineRule="atLeast"/>
        <w:ind w:firstLine="600"/>
        <w:divId w:val="637537778"/>
        <w:rPr>
          <w:rFonts w:hint="eastAsia"/>
          <w:sz w:val="30"/>
          <w:szCs w:val="30"/>
        </w:rPr>
      </w:pPr>
      <w:r>
        <w:rPr>
          <w:rFonts w:hint="eastAsia"/>
          <w:sz w:val="30"/>
          <w:szCs w:val="30"/>
        </w:rPr>
        <w:t>7.</w:t>
      </w:r>
      <w:r>
        <w:rPr>
          <w:rFonts w:hint="eastAsia"/>
          <w:sz w:val="30"/>
          <w:szCs w:val="30"/>
        </w:rPr>
        <w:t>二轻改革办财会人员于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日开具《情况说明》，“暗补”拆迁户共支出</w:t>
      </w:r>
      <w:r>
        <w:rPr>
          <w:rFonts w:hint="eastAsia"/>
          <w:sz w:val="30"/>
          <w:szCs w:val="30"/>
        </w:rPr>
        <w:t>139122.60</w:t>
      </w:r>
      <w:r>
        <w:rPr>
          <w:rFonts w:hint="eastAsia"/>
          <w:sz w:val="30"/>
          <w:szCs w:val="30"/>
        </w:rPr>
        <w:t>元，在</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月办理报销。</w:t>
      </w:r>
    </w:p>
    <w:p w:rsidR="00E212AE" w:rsidRDefault="00E212AE">
      <w:pPr>
        <w:spacing w:line="500" w:lineRule="atLeast"/>
        <w:ind w:firstLine="600"/>
        <w:divId w:val="454325675"/>
        <w:rPr>
          <w:rFonts w:hint="eastAsia"/>
          <w:sz w:val="30"/>
          <w:szCs w:val="30"/>
        </w:rPr>
      </w:pPr>
      <w:r>
        <w:rPr>
          <w:rFonts w:hint="eastAsia"/>
          <w:sz w:val="30"/>
          <w:szCs w:val="30"/>
        </w:rPr>
        <w:t>五、被告人的供述和辩解</w:t>
      </w:r>
    </w:p>
    <w:p w:rsidR="00E212AE" w:rsidRDefault="00E212AE">
      <w:pPr>
        <w:spacing w:line="500" w:lineRule="atLeast"/>
        <w:ind w:firstLine="600"/>
        <w:divId w:val="1291934796"/>
        <w:rPr>
          <w:rFonts w:hint="eastAsia"/>
          <w:sz w:val="30"/>
          <w:szCs w:val="30"/>
        </w:rPr>
      </w:pPr>
      <w:r>
        <w:rPr>
          <w:rFonts w:hint="eastAsia"/>
          <w:sz w:val="30"/>
          <w:szCs w:val="30"/>
        </w:rPr>
        <w:t>被告人邓伟文的七次供述。</w:t>
      </w:r>
    </w:p>
    <w:p w:rsidR="00E212AE" w:rsidRDefault="00E212AE">
      <w:pPr>
        <w:spacing w:line="500" w:lineRule="atLeast"/>
        <w:ind w:firstLine="600"/>
        <w:divId w:val="2127193763"/>
        <w:rPr>
          <w:rFonts w:hint="eastAsia"/>
          <w:sz w:val="30"/>
          <w:szCs w:val="30"/>
        </w:rPr>
      </w:pPr>
      <w:r>
        <w:rPr>
          <w:rFonts w:hint="eastAsia"/>
          <w:sz w:val="30"/>
          <w:szCs w:val="30"/>
        </w:rPr>
        <w:t>内容：</w:t>
      </w:r>
      <w:r>
        <w:rPr>
          <w:rFonts w:hint="eastAsia"/>
          <w:sz w:val="30"/>
          <w:szCs w:val="30"/>
        </w:rPr>
        <w:t>2002</w:t>
      </w:r>
      <w:r>
        <w:rPr>
          <w:rFonts w:hint="eastAsia"/>
          <w:sz w:val="30"/>
          <w:szCs w:val="30"/>
        </w:rPr>
        <w:t>年，我以儿子邓某丙的名义出资</w:t>
      </w:r>
      <w:r>
        <w:rPr>
          <w:rFonts w:hint="eastAsia"/>
          <w:sz w:val="30"/>
          <w:szCs w:val="30"/>
        </w:rPr>
        <w:t>20</w:t>
      </w:r>
      <w:r>
        <w:rPr>
          <w:rFonts w:hint="eastAsia"/>
          <w:sz w:val="30"/>
          <w:szCs w:val="30"/>
        </w:rPr>
        <w:t>万认购了玉叶公司的股份；</w:t>
      </w:r>
      <w:r>
        <w:rPr>
          <w:rFonts w:hint="eastAsia"/>
          <w:sz w:val="30"/>
          <w:szCs w:val="30"/>
        </w:rPr>
        <w:t>2005</w:t>
      </w:r>
      <w:r>
        <w:rPr>
          <w:rFonts w:hint="eastAsia"/>
          <w:sz w:val="30"/>
          <w:szCs w:val="30"/>
        </w:rPr>
        <w:t>年，玉叶公司扩股，我向公司借钱以儿子名义又入了股，但一直没有还钱，到退股时再结算。</w:t>
      </w:r>
      <w:r>
        <w:rPr>
          <w:rFonts w:hint="eastAsia"/>
          <w:sz w:val="30"/>
          <w:szCs w:val="30"/>
        </w:rPr>
        <w:t>2007</w:t>
      </w:r>
      <w:r>
        <w:rPr>
          <w:rFonts w:hint="eastAsia"/>
          <w:sz w:val="30"/>
          <w:szCs w:val="30"/>
        </w:rPr>
        <w:t>年收吴某的</w:t>
      </w:r>
      <w:r>
        <w:rPr>
          <w:rFonts w:hint="eastAsia"/>
          <w:sz w:val="30"/>
          <w:szCs w:val="30"/>
        </w:rPr>
        <w:t>10</w:t>
      </w:r>
      <w:r>
        <w:rPr>
          <w:rFonts w:hint="eastAsia"/>
          <w:sz w:val="30"/>
          <w:szCs w:val="30"/>
        </w:rPr>
        <w:t>万元，是用于单位拆迁补偿中“暗补”拆迁户的开支，我个人没有占有的故意和行为。</w:t>
      </w:r>
    </w:p>
    <w:p w:rsidR="00E212AE" w:rsidRDefault="00E212AE">
      <w:pPr>
        <w:spacing w:line="500" w:lineRule="atLeast"/>
        <w:ind w:firstLine="600"/>
        <w:divId w:val="724530087"/>
        <w:rPr>
          <w:rFonts w:hint="eastAsia"/>
          <w:sz w:val="30"/>
          <w:szCs w:val="30"/>
        </w:rPr>
      </w:pPr>
      <w:r>
        <w:rPr>
          <w:rFonts w:hint="eastAsia"/>
          <w:sz w:val="30"/>
          <w:szCs w:val="30"/>
        </w:rPr>
        <w:t>本院认为，被告人邓伟文身为国家工作人员，利用职务上的便利，非法收受自己管理的企业的股份，在处置公有财物过程中，非法收受他人财物，其行为已构成受贿罪。被告人邓伟文“购买”企业的股份，却没有实际出资，这显然与其管理职务有直接关系，用债权债务去解释该行为不符合事实。被告人邓伟文收受吴某的</w:t>
      </w:r>
      <w:r>
        <w:rPr>
          <w:rFonts w:hint="eastAsia"/>
          <w:sz w:val="30"/>
          <w:szCs w:val="30"/>
        </w:rPr>
        <w:t>10</w:t>
      </w:r>
      <w:r>
        <w:rPr>
          <w:rFonts w:hint="eastAsia"/>
          <w:sz w:val="30"/>
          <w:szCs w:val="30"/>
        </w:rPr>
        <w:t>万元是确凿的事实，被告人本人也承认；被告人辩称该款用于拆迁补偿，但从补偿款的列支情况和时间看，其辩解都没有依据。公诉机关的指控事实清楚，证据确实、充分，本院予以支持；但指控被告人</w:t>
      </w:r>
      <w:r>
        <w:rPr>
          <w:rFonts w:hint="eastAsia"/>
          <w:sz w:val="30"/>
          <w:szCs w:val="30"/>
        </w:rPr>
        <w:t>2002</w:t>
      </w:r>
      <w:r>
        <w:rPr>
          <w:rFonts w:hint="eastAsia"/>
          <w:sz w:val="30"/>
          <w:szCs w:val="30"/>
        </w:rPr>
        <w:t>年</w:t>
      </w:r>
      <w:r>
        <w:rPr>
          <w:rFonts w:hint="eastAsia"/>
          <w:sz w:val="30"/>
          <w:szCs w:val="30"/>
        </w:rPr>
        <w:t>2</w:t>
      </w:r>
      <w:r>
        <w:rPr>
          <w:rFonts w:hint="eastAsia"/>
          <w:sz w:val="30"/>
          <w:szCs w:val="30"/>
        </w:rPr>
        <w:t>月非法收受股份的依据不充分，本院不予认定。被告人及辩护人关于不构成犯罪的意见缺乏事实和法律的依据，本院不予采纳。为维护国家工作人员的廉洁性，打击犯罪，依照《中华人民共和国刑法》第三百八十五条第一款，第三百八十三条、第六十四条的规定，判决如下：</w:t>
      </w:r>
    </w:p>
    <w:p w:rsidR="00E212AE" w:rsidRDefault="00E212AE">
      <w:pPr>
        <w:spacing w:line="500" w:lineRule="atLeast"/>
        <w:ind w:firstLine="600"/>
        <w:divId w:val="1959296829"/>
        <w:rPr>
          <w:rFonts w:hint="eastAsia"/>
          <w:sz w:val="30"/>
          <w:szCs w:val="30"/>
        </w:rPr>
      </w:pPr>
      <w:r>
        <w:rPr>
          <w:rFonts w:hint="eastAsia"/>
          <w:sz w:val="30"/>
          <w:szCs w:val="30"/>
        </w:rPr>
        <w:t>一、被告人邓伟文犯受贿罪，判处有期徒刑十年六个月。</w:t>
      </w:r>
    </w:p>
    <w:p w:rsidR="00E212AE" w:rsidRDefault="00E212AE">
      <w:pPr>
        <w:spacing w:line="500" w:lineRule="atLeast"/>
        <w:ind w:firstLine="600"/>
        <w:divId w:val="2144036710"/>
        <w:rPr>
          <w:rFonts w:hint="eastAsia"/>
          <w:sz w:val="30"/>
          <w:szCs w:val="30"/>
        </w:rPr>
      </w:pPr>
      <w:r>
        <w:rPr>
          <w:rFonts w:hint="eastAsia"/>
          <w:sz w:val="30"/>
          <w:szCs w:val="30"/>
        </w:rPr>
        <w:t>（刑期从判决生效之日起计算。判决执行以前先行羁押的，羁押一日折抵刑期一日，即自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日止。）</w:t>
      </w:r>
    </w:p>
    <w:p w:rsidR="00E212AE" w:rsidRDefault="00E212AE">
      <w:pPr>
        <w:spacing w:line="500" w:lineRule="atLeast"/>
        <w:ind w:firstLine="600"/>
        <w:divId w:val="1410229747"/>
        <w:rPr>
          <w:rFonts w:hint="eastAsia"/>
          <w:sz w:val="30"/>
          <w:szCs w:val="30"/>
        </w:rPr>
      </w:pPr>
      <w:r>
        <w:rPr>
          <w:rFonts w:hint="eastAsia"/>
          <w:sz w:val="30"/>
          <w:szCs w:val="30"/>
        </w:rPr>
        <w:t>二、没收被告人邓伟文的违法所得</w:t>
      </w:r>
      <w:r>
        <w:rPr>
          <w:rFonts w:hint="eastAsia"/>
          <w:sz w:val="30"/>
          <w:szCs w:val="30"/>
        </w:rPr>
        <w:t>349447</w:t>
      </w:r>
      <w:r>
        <w:rPr>
          <w:rFonts w:hint="eastAsia"/>
          <w:sz w:val="30"/>
          <w:szCs w:val="30"/>
        </w:rPr>
        <w:t>元，上缴国库。</w:t>
      </w:r>
    </w:p>
    <w:p w:rsidR="00E212AE" w:rsidRDefault="00E212AE">
      <w:pPr>
        <w:spacing w:line="500" w:lineRule="atLeast"/>
        <w:ind w:firstLine="600"/>
        <w:divId w:val="889344507"/>
        <w:rPr>
          <w:rFonts w:hint="eastAsia"/>
          <w:sz w:val="30"/>
          <w:szCs w:val="30"/>
        </w:rPr>
      </w:pPr>
      <w:r>
        <w:rPr>
          <w:rFonts w:hint="eastAsia"/>
          <w:sz w:val="30"/>
          <w:szCs w:val="30"/>
        </w:rPr>
        <w:t>如不服本判决，可在接到判决书的第二日起十日内，通过本院或者直接向广东省肇庆市中级人民法院提出上诉。书面上诉的，应交上诉状正本一份，副本二份。</w:t>
      </w:r>
    </w:p>
    <w:p w:rsidR="00E212AE" w:rsidRDefault="00E212AE">
      <w:pPr>
        <w:spacing w:line="500" w:lineRule="atLeast"/>
        <w:jc w:val="right"/>
        <w:divId w:val="718288434"/>
        <w:rPr>
          <w:rFonts w:hint="eastAsia"/>
          <w:sz w:val="30"/>
          <w:szCs w:val="30"/>
        </w:rPr>
      </w:pPr>
      <w:r>
        <w:rPr>
          <w:rFonts w:hint="eastAsia"/>
          <w:sz w:val="30"/>
          <w:szCs w:val="30"/>
        </w:rPr>
        <w:t>审　判　长　　许　钢</w:t>
      </w:r>
    </w:p>
    <w:p w:rsidR="00E212AE" w:rsidRDefault="00E212AE">
      <w:pPr>
        <w:spacing w:line="500" w:lineRule="atLeast"/>
        <w:jc w:val="right"/>
        <w:divId w:val="662976119"/>
        <w:rPr>
          <w:rFonts w:hint="eastAsia"/>
          <w:sz w:val="30"/>
          <w:szCs w:val="30"/>
        </w:rPr>
      </w:pPr>
      <w:r>
        <w:rPr>
          <w:rFonts w:hint="eastAsia"/>
          <w:sz w:val="30"/>
          <w:szCs w:val="30"/>
        </w:rPr>
        <w:t>审　判　员　　黄敏琼</w:t>
      </w:r>
    </w:p>
    <w:p w:rsidR="00E212AE" w:rsidRDefault="00E212AE">
      <w:pPr>
        <w:spacing w:line="500" w:lineRule="atLeast"/>
        <w:jc w:val="right"/>
        <w:divId w:val="283122085"/>
        <w:rPr>
          <w:rFonts w:hint="eastAsia"/>
          <w:sz w:val="30"/>
          <w:szCs w:val="30"/>
        </w:rPr>
      </w:pPr>
      <w:r>
        <w:rPr>
          <w:rFonts w:hint="eastAsia"/>
          <w:sz w:val="30"/>
          <w:szCs w:val="30"/>
        </w:rPr>
        <w:t>人民陪审员　　潘婉云</w:t>
      </w:r>
    </w:p>
    <w:p w:rsidR="00E212AE" w:rsidRDefault="00E212AE">
      <w:pPr>
        <w:spacing w:line="500" w:lineRule="atLeast"/>
        <w:jc w:val="right"/>
        <w:divId w:val="1448350502"/>
        <w:rPr>
          <w:rFonts w:hint="eastAsia"/>
          <w:sz w:val="30"/>
          <w:szCs w:val="30"/>
        </w:rPr>
      </w:pPr>
      <w:r>
        <w:rPr>
          <w:rFonts w:hint="eastAsia"/>
          <w:sz w:val="30"/>
          <w:szCs w:val="30"/>
        </w:rPr>
        <w:t>二〇一五年七月二十四日</w:t>
      </w:r>
    </w:p>
    <w:p w:rsidR="00E212AE" w:rsidRDefault="00E212AE">
      <w:pPr>
        <w:spacing w:line="500" w:lineRule="atLeast"/>
        <w:jc w:val="right"/>
        <w:divId w:val="659191869"/>
        <w:rPr>
          <w:rFonts w:hint="eastAsia"/>
          <w:sz w:val="30"/>
          <w:szCs w:val="30"/>
        </w:rPr>
      </w:pPr>
      <w:r>
        <w:rPr>
          <w:rFonts w:hint="eastAsia"/>
          <w:sz w:val="30"/>
          <w:szCs w:val="30"/>
        </w:rPr>
        <w:t>书　记　员　　梁少兰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212AE" w:rsidRDefault="00E212AE" w:rsidP="00E212AE">
      <w:pPr>
        <w:rPr>
          <w:rFonts w:hint="eastAsia"/>
        </w:rPr>
      </w:pPr>
      <w:r>
        <w:separator/>
      </w:r>
    </w:p>
  </w:endnote>
  <w:endnote w:type="continuationSeparator" w:id="0">
    <w:p w:rsidR="00E212AE" w:rsidRDefault="00E212AE" w:rsidP="00E212A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212AE" w:rsidRDefault="00E212AE" w:rsidP="00E212AE">
      <w:pPr>
        <w:rPr>
          <w:rFonts w:hint="eastAsia"/>
        </w:rPr>
      </w:pPr>
      <w:r>
        <w:separator/>
      </w:r>
    </w:p>
  </w:footnote>
  <w:footnote w:type="continuationSeparator" w:id="0">
    <w:p w:rsidR="00E212AE" w:rsidRDefault="00E212AE" w:rsidP="00E212A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12AE"/>
    <w:rsid w:val="007235DD"/>
    <w:rsid w:val="00E212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212AE"/>
    <w:pPr>
      <w:tabs>
        <w:tab w:val="center" w:pos="4153"/>
        <w:tab w:val="right" w:pos="8306"/>
      </w:tabs>
      <w:snapToGrid w:val="0"/>
      <w:jc w:val="center"/>
    </w:pPr>
    <w:rPr>
      <w:sz w:val="18"/>
      <w:szCs w:val="18"/>
    </w:rPr>
  </w:style>
  <w:style w:type="character" w:customStyle="1" w:styleId="a4">
    <w:name w:val="页眉 字符"/>
    <w:basedOn w:val="a0"/>
    <w:link w:val="a3"/>
    <w:uiPriority w:val="99"/>
    <w:rsid w:val="00E212AE"/>
    <w:rPr>
      <w:rFonts w:ascii="宋体" w:eastAsia="宋体" w:hAnsi="宋体" w:cs="宋体"/>
      <w:sz w:val="18"/>
      <w:szCs w:val="18"/>
    </w:rPr>
  </w:style>
  <w:style w:type="paragraph" w:styleId="a5">
    <w:name w:val="footer"/>
    <w:basedOn w:val="a"/>
    <w:link w:val="a6"/>
    <w:uiPriority w:val="99"/>
    <w:unhideWhenUsed/>
    <w:rsid w:val="00E212AE"/>
    <w:pPr>
      <w:tabs>
        <w:tab w:val="center" w:pos="4153"/>
        <w:tab w:val="right" w:pos="8306"/>
      </w:tabs>
      <w:snapToGrid w:val="0"/>
    </w:pPr>
    <w:rPr>
      <w:sz w:val="18"/>
      <w:szCs w:val="18"/>
    </w:rPr>
  </w:style>
  <w:style w:type="character" w:customStyle="1" w:styleId="a6">
    <w:name w:val="页脚 字符"/>
    <w:basedOn w:val="a0"/>
    <w:link w:val="a5"/>
    <w:uiPriority w:val="99"/>
    <w:rsid w:val="00E212A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68144">
      <w:marLeft w:val="0"/>
      <w:marRight w:val="0"/>
      <w:marTop w:val="10"/>
      <w:marBottom w:val="10"/>
      <w:divBdr>
        <w:top w:val="none" w:sz="0" w:space="0" w:color="auto"/>
        <w:left w:val="none" w:sz="0" w:space="0" w:color="auto"/>
        <w:bottom w:val="none" w:sz="0" w:space="0" w:color="auto"/>
        <w:right w:val="none" w:sz="0" w:space="0" w:color="auto"/>
      </w:divBdr>
    </w:div>
    <w:div w:id="195460853">
      <w:marLeft w:val="0"/>
      <w:marRight w:val="0"/>
      <w:marTop w:val="10"/>
      <w:marBottom w:val="10"/>
      <w:divBdr>
        <w:top w:val="none" w:sz="0" w:space="0" w:color="auto"/>
        <w:left w:val="none" w:sz="0" w:space="0" w:color="auto"/>
        <w:bottom w:val="none" w:sz="0" w:space="0" w:color="auto"/>
        <w:right w:val="none" w:sz="0" w:space="0" w:color="auto"/>
      </w:divBdr>
    </w:div>
    <w:div w:id="225920694">
      <w:marLeft w:val="0"/>
      <w:marRight w:val="0"/>
      <w:marTop w:val="10"/>
      <w:marBottom w:val="10"/>
      <w:divBdr>
        <w:top w:val="none" w:sz="0" w:space="0" w:color="auto"/>
        <w:left w:val="none" w:sz="0" w:space="0" w:color="auto"/>
        <w:bottom w:val="none" w:sz="0" w:space="0" w:color="auto"/>
        <w:right w:val="none" w:sz="0" w:space="0" w:color="auto"/>
      </w:divBdr>
    </w:div>
    <w:div w:id="231500477">
      <w:marLeft w:val="0"/>
      <w:marRight w:val="0"/>
      <w:marTop w:val="10"/>
      <w:marBottom w:val="10"/>
      <w:divBdr>
        <w:top w:val="none" w:sz="0" w:space="0" w:color="auto"/>
        <w:left w:val="none" w:sz="0" w:space="0" w:color="auto"/>
        <w:bottom w:val="none" w:sz="0" w:space="0" w:color="auto"/>
        <w:right w:val="none" w:sz="0" w:space="0" w:color="auto"/>
      </w:divBdr>
    </w:div>
    <w:div w:id="245194800">
      <w:marLeft w:val="0"/>
      <w:marRight w:val="0"/>
      <w:marTop w:val="10"/>
      <w:marBottom w:val="10"/>
      <w:divBdr>
        <w:top w:val="none" w:sz="0" w:space="0" w:color="auto"/>
        <w:left w:val="none" w:sz="0" w:space="0" w:color="auto"/>
        <w:bottom w:val="none" w:sz="0" w:space="0" w:color="auto"/>
        <w:right w:val="none" w:sz="0" w:space="0" w:color="auto"/>
      </w:divBdr>
    </w:div>
    <w:div w:id="283122085">
      <w:marLeft w:val="0"/>
      <w:marRight w:val="720"/>
      <w:marTop w:val="10"/>
      <w:marBottom w:val="10"/>
      <w:divBdr>
        <w:top w:val="none" w:sz="0" w:space="0" w:color="auto"/>
        <w:left w:val="none" w:sz="0" w:space="0" w:color="auto"/>
        <w:bottom w:val="none" w:sz="0" w:space="0" w:color="auto"/>
        <w:right w:val="none" w:sz="0" w:space="0" w:color="auto"/>
      </w:divBdr>
    </w:div>
    <w:div w:id="376854994">
      <w:marLeft w:val="0"/>
      <w:marRight w:val="0"/>
      <w:marTop w:val="10"/>
      <w:marBottom w:val="10"/>
      <w:divBdr>
        <w:top w:val="none" w:sz="0" w:space="0" w:color="auto"/>
        <w:left w:val="none" w:sz="0" w:space="0" w:color="auto"/>
        <w:bottom w:val="none" w:sz="0" w:space="0" w:color="auto"/>
        <w:right w:val="none" w:sz="0" w:space="0" w:color="auto"/>
      </w:divBdr>
    </w:div>
    <w:div w:id="408500426">
      <w:marLeft w:val="0"/>
      <w:marRight w:val="0"/>
      <w:marTop w:val="10"/>
      <w:marBottom w:val="10"/>
      <w:divBdr>
        <w:top w:val="none" w:sz="0" w:space="0" w:color="auto"/>
        <w:left w:val="none" w:sz="0" w:space="0" w:color="auto"/>
        <w:bottom w:val="none" w:sz="0" w:space="0" w:color="auto"/>
        <w:right w:val="none" w:sz="0" w:space="0" w:color="auto"/>
      </w:divBdr>
    </w:div>
    <w:div w:id="414789862">
      <w:marLeft w:val="0"/>
      <w:marRight w:val="0"/>
      <w:marTop w:val="10"/>
      <w:marBottom w:val="10"/>
      <w:divBdr>
        <w:top w:val="none" w:sz="0" w:space="0" w:color="auto"/>
        <w:left w:val="none" w:sz="0" w:space="0" w:color="auto"/>
        <w:bottom w:val="none" w:sz="0" w:space="0" w:color="auto"/>
        <w:right w:val="none" w:sz="0" w:space="0" w:color="auto"/>
      </w:divBdr>
    </w:div>
    <w:div w:id="454325675">
      <w:marLeft w:val="0"/>
      <w:marRight w:val="0"/>
      <w:marTop w:val="10"/>
      <w:marBottom w:val="10"/>
      <w:divBdr>
        <w:top w:val="none" w:sz="0" w:space="0" w:color="auto"/>
        <w:left w:val="none" w:sz="0" w:space="0" w:color="auto"/>
        <w:bottom w:val="none" w:sz="0" w:space="0" w:color="auto"/>
        <w:right w:val="none" w:sz="0" w:space="0" w:color="auto"/>
      </w:divBdr>
    </w:div>
    <w:div w:id="468981278">
      <w:marLeft w:val="0"/>
      <w:marRight w:val="0"/>
      <w:marTop w:val="10"/>
      <w:marBottom w:val="10"/>
      <w:divBdr>
        <w:top w:val="none" w:sz="0" w:space="0" w:color="auto"/>
        <w:left w:val="none" w:sz="0" w:space="0" w:color="auto"/>
        <w:bottom w:val="none" w:sz="0" w:space="0" w:color="auto"/>
        <w:right w:val="none" w:sz="0" w:space="0" w:color="auto"/>
      </w:divBdr>
    </w:div>
    <w:div w:id="512573643">
      <w:marLeft w:val="0"/>
      <w:marRight w:val="0"/>
      <w:marTop w:val="10"/>
      <w:marBottom w:val="10"/>
      <w:divBdr>
        <w:top w:val="none" w:sz="0" w:space="0" w:color="auto"/>
        <w:left w:val="none" w:sz="0" w:space="0" w:color="auto"/>
        <w:bottom w:val="none" w:sz="0" w:space="0" w:color="auto"/>
        <w:right w:val="none" w:sz="0" w:space="0" w:color="auto"/>
      </w:divBdr>
    </w:div>
    <w:div w:id="637537778">
      <w:marLeft w:val="0"/>
      <w:marRight w:val="0"/>
      <w:marTop w:val="10"/>
      <w:marBottom w:val="10"/>
      <w:divBdr>
        <w:top w:val="none" w:sz="0" w:space="0" w:color="auto"/>
        <w:left w:val="none" w:sz="0" w:space="0" w:color="auto"/>
        <w:bottom w:val="none" w:sz="0" w:space="0" w:color="auto"/>
        <w:right w:val="none" w:sz="0" w:space="0" w:color="auto"/>
      </w:divBdr>
    </w:div>
    <w:div w:id="659191869">
      <w:marLeft w:val="0"/>
      <w:marRight w:val="720"/>
      <w:marTop w:val="10"/>
      <w:marBottom w:val="10"/>
      <w:divBdr>
        <w:top w:val="none" w:sz="0" w:space="0" w:color="auto"/>
        <w:left w:val="none" w:sz="0" w:space="0" w:color="auto"/>
        <w:bottom w:val="none" w:sz="0" w:space="0" w:color="auto"/>
        <w:right w:val="none" w:sz="0" w:space="0" w:color="auto"/>
      </w:divBdr>
    </w:div>
    <w:div w:id="662976119">
      <w:marLeft w:val="0"/>
      <w:marRight w:val="720"/>
      <w:marTop w:val="10"/>
      <w:marBottom w:val="10"/>
      <w:divBdr>
        <w:top w:val="none" w:sz="0" w:space="0" w:color="auto"/>
        <w:left w:val="none" w:sz="0" w:space="0" w:color="auto"/>
        <w:bottom w:val="none" w:sz="0" w:space="0" w:color="auto"/>
        <w:right w:val="none" w:sz="0" w:space="0" w:color="auto"/>
      </w:divBdr>
    </w:div>
    <w:div w:id="718288434">
      <w:marLeft w:val="0"/>
      <w:marRight w:val="720"/>
      <w:marTop w:val="10"/>
      <w:marBottom w:val="10"/>
      <w:divBdr>
        <w:top w:val="none" w:sz="0" w:space="0" w:color="auto"/>
        <w:left w:val="none" w:sz="0" w:space="0" w:color="auto"/>
        <w:bottom w:val="none" w:sz="0" w:space="0" w:color="auto"/>
        <w:right w:val="none" w:sz="0" w:space="0" w:color="auto"/>
      </w:divBdr>
    </w:div>
    <w:div w:id="724530087">
      <w:marLeft w:val="0"/>
      <w:marRight w:val="0"/>
      <w:marTop w:val="10"/>
      <w:marBottom w:val="10"/>
      <w:divBdr>
        <w:top w:val="none" w:sz="0" w:space="0" w:color="auto"/>
        <w:left w:val="none" w:sz="0" w:space="0" w:color="auto"/>
        <w:bottom w:val="none" w:sz="0" w:space="0" w:color="auto"/>
        <w:right w:val="none" w:sz="0" w:space="0" w:color="auto"/>
      </w:divBdr>
    </w:div>
    <w:div w:id="778254055">
      <w:marLeft w:val="0"/>
      <w:marRight w:val="0"/>
      <w:marTop w:val="10"/>
      <w:marBottom w:val="10"/>
      <w:divBdr>
        <w:top w:val="none" w:sz="0" w:space="0" w:color="auto"/>
        <w:left w:val="none" w:sz="0" w:space="0" w:color="auto"/>
        <w:bottom w:val="none" w:sz="0" w:space="0" w:color="auto"/>
        <w:right w:val="none" w:sz="0" w:space="0" w:color="auto"/>
      </w:divBdr>
    </w:div>
    <w:div w:id="794715707">
      <w:marLeft w:val="0"/>
      <w:marRight w:val="0"/>
      <w:marTop w:val="10"/>
      <w:marBottom w:val="10"/>
      <w:divBdr>
        <w:top w:val="none" w:sz="0" w:space="0" w:color="auto"/>
        <w:left w:val="none" w:sz="0" w:space="0" w:color="auto"/>
        <w:bottom w:val="none" w:sz="0" w:space="0" w:color="auto"/>
        <w:right w:val="none" w:sz="0" w:space="0" w:color="auto"/>
      </w:divBdr>
    </w:div>
    <w:div w:id="889344507">
      <w:marLeft w:val="0"/>
      <w:marRight w:val="0"/>
      <w:marTop w:val="10"/>
      <w:marBottom w:val="10"/>
      <w:divBdr>
        <w:top w:val="none" w:sz="0" w:space="0" w:color="auto"/>
        <w:left w:val="none" w:sz="0" w:space="0" w:color="auto"/>
        <w:bottom w:val="none" w:sz="0" w:space="0" w:color="auto"/>
        <w:right w:val="none" w:sz="0" w:space="0" w:color="auto"/>
      </w:divBdr>
    </w:div>
    <w:div w:id="890457581">
      <w:marLeft w:val="0"/>
      <w:marRight w:val="0"/>
      <w:marTop w:val="10"/>
      <w:marBottom w:val="10"/>
      <w:divBdr>
        <w:top w:val="none" w:sz="0" w:space="0" w:color="auto"/>
        <w:left w:val="none" w:sz="0" w:space="0" w:color="auto"/>
        <w:bottom w:val="none" w:sz="0" w:space="0" w:color="auto"/>
        <w:right w:val="none" w:sz="0" w:space="0" w:color="auto"/>
      </w:divBdr>
    </w:div>
    <w:div w:id="935093231">
      <w:marLeft w:val="0"/>
      <w:marRight w:val="0"/>
      <w:marTop w:val="10"/>
      <w:marBottom w:val="10"/>
      <w:divBdr>
        <w:top w:val="none" w:sz="0" w:space="0" w:color="auto"/>
        <w:left w:val="none" w:sz="0" w:space="0" w:color="auto"/>
        <w:bottom w:val="none" w:sz="0" w:space="0" w:color="auto"/>
        <w:right w:val="none" w:sz="0" w:space="0" w:color="auto"/>
      </w:divBdr>
    </w:div>
    <w:div w:id="938832095">
      <w:marLeft w:val="0"/>
      <w:marRight w:val="0"/>
      <w:marTop w:val="10"/>
      <w:marBottom w:val="10"/>
      <w:divBdr>
        <w:top w:val="none" w:sz="0" w:space="0" w:color="auto"/>
        <w:left w:val="none" w:sz="0" w:space="0" w:color="auto"/>
        <w:bottom w:val="none" w:sz="0" w:space="0" w:color="auto"/>
        <w:right w:val="none" w:sz="0" w:space="0" w:color="auto"/>
      </w:divBdr>
    </w:div>
    <w:div w:id="1033189313">
      <w:marLeft w:val="0"/>
      <w:marRight w:val="0"/>
      <w:marTop w:val="10"/>
      <w:marBottom w:val="10"/>
      <w:divBdr>
        <w:top w:val="none" w:sz="0" w:space="0" w:color="auto"/>
        <w:left w:val="none" w:sz="0" w:space="0" w:color="auto"/>
        <w:bottom w:val="none" w:sz="0" w:space="0" w:color="auto"/>
        <w:right w:val="none" w:sz="0" w:space="0" w:color="auto"/>
      </w:divBdr>
    </w:div>
    <w:div w:id="1114785887">
      <w:marLeft w:val="0"/>
      <w:marRight w:val="0"/>
      <w:marTop w:val="10"/>
      <w:marBottom w:val="10"/>
      <w:divBdr>
        <w:top w:val="none" w:sz="0" w:space="0" w:color="auto"/>
        <w:left w:val="none" w:sz="0" w:space="0" w:color="auto"/>
        <w:bottom w:val="none" w:sz="0" w:space="0" w:color="auto"/>
        <w:right w:val="none" w:sz="0" w:space="0" w:color="auto"/>
      </w:divBdr>
    </w:div>
    <w:div w:id="1229147653">
      <w:marLeft w:val="0"/>
      <w:marRight w:val="0"/>
      <w:marTop w:val="10"/>
      <w:marBottom w:val="10"/>
      <w:divBdr>
        <w:top w:val="none" w:sz="0" w:space="0" w:color="auto"/>
        <w:left w:val="none" w:sz="0" w:space="0" w:color="auto"/>
        <w:bottom w:val="none" w:sz="0" w:space="0" w:color="auto"/>
        <w:right w:val="none" w:sz="0" w:space="0" w:color="auto"/>
      </w:divBdr>
    </w:div>
    <w:div w:id="1239361652">
      <w:marLeft w:val="0"/>
      <w:marRight w:val="0"/>
      <w:marTop w:val="10"/>
      <w:marBottom w:val="10"/>
      <w:divBdr>
        <w:top w:val="none" w:sz="0" w:space="0" w:color="auto"/>
        <w:left w:val="none" w:sz="0" w:space="0" w:color="auto"/>
        <w:bottom w:val="none" w:sz="0" w:space="0" w:color="auto"/>
        <w:right w:val="none" w:sz="0" w:space="0" w:color="auto"/>
      </w:divBdr>
    </w:div>
    <w:div w:id="1291934796">
      <w:marLeft w:val="0"/>
      <w:marRight w:val="0"/>
      <w:marTop w:val="10"/>
      <w:marBottom w:val="10"/>
      <w:divBdr>
        <w:top w:val="none" w:sz="0" w:space="0" w:color="auto"/>
        <w:left w:val="none" w:sz="0" w:space="0" w:color="auto"/>
        <w:bottom w:val="none" w:sz="0" w:space="0" w:color="auto"/>
        <w:right w:val="none" w:sz="0" w:space="0" w:color="auto"/>
      </w:divBdr>
    </w:div>
    <w:div w:id="1316029506">
      <w:marLeft w:val="0"/>
      <w:marRight w:val="0"/>
      <w:marTop w:val="10"/>
      <w:marBottom w:val="10"/>
      <w:divBdr>
        <w:top w:val="none" w:sz="0" w:space="0" w:color="auto"/>
        <w:left w:val="none" w:sz="0" w:space="0" w:color="auto"/>
        <w:bottom w:val="none" w:sz="0" w:space="0" w:color="auto"/>
        <w:right w:val="none" w:sz="0" w:space="0" w:color="auto"/>
      </w:divBdr>
    </w:div>
    <w:div w:id="1390231222">
      <w:marLeft w:val="0"/>
      <w:marRight w:val="0"/>
      <w:marTop w:val="10"/>
      <w:marBottom w:val="10"/>
      <w:divBdr>
        <w:top w:val="none" w:sz="0" w:space="0" w:color="auto"/>
        <w:left w:val="none" w:sz="0" w:space="0" w:color="auto"/>
        <w:bottom w:val="none" w:sz="0" w:space="0" w:color="auto"/>
        <w:right w:val="none" w:sz="0" w:space="0" w:color="auto"/>
      </w:divBdr>
    </w:div>
    <w:div w:id="1410229747">
      <w:marLeft w:val="0"/>
      <w:marRight w:val="0"/>
      <w:marTop w:val="10"/>
      <w:marBottom w:val="10"/>
      <w:divBdr>
        <w:top w:val="none" w:sz="0" w:space="0" w:color="auto"/>
        <w:left w:val="none" w:sz="0" w:space="0" w:color="auto"/>
        <w:bottom w:val="none" w:sz="0" w:space="0" w:color="auto"/>
        <w:right w:val="none" w:sz="0" w:space="0" w:color="auto"/>
      </w:divBdr>
    </w:div>
    <w:div w:id="1423599686">
      <w:marLeft w:val="0"/>
      <w:marRight w:val="0"/>
      <w:marTop w:val="10"/>
      <w:marBottom w:val="10"/>
      <w:divBdr>
        <w:top w:val="none" w:sz="0" w:space="0" w:color="auto"/>
        <w:left w:val="none" w:sz="0" w:space="0" w:color="auto"/>
        <w:bottom w:val="none" w:sz="0" w:space="0" w:color="auto"/>
        <w:right w:val="none" w:sz="0" w:space="0" w:color="auto"/>
      </w:divBdr>
    </w:div>
    <w:div w:id="1425146318">
      <w:marLeft w:val="0"/>
      <w:marRight w:val="0"/>
      <w:marTop w:val="10"/>
      <w:marBottom w:val="10"/>
      <w:divBdr>
        <w:top w:val="none" w:sz="0" w:space="0" w:color="auto"/>
        <w:left w:val="none" w:sz="0" w:space="0" w:color="auto"/>
        <w:bottom w:val="none" w:sz="0" w:space="0" w:color="auto"/>
        <w:right w:val="none" w:sz="0" w:space="0" w:color="auto"/>
      </w:divBdr>
    </w:div>
    <w:div w:id="1434397508">
      <w:marLeft w:val="0"/>
      <w:marRight w:val="0"/>
      <w:marTop w:val="10"/>
      <w:marBottom w:val="10"/>
      <w:divBdr>
        <w:top w:val="none" w:sz="0" w:space="0" w:color="auto"/>
        <w:left w:val="none" w:sz="0" w:space="0" w:color="auto"/>
        <w:bottom w:val="none" w:sz="0" w:space="0" w:color="auto"/>
        <w:right w:val="none" w:sz="0" w:space="0" w:color="auto"/>
      </w:divBdr>
    </w:div>
    <w:div w:id="1448350502">
      <w:marLeft w:val="0"/>
      <w:marRight w:val="720"/>
      <w:marTop w:val="10"/>
      <w:marBottom w:val="10"/>
      <w:divBdr>
        <w:top w:val="none" w:sz="0" w:space="0" w:color="auto"/>
        <w:left w:val="none" w:sz="0" w:space="0" w:color="auto"/>
        <w:bottom w:val="none" w:sz="0" w:space="0" w:color="auto"/>
        <w:right w:val="none" w:sz="0" w:space="0" w:color="auto"/>
      </w:divBdr>
    </w:div>
    <w:div w:id="1472286581">
      <w:marLeft w:val="0"/>
      <w:marRight w:val="0"/>
      <w:marTop w:val="10"/>
      <w:marBottom w:val="10"/>
      <w:divBdr>
        <w:top w:val="none" w:sz="0" w:space="0" w:color="auto"/>
        <w:left w:val="none" w:sz="0" w:space="0" w:color="auto"/>
        <w:bottom w:val="none" w:sz="0" w:space="0" w:color="auto"/>
        <w:right w:val="none" w:sz="0" w:space="0" w:color="auto"/>
      </w:divBdr>
    </w:div>
    <w:div w:id="1495603434">
      <w:marLeft w:val="0"/>
      <w:marRight w:val="0"/>
      <w:marTop w:val="10"/>
      <w:marBottom w:val="10"/>
      <w:divBdr>
        <w:top w:val="none" w:sz="0" w:space="0" w:color="auto"/>
        <w:left w:val="none" w:sz="0" w:space="0" w:color="auto"/>
        <w:bottom w:val="none" w:sz="0" w:space="0" w:color="auto"/>
        <w:right w:val="none" w:sz="0" w:space="0" w:color="auto"/>
      </w:divBdr>
    </w:div>
    <w:div w:id="1609001462">
      <w:marLeft w:val="0"/>
      <w:marRight w:val="0"/>
      <w:marTop w:val="10"/>
      <w:marBottom w:val="10"/>
      <w:divBdr>
        <w:top w:val="none" w:sz="0" w:space="0" w:color="auto"/>
        <w:left w:val="none" w:sz="0" w:space="0" w:color="auto"/>
        <w:bottom w:val="none" w:sz="0" w:space="0" w:color="auto"/>
        <w:right w:val="none" w:sz="0" w:space="0" w:color="auto"/>
      </w:divBdr>
    </w:div>
    <w:div w:id="1620602927">
      <w:marLeft w:val="0"/>
      <w:marRight w:val="0"/>
      <w:marTop w:val="10"/>
      <w:marBottom w:val="10"/>
      <w:divBdr>
        <w:top w:val="none" w:sz="0" w:space="0" w:color="auto"/>
        <w:left w:val="none" w:sz="0" w:space="0" w:color="auto"/>
        <w:bottom w:val="none" w:sz="0" w:space="0" w:color="auto"/>
        <w:right w:val="none" w:sz="0" w:space="0" w:color="auto"/>
      </w:divBdr>
    </w:div>
    <w:div w:id="1670014164">
      <w:marLeft w:val="0"/>
      <w:marRight w:val="0"/>
      <w:marTop w:val="10"/>
      <w:marBottom w:val="10"/>
      <w:divBdr>
        <w:top w:val="none" w:sz="0" w:space="0" w:color="auto"/>
        <w:left w:val="none" w:sz="0" w:space="0" w:color="auto"/>
        <w:bottom w:val="none" w:sz="0" w:space="0" w:color="auto"/>
        <w:right w:val="none" w:sz="0" w:space="0" w:color="auto"/>
      </w:divBdr>
    </w:div>
    <w:div w:id="1691567518">
      <w:marLeft w:val="0"/>
      <w:marRight w:val="0"/>
      <w:marTop w:val="10"/>
      <w:marBottom w:val="10"/>
      <w:divBdr>
        <w:top w:val="none" w:sz="0" w:space="0" w:color="auto"/>
        <w:left w:val="none" w:sz="0" w:space="0" w:color="auto"/>
        <w:bottom w:val="none" w:sz="0" w:space="0" w:color="auto"/>
        <w:right w:val="none" w:sz="0" w:space="0" w:color="auto"/>
      </w:divBdr>
    </w:div>
    <w:div w:id="1759280172">
      <w:marLeft w:val="0"/>
      <w:marRight w:val="0"/>
      <w:marTop w:val="10"/>
      <w:marBottom w:val="10"/>
      <w:divBdr>
        <w:top w:val="none" w:sz="0" w:space="0" w:color="auto"/>
        <w:left w:val="none" w:sz="0" w:space="0" w:color="auto"/>
        <w:bottom w:val="none" w:sz="0" w:space="0" w:color="auto"/>
        <w:right w:val="none" w:sz="0" w:space="0" w:color="auto"/>
      </w:divBdr>
    </w:div>
    <w:div w:id="1774084571">
      <w:marLeft w:val="0"/>
      <w:marRight w:val="0"/>
      <w:marTop w:val="10"/>
      <w:marBottom w:val="10"/>
      <w:divBdr>
        <w:top w:val="none" w:sz="0" w:space="0" w:color="auto"/>
        <w:left w:val="none" w:sz="0" w:space="0" w:color="auto"/>
        <w:bottom w:val="none" w:sz="0" w:space="0" w:color="auto"/>
        <w:right w:val="none" w:sz="0" w:space="0" w:color="auto"/>
      </w:divBdr>
    </w:div>
    <w:div w:id="1828209242">
      <w:marLeft w:val="0"/>
      <w:marRight w:val="0"/>
      <w:marTop w:val="10"/>
      <w:marBottom w:val="10"/>
      <w:divBdr>
        <w:top w:val="none" w:sz="0" w:space="0" w:color="auto"/>
        <w:left w:val="none" w:sz="0" w:space="0" w:color="auto"/>
        <w:bottom w:val="none" w:sz="0" w:space="0" w:color="auto"/>
        <w:right w:val="none" w:sz="0" w:space="0" w:color="auto"/>
      </w:divBdr>
    </w:div>
    <w:div w:id="1830828899">
      <w:marLeft w:val="0"/>
      <w:marRight w:val="0"/>
      <w:marTop w:val="10"/>
      <w:marBottom w:val="10"/>
      <w:divBdr>
        <w:top w:val="none" w:sz="0" w:space="0" w:color="auto"/>
        <w:left w:val="none" w:sz="0" w:space="0" w:color="auto"/>
        <w:bottom w:val="none" w:sz="0" w:space="0" w:color="auto"/>
        <w:right w:val="none" w:sz="0" w:space="0" w:color="auto"/>
      </w:divBdr>
    </w:div>
    <w:div w:id="1835418097">
      <w:marLeft w:val="0"/>
      <w:marRight w:val="0"/>
      <w:marTop w:val="10"/>
      <w:marBottom w:val="10"/>
      <w:divBdr>
        <w:top w:val="none" w:sz="0" w:space="0" w:color="auto"/>
        <w:left w:val="none" w:sz="0" w:space="0" w:color="auto"/>
        <w:bottom w:val="none" w:sz="0" w:space="0" w:color="auto"/>
        <w:right w:val="none" w:sz="0" w:space="0" w:color="auto"/>
      </w:divBdr>
    </w:div>
    <w:div w:id="1853178904">
      <w:marLeft w:val="0"/>
      <w:marRight w:val="0"/>
      <w:marTop w:val="10"/>
      <w:marBottom w:val="10"/>
      <w:divBdr>
        <w:top w:val="none" w:sz="0" w:space="0" w:color="auto"/>
        <w:left w:val="none" w:sz="0" w:space="0" w:color="auto"/>
        <w:bottom w:val="none" w:sz="0" w:space="0" w:color="auto"/>
        <w:right w:val="none" w:sz="0" w:space="0" w:color="auto"/>
      </w:divBdr>
    </w:div>
    <w:div w:id="1959296829">
      <w:marLeft w:val="0"/>
      <w:marRight w:val="0"/>
      <w:marTop w:val="10"/>
      <w:marBottom w:val="10"/>
      <w:divBdr>
        <w:top w:val="none" w:sz="0" w:space="0" w:color="auto"/>
        <w:left w:val="none" w:sz="0" w:space="0" w:color="auto"/>
        <w:bottom w:val="none" w:sz="0" w:space="0" w:color="auto"/>
        <w:right w:val="none" w:sz="0" w:space="0" w:color="auto"/>
      </w:divBdr>
    </w:div>
    <w:div w:id="1980844177">
      <w:marLeft w:val="0"/>
      <w:marRight w:val="0"/>
      <w:marTop w:val="10"/>
      <w:marBottom w:val="10"/>
      <w:divBdr>
        <w:top w:val="none" w:sz="0" w:space="0" w:color="auto"/>
        <w:left w:val="none" w:sz="0" w:space="0" w:color="auto"/>
        <w:bottom w:val="none" w:sz="0" w:space="0" w:color="auto"/>
        <w:right w:val="none" w:sz="0" w:space="0" w:color="auto"/>
      </w:divBdr>
    </w:div>
    <w:div w:id="2046516863">
      <w:marLeft w:val="0"/>
      <w:marRight w:val="0"/>
      <w:marTop w:val="10"/>
      <w:marBottom w:val="10"/>
      <w:divBdr>
        <w:top w:val="none" w:sz="0" w:space="0" w:color="auto"/>
        <w:left w:val="none" w:sz="0" w:space="0" w:color="auto"/>
        <w:bottom w:val="none" w:sz="0" w:space="0" w:color="auto"/>
        <w:right w:val="none" w:sz="0" w:space="0" w:color="auto"/>
      </w:divBdr>
    </w:div>
    <w:div w:id="2127193763">
      <w:marLeft w:val="0"/>
      <w:marRight w:val="0"/>
      <w:marTop w:val="10"/>
      <w:marBottom w:val="10"/>
      <w:divBdr>
        <w:top w:val="none" w:sz="0" w:space="0" w:color="auto"/>
        <w:left w:val="none" w:sz="0" w:space="0" w:color="auto"/>
        <w:bottom w:val="none" w:sz="0" w:space="0" w:color="auto"/>
        <w:right w:val="none" w:sz="0" w:space="0" w:color="auto"/>
      </w:divBdr>
    </w:div>
    <w:div w:id="21440367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571</Words>
  <Characters>3260</Characters>
  <Application>Microsoft Office Word</Application>
  <DocSecurity>0</DocSecurity>
  <Lines>27</Lines>
  <Paragraphs>7</Paragraphs>
  <ScaleCrop>false</ScaleCrop>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