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47D5" w:rsidRDefault="001E47D5">
      <w:pPr>
        <w:spacing w:line="500" w:lineRule="atLeast"/>
        <w:jc w:val="center"/>
        <w:divId w:val="1052733704"/>
        <w:rPr>
          <w:rFonts w:ascii="黑体" w:eastAsia="黑体" w:hAnsi="黑体"/>
          <w:sz w:val="36"/>
          <w:szCs w:val="36"/>
        </w:rPr>
      </w:pPr>
      <w:r>
        <w:rPr>
          <w:rFonts w:ascii="黑体" w:eastAsia="黑体" w:hAnsi="黑体" w:hint="eastAsia"/>
          <w:sz w:val="36"/>
          <w:szCs w:val="36"/>
        </w:rPr>
        <w:t>广东省东莞市第一人民法院</w:t>
      </w:r>
    </w:p>
    <w:p w:rsidR="001E47D5" w:rsidRDefault="001E47D5">
      <w:pPr>
        <w:spacing w:line="500" w:lineRule="atLeast"/>
        <w:jc w:val="center"/>
        <w:divId w:val="1922174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47D5" w:rsidRDefault="001E47D5">
      <w:pPr>
        <w:spacing w:line="500" w:lineRule="atLeast"/>
        <w:jc w:val="right"/>
        <w:divId w:val="538150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1971</w:t>
      </w:r>
      <w:r>
        <w:rPr>
          <w:rFonts w:hint="eastAsia"/>
          <w:sz w:val="30"/>
          <w:szCs w:val="30"/>
        </w:rPr>
        <w:t>刑初</w:t>
      </w:r>
      <w:r>
        <w:rPr>
          <w:rFonts w:hint="eastAsia"/>
          <w:sz w:val="30"/>
          <w:szCs w:val="30"/>
        </w:rPr>
        <w:t>309</w:t>
      </w:r>
      <w:r>
        <w:rPr>
          <w:rFonts w:hint="eastAsia"/>
          <w:sz w:val="30"/>
          <w:szCs w:val="30"/>
        </w:rPr>
        <w:t>号</w:t>
      </w:r>
    </w:p>
    <w:p w:rsidR="001E47D5" w:rsidRDefault="001E47D5">
      <w:pPr>
        <w:spacing w:line="500" w:lineRule="atLeast"/>
        <w:ind w:firstLine="600"/>
        <w:divId w:val="1571887321"/>
        <w:rPr>
          <w:rFonts w:hint="eastAsia"/>
          <w:sz w:val="30"/>
          <w:szCs w:val="30"/>
        </w:rPr>
      </w:pPr>
      <w:r>
        <w:rPr>
          <w:rFonts w:hint="eastAsia"/>
          <w:sz w:val="30"/>
          <w:szCs w:val="30"/>
        </w:rPr>
        <w:t>公诉机关广东省东莞市第一市区人民检察院。</w:t>
      </w:r>
    </w:p>
    <w:p w:rsidR="001E47D5" w:rsidRDefault="001E47D5">
      <w:pPr>
        <w:spacing w:line="500" w:lineRule="atLeast"/>
        <w:ind w:firstLine="600"/>
        <w:divId w:val="1067610682"/>
        <w:rPr>
          <w:rFonts w:hint="eastAsia"/>
          <w:sz w:val="30"/>
          <w:szCs w:val="30"/>
        </w:rPr>
      </w:pPr>
      <w:r>
        <w:rPr>
          <w:rFonts w:hint="eastAsia"/>
          <w:sz w:val="30"/>
          <w:szCs w:val="30"/>
        </w:rPr>
        <w:t>被告人邓文森，男，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日出生，汉族，文化程度在职研究生，原东莞市住房公积金管理中心副主任，户籍所在地为广东省东莞市东城区。因涉嫌犯受贿罪于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日被逮捕。现押于东莞市看守所（上桥）。</w:t>
      </w:r>
    </w:p>
    <w:p w:rsidR="001E47D5" w:rsidRDefault="001E47D5">
      <w:pPr>
        <w:spacing w:line="500" w:lineRule="atLeast"/>
        <w:ind w:firstLine="600"/>
        <w:divId w:val="1022248099"/>
        <w:rPr>
          <w:rFonts w:hint="eastAsia"/>
          <w:sz w:val="30"/>
          <w:szCs w:val="30"/>
        </w:rPr>
      </w:pPr>
      <w:r>
        <w:rPr>
          <w:rFonts w:hint="eastAsia"/>
          <w:sz w:val="30"/>
          <w:szCs w:val="30"/>
        </w:rPr>
        <w:t>辩护人邝华轩、温文裕，系广东方中天律师事务所律师。</w:t>
      </w:r>
    </w:p>
    <w:p w:rsidR="001E47D5" w:rsidRDefault="001E47D5">
      <w:pPr>
        <w:spacing w:line="500" w:lineRule="atLeast"/>
        <w:ind w:firstLine="600"/>
        <w:divId w:val="1189873083"/>
        <w:rPr>
          <w:rFonts w:hint="eastAsia"/>
          <w:sz w:val="30"/>
          <w:szCs w:val="30"/>
        </w:rPr>
      </w:pPr>
      <w:r>
        <w:rPr>
          <w:rFonts w:hint="eastAsia"/>
          <w:sz w:val="30"/>
          <w:szCs w:val="30"/>
        </w:rPr>
        <w:t>东莞市第一市区人民检察院以东一区检诉刑诉〔</w:t>
      </w:r>
      <w:r>
        <w:rPr>
          <w:rFonts w:hint="eastAsia"/>
          <w:sz w:val="30"/>
          <w:szCs w:val="30"/>
        </w:rPr>
        <w:t>2017</w:t>
      </w:r>
      <w:r>
        <w:rPr>
          <w:rFonts w:hint="eastAsia"/>
          <w:sz w:val="30"/>
          <w:szCs w:val="30"/>
        </w:rPr>
        <w:t>〕</w:t>
      </w:r>
      <w:r>
        <w:rPr>
          <w:rFonts w:hint="eastAsia"/>
          <w:sz w:val="30"/>
          <w:szCs w:val="30"/>
        </w:rPr>
        <w:t>106</w:t>
      </w:r>
      <w:r>
        <w:rPr>
          <w:rFonts w:hint="eastAsia"/>
          <w:sz w:val="30"/>
          <w:szCs w:val="30"/>
        </w:rPr>
        <w:t>号起诉书指控被告人邓文森犯受贿罪，于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日公开开庭审理了本案。东莞市第一市区人民检察院指派检察员陈淑银、余和杰出庭支持公诉，被告人邓文森，辩护人邝华轩、温文裕到庭参加诉讼。东莞市第一市区人民检察院于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日以需要补充侦查为由建议本院对本案延期审理，并于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日提请本院恢复审理。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日，经东莞市中级人民法院批准，本案的审限延长三个月。</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日，东莞市第一市区人民检察院再次以补充侦查为由建议本案延期审理，并于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日提请本院恢复审理。现已审理终结。</w:t>
      </w:r>
    </w:p>
    <w:p w:rsidR="001E47D5" w:rsidRDefault="001E47D5">
      <w:pPr>
        <w:spacing w:line="500" w:lineRule="atLeast"/>
        <w:ind w:firstLine="600"/>
        <w:divId w:val="1803117018"/>
        <w:rPr>
          <w:rFonts w:hint="eastAsia"/>
          <w:sz w:val="30"/>
          <w:szCs w:val="30"/>
        </w:rPr>
      </w:pPr>
      <w:r>
        <w:rPr>
          <w:rFonts w:hint="eastAsia"/>
          <w:sz w:val="30"/>
          <w:szCs w:val="30"/>
        </w:rPr>
        <w:t>东莞市第一市区人民检察院指控称：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期间，被告人邓文森担任东莞市住房公积金管理中心副主任职务，分管工作包括归集管理科业务、审批决定是否为提出申请的公积金缴存单位出具不存在因违反住房公积金有关法规而被处罚的情况证明（以下简称《证明》）。</w:t>
      </w:r>
    </w:p>
    <w:p w:rsidR="001E47D5" w:rsidRDefault="001E47D5">
      <w:pPr>
        <w:spacing w:line="500" w:lineRule="atLeast"/>
        <w:ind w:firstLine="600"/>
        <w:divId w:val="427507214"/>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7</w:t>
      </w:r>
      <w:r>
        <w:rPr>
          <w:rFonts w:hint="eastAsia"/>
          <w:sz w:val="30"/>
          <w:szCs w:val="30"/>
        </w:rPr>
        <w:t>月份，东莞时代皮具制品有限公司因母公司香港时代集团有限公司筹备上市需要东莞市住房公积金管理中心申请办理《证明》。时代公司为了顺利办理《证明》决定给邓文森送</w:t>
      </w:r>
      <w:r>
        <w:rPr>
          <w:rFonts w:hint="eastAsia"/>
          <w:sz w:val="30"/>
          <w:szCs w:val="30"/>
        </w:rPr>
        <w:t>20</w:t>
      </w:r>
      <w:r>
        <w:rPr>
          <w:rFonts w:hint="eastAsia"/>
          <w:sz w:val="30"/>
          <w:szCs w:val="30"/>
        </w:rPr>
        <w:t>万元，后从公司的农村商业银行账户提取现金</w:t>
      </w:r>
      <w:r>
        <w:rPr>
          <w:rFonts w:hint="eastAsia"/>
          <w:sz w:val="30"/>
          <w:szCs w:val="30"/>
        </w:rPr>
        <w:t>20</w:t>
      </w:r>
      <w:r>
        <w:rPr>
          <w:rFonts w:hint="eastAsia"/>
          <w:sz w:val="30"/>
          <w:szCs w:val="30"/>
        </w:rPr>
        <w:t>万元。</w:t>
      </w:r>
      <w:r>
        <w:rPr>
          <w:rFonts w:hint="eastAsia"/>
          <w:sz w:val="30"/>
          <w:szCs w:val="30"/>
        </w:rPr>
        <w:t>7</w:t>
      </w:r>
      <w:r>
        <w:rPr>
          <w:rFonts w:hint="eastAsia"/>
          <w:sz w:val="30"/>
          <w:szCs w:val="30"/>
        </w:rPr>
        <w:t>月份的一天，时代公司厂长陈某</w:t>
      </w:r>
      <w:r>
        <w:rPr>
          <w:rFonts w:hint="eastAsia"/>
          <w:sz w:val="30"/>
          <w:szCs w:val="30"/>
        </w:rPr>
        <w:t>2</w:t>
      </w:r>
      <w:r>
        <w:rPr>
          <w:rFonts w:hint="eastAsia"/>
          <w:sz w:val="30"/>
          <w:szCs w:val="30"/>
        </w:rPr>
        <w:t>、财务总监陈某</w:t>
      </w:r>
      <w:r>
        <w:rPr>
          <w:rFonts w:hint="eastAsia"/>
          <w:sz w:val="30"/>
          <w:szCs w:val="30"/>
        </w:rPr>
        <w:t>1</w:t>
      </w:r>
      <w:r>
        <w:rPr>
          <w:rFonts w:hint="eastAsia"/>
          <w:sz w:val="30"/>
          <w:szCs w:val="30"/>
        </w:rPr>
        <w:t>约请邓文森到本市南城区景湖花园附近某餐厅见面，期间两人将</w:t>
      </w:r>
      <w:r>
        <w:rPr>
          <w:rFonts w:hint="eastAsia"/>
          <w:sz w:val="30"/>
          <w:szCs w:val="30"/>
        </w:rPr>
        <w:t>20</w:t>
      </w:r>
      <w:r>
        <w:rPr>
          <w:rFonts w:hint="eastAsia"/>
          <w:sz w:val="30"/>
          <w:szCs w:val="30"/>
        </w:rPr>
        <w:t>万元连同办理所需资料交给邓。</w:t>
      </w:r>
      <w:r>
        <w:rPr>
          <w:rFonts w:hint="eastAsia"/>
          <w:sz w:val="30"/>
          <w:szCs w:val="30"/>
        </w:rPr>
        <w:t>7</w:t>
      </w:r>
      <w:r>
        <w:rPr>
          <w:rFonts w:hint="eastAsia"/>
          <w:sz w:val="30"/>
          <w:szCs w:val="30"/>
        </w:rPr>
        <w:t>月</w:t>
      </w:r>
      <w:r>
        <w:rPr>
          <w:rFonts w:hint="eastAsia"/>
          <w:sz w:val="30"/>
          <w:szCs w:val="30"/>
        </w:rPr>
        <w:t>26</w:t>
      </w:r>
      <w:r>
        <w:rPr>
          <w:rFonts w:hint="eastAsia"/>
          <w:sz w:val="30"/>
          <w:szCs w:val="30"/>
        </w:rPr>
        <w:t>日，时代公司在住房公积金为属下员工缴纳公积金</w:t>
      </w:r>
      <w:r>
        <w:rPr>
          <w:rFonts w:hint="eastAsia"/>
          <w:sz w:val="30"/>
          <w:szCs w:val="30"/>
        </w:rPr>
        <w:t>5570063.68</w:t>
      </w:r>
      <w:r>
        <w:rPr>
          <w:rFonts w:hint="eastAsia"/>
          <w:sz w:val="30"/>
          <w:szCs w:val="30"/>
        </w:rPr>
        <w:t>元，并于当天顺利办理了《证明》。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日，邓文森将受贿时代公司的</w:t>
      </w:r>
      <w:r>
        <w:rPr>
          <w:rFonts w:hint="eastAsia"/>
          <w:sz w:val="30"/>
          <w:szCs w:val="30"/>
        </w:rPr>
        <w:t>20</w:t>
      </w:r>
      <w:r>
        <w:rPr>
          <w:rFonts w:hint="eastAsia"/>
          <w:sz w:val="30"/>
          <w:szCs w:val="30"/>
        </w:rPr>
        <w:t>万元存入邓文森以邓秀英名义开设的银行账户（账号：</w:t>
      </w:r>
      <w:r>
        <w:rPr>
          <w:rFonts w:hint="eastAsia"/>
          <w:sz w:val="30"/>
          <w:szCs w:val="30"/>
        </w:rPr>
        <w:t>32</w:t>
      </w:r>
      <w:r>
        <w:rPr>
          <w:rFonts w:hint="eastAsia"/>
          <w:sz w:val="30"/>
          <w:szCs w:val="30"/>
        </w:rPr>
        <w:t>×××</w:t>
      </w:r>
      <w:r>
        <w:rPr>
          <w:rFonts w:hint="eastAsia"/>
          <w:sz w:val="30"/>
          <w:szCs w:val="30"/>
        </w:rPr>
        <w:t>39</w:t>
      </w:r>
      <w:r>
        <w:rPr>
          <w:rFonts w:hint="eastAsia"/>
          <w:sz w:val="30"/>
          <w:szCs w:val="30"/>
        </w:rPr>
        <w:t>）。经查，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月期间，时代公司还分三次将总价值</w:t>
      </w:r>
      <w:r>
        <w:rPr>
          <w:rFonts w:hint="eastAsia"/>
          <w:sz w:val="30"/>
          <w:szCs w:val="30"/>
        </w:rPr>
        <w:t>4458</w:t>
      </w:r>
      <w:r>
        <w:rPr>
          <w:rFonts w:hint="eastAsia"/>
          <w:sz w:val="30"/>
          <w:szCs w:val="30"/>
        </w:rPr>
        <w:t>元港币的奶粉送给邓文森。</w:t>
      </w:r>
    </w:p>
    <w:p w:rsidR="001E47D5" w:rsidRDefault="001E47D5">
      <w:pPr>
        <w:spacing w:line="500" w:lineRule="atLeast"/>
        <w:ind w:firstLine="600"/>
        <w:divId w:val="1193109935"/>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月份，东莞市广泽汽车饰件有限公司因母公司台湾广华控股有限公司筹备上市需要东莞市住房公积金管理中心申请办理《证明》。广某公司为了顺利办理《证明》决定给邓文森送</w:t>
      </w:r>
      <w:r>
        <w:rPr>
          <w:rFonts w:hint="eastAsia"/>
          <w:sz w:val="30"/>
          <w:szCs w:val="30"/>
        </w:rPr>
        <w:t>3</w:t>
      </w:r>
      <w:r>
        <w:rPr>
          <w:rFonts w:hint="eastAsia"/>
          <w:sz w:val="30"/>
          <w:szCs w:val="30"/>
        </w:rPr>
        <w:t>万元，并由公司顾问钟某</w:t>
      </w:r>
      <w:r>
        <w:rPr>
          <w:rFonts w:hint="eastAsia"/>
          <w:sz w:val="30"/>
          <w:szCs w:val="30"/>
        </w:rPr>
        <w:t>3</w:t>
      </w:r>
      <w:r>
        <w:rPr>
          <w:rFonts w:hint="eastAsia"/>
          <w:sz w:val="30"/>
          <w:szCs w:val="30"/>
        </w:rPr>
        <w:t>执行。</w:t>
      </w:r>
      <w:r>
        <w:rPr>
          <w:rFonts w:hint="eastAsia"/>
          <w:sz w:val="30"/>
          <w:szCs w:val="30"/>
        </w:rPr>
        <w:t>8</w:t>
      </w:r>
      <w:r>
        <w:rPr>
          <w:rFonts w:hint="eastAsia"/>
          <w:sz w:val="30"/>
          <w:szCs w:val="30"/>
        </w:rPr>
        <w:t>月份的一天，钟某</w:t>
      </w:r>
      <w:r>
        <w:rPr>
          <w:rFonts w:hint="eastAsia"/>
          <w:sz w:val="30"/>
          <w:szCs w:val="30"/>
        </w:rPr>
        <w:t>3</w:t>
      </w:r>
      <w:r>
        <w:rPr>
          <w:rFonts w:hint="eastAsia"/>
          <w:sz w:val="30"/>
          <w:szCs w:val="30"/>
        </w:rPr>
        <w:t>去到邓文森办公室送给邓</w:t>
      </w:r>
      <w:r>
        <w:rPr>
          <w:rFonts w:hint="eastAsia"/>
          <w:sz w:val="30"/>
          <w:szCs w:val="30"/>
        </w:rPr>
        <w:t>3</w:t>
      </w:r>
      <w:r>
        <w:rPr>
          <w:rFonts w:hint="eastAsia"/>
          <w:sz w:val="30"/>
          <w:szCs w:val="30"/>
        </w:rPr>
        <w:t>万元。</w:t>
      </w:r>
      <w:r>
        <w:rPr>
          <w:rFonts w:hint="eastAsia"/>
          <w:sz w:val="30"/>
          <w:szCs w:val="30"/>
        </w:rPr>
        <w:t>8</w:t>
      </w:r>
      <w:r>
        <w:rPr>
          <w:rFonts w:hint="eastAsia"/>
          <w:sz w:val="30"/>
          <w:szCs w:val="30"/>
        </w:rPr>
        <w:t>月</w:t>
      </w:r>
      <w:r>
        <w:rPr>
          <w:rFonts w:hint="eastAsia"/>
          <w:sz w:val="30"/>
          <w:szCs w:val="30"/>
        </w:rPr>
        <w:t>30</w:t>
      </w:r>
      <w:r>
        <w:rPr>
          <w:rFonts w:hint="eastAsia"/>
          <w:sz w:val="30"/>
          <w:szCs w:val="30"/>
        </w:rPr>
        <w:t>日，广某公司顺利办理了《证明》，但由于其他原因广华控股公司未能上市。</w:t>
      </w:r>
    </w:p>
    <w:p w:rsidR="001E47D5" w:rsidRDefault="001E47D5">
      <w:pPr>
        <w:spacing w:line="500" w:lineRule="atLeast"/>
        <w:ind w:firstLine="600"/>
        <w:divId w:val="81577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月份，东莞市广某汽车饰件有限公司再次因母公司筹备上市需要申请办理《证明》。广某公司为了顺利办理《证明》决定给邓文森送</w:t>
      </w:r>
      <w:r>
        <w:rPr>
          <w:rFonts w:hint="eastAsia"/>
          <w:sz w:val="30"/>
          <w:szCs w:val="30"/>
        </w:rPr>
        <w:t>10</w:t>
      </w:r>
      <w:r>
        <w:rPr>
          <w:rFonts w:hint="eastAsia"/>
          <w:sz w:val="30"/>
          <w:szCs w:val="30"/>
        </w:rPr>
        <w:t>万元，钟某</w:t>
      </w:r>
      <w:r>
        <w:rPr>
          <w:rFonts w:hint="eastAsia"/>
          <w:sz w:val="30"/>
          <w:szCs w:val="30"/>
        </w:rPr>
        <w:t>3</w:t>
      </w:r>
      <w:r>
        <w:rPr>
          <w:rFonts w:hint="eastAsia"/>
          <w:sz w:val="30"/>
          <w:szCs w:val="30"/>
        </w:rPr>
        <w:t>于</w:t>
      </w:r>
      <w:r>
        <w:rPr>
          <w:rFonts w:hint="eastAsia"/>
          <w:sz w:val="30"/>
          <w:szCs w:val="30"/>
        </w:rPr>
        <w:t>7</w:t>
      </w:r>
      <w:r>
        <w:rPr>
          <w:rFonts w:hint="eastAsia"/>
          <w:sz w:val="30"/>
          <w:szCs w:val="30"/>
        </w:rPr>
        <w:t>月</w:t>
      </w:r>
      <w:r>
        <w:rPr>
          <w:rFonts w:hint="eastAsia"/>
          <w:sz w:val="30"/>
          <w:szCs w:val="30"/>
        </w:rPr>
        <w:t>3</w:t>
      </w:r>
      <w:r>
        <w:rPr>
          <w:rFonts w:hint="eastAsia"/>
          <w:sz w:val="30"/>
          <w:szCs w:val="30"/>
        </w:rPr>
        <w:t>日从公司支取现金</w:t>
      </w:r>
      <w:r>
        <w:rPr>
          <w:rFonts w:hint="eastAsia"/>
          <w:sz w:val="30"/>
          <w:szCs w:val="30"/>
        </w:rPr>
        <w:t>10</w:t>
      </w:r>
      <w:r>
        <w:rPr>
          <w:rFonts w:hint="eastAsia"/>
          <w:sz w:val="30"/>
          <w:szCs w:val="30"/>
        </w:rPr>
        <w:t>万元。随后钟某</w:t>
      </w:r>
      <w:r>
        <w:rPr>
          <w:rFonts w:hint="eastAsia"/>
          <w:sz w:val="30"/>
          <w:szCs w:val="30"/>
        </w:rPr>
        <w:t>3</w:t>
      </w:r>
      <w:r>
        <w:rPr>
          <w:rFonts w:hint="eastAsia"/>
          <w:sz w:val="30"/>
          <w:szCs w:val="30"/>
        </w:rPr>
        <w:t>约请邓文森到本市南城区海洲海鲜饭店见面，期间钟将装有</w:t>
      </w:r>
      <w:r>
        <w:rPr>
          <w:rFonts w:hint="eastAsia"/>
          <w:sz w:val="30"/>
          <w:szCs w:val="30"/>
        </w:rPr>
        <w:t>10</w:t>
      </w:r>
      <w:r>
        <w:rPr>
          <w:rFonts w:hint="eastAsia"/>
          <w:sz w:val="30"/>
          <w:szCs w:val="30"/>
        </w:rPr>
        <w:t>万元的袋子交给邓。</w:t>
      </w:r>
      <w:r>
        <w:rPr>
          <w:rFonts w:hint="eastAsia"/>
          <w:sz w:val="30"/>
          <w:szCs w:val="30"/>
        </w:rPr>
        <w:t>7</w:t>
      </w:r>
      <w:r>
        <w:rPr>
          <w:rFonts w:hint="eastAsia"/>
          <w:sz w:val="30"/>
          <w:szCs w:val="30"/>
        </w:rPr>
        <w:t>月</w:t>
      </w:r>
      <w:r>
        <w:rPr>
          <w:rFonts w:hint="eastAsia"/>
          <w:sz w:val="30"/>
          <w:szCs w:val="30"/>
        </w:rPr>
        <w:t>6</w:t>
      </w:r>
      <w:r>
        <w:rPr>
          <w:rFonts w:hint="eastAsia"/>
          <w:sz w:val="30"/>
          <w:szCs w:val="30"/>
        </w:rPr>
        <w:t>日，广某公司顺利办理了《证明》。</w:t>
      </w:r>
      <w:r>
        <w:rPr>
          <w:rFonts w:hint="eastAsia"/>
          <w:sz w:val="30"/>
          <w:szCs w:val="30"/>
        </w:rPr>
        <w:t>8</w:t>
      </w:r>
      <w:r>
        <w:rPr>
          <w:rFonts w:hint="eastAsia"/>
          <w:sz w:val="30"/>
          <w:szCs w:val="30"/>
        </w:rPr>
        <w:t>月</w:t>
      </w:r>
      <w:r>
        <w:rPr>
          <w:rFonts w:hint="eastAsia"/>
          <w:sz w:val="30"/>
          <w:szCs w:val="30"/>
        </w:rPr>
        <w:t>1</w:t>
      </w:r>
      <w:r>
        <w:rPr>
          <w:rFonts w:hint="eastAsia"/>
          <w:sz w:val="30"/>
          <w:szCs w:val="30"/>
        </w:rPr>
        <w:t>日，广某公司为</w:t>
      </w:r>
      <w:r>
        <w:rPr>
          <w:rFonts w:hint="eastAsia"/>
          <w:sz w:val="30"/>
          <w:szCs w:val="30"/>
        </w:rPr>
        <w:t>1</w:t>
      </w:r>
      <w:r>
        <w:rPr>
          <w:rFonts w:hint="eastAsia"/>
          <w:sz w:val="30"/>
          <w:szCs w:val="30"/>
        </w:rPr>
        <w:t>名员工补缴公积金</w:t>
      </w:r>
      <w:r>
        <w:rPr>
          <w:rFonts w:hint="eastAsia"/>
          <w:sz w:val="30"/>
          <w:szCs w:val="30"/>
        </w:rPr>
        <w:t>855.05</w:t>
      </w:r>
      <w:r>
        <w:rPr>
          <w:rFonts w:hint="eastAsia"/>
          <w:sz w:val="30"/>
          <w:szCs w:val="30"/>
        </w:rPr>
        <w:t>元。同年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日，邓文森将受贿广某公司的</w:t>
      </w:r>
      <w:r>
        <w:rPr>
          <w:rFonts w:hint="eastAsia"/>
          <w:sz w:val="30"/>
          <w:szCs w:val="30"/>
        </w:rPr>
        <w:t>10</w:t>
      </w:r>
      <w:r>
        <w:rPr>
          <w:rFonts w:hint="eastAsia"/>
          <w:sz w:val="30"/>
          <w:szCs w:val="30"/>
        </w:rPr>
        <w:t>万元存入以钟某</w:t>
      </w:r>
      <w:r>
        <w:rPr>
          <w:rFonts w:hint="eastAsia"/>
          <w:sz w:val="30"/>
          <w:szCs w:val="30"/>
        </w:rPr>
        <w:t>2</w:t>
      </w:r>
      <w:r>
        <w:rPr>
          <w:rFonts w:hint="eastAsia"/>
          <w:sz w:val="30"/>
          <w:szCs w:val="30"/>
        </w:rPr>
        <w:t>名义开设的银行账户（账号：</w:t>
      </w:r>
      <w:r>
        <w:rPr>
          <w:rFonts w:hint="eastAsia"/>
          <w:sz w:val="30"/>
          <w:szCs w:val="30"/>
        </w:rPr>
        <w:t>32</w:t>
      </w:r>
      <w:r>
        <w:rPr>
          <w:rFonts w:hint="eastAsia"/>
          <w:sz w:val="30"/>
          <w:szCs w:val="30"/>
        </w:rPr>
        <w:t>×××</w:t>
      </w:r>
      <w:r>
        <w:rPr>
          <w:rFonts w:hint="eastAsia"/>
          <w:sz w:val="30"/>
          <w:szCs w:val="30"/>
        </w:rPr>
        <w:t>79</w:t>
      </w:r>
      <w:r>
        <w:rPr>
          <w:rFonts w:hint="eastAsia"/>
          <w:sz w:val="30"/>
          <w:szCs w:val="30"/>
        </w:rPr>
        <w:t>）。</w:t>
      </w:r>
    </w:p>
    <w:p w:rsidR="001E47D5" w:rsidRDefault="001E47D5">
      <w:pPr>
        <w:spacing w:line="500" w:lineRule="atLeast"/>
        <w:ind w:firstLine="600"/>
        <w:divId w:val="164123007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东莞市人民检察院反贪污贿赂局将被告人邓文森涉嫌受贿罪一案线索交办东莞市第三市区人民检察院反贪污贿赂局办理。东莞市第三市区人民检察院反贪污贿赂局接到线索后进行初查，基本掌握了邓文森在办理企业上市证明的过程中收受东莞时代皮具制品厂有限公司和东莞广某汽车饰件有限公司相关人员贿赂的事实。</w:t>
      </w:r>
      <w:r>
        <w:rPr>
          <w:rFonts w:hint="eastAsia"/>
          <w:sz w:val="30"/>
          <w:szCs w:val="30"/>
        </w:rPr>
        <w:t>5</w:t>
      </w:r>
      <w:r>
        <w:rPr>
          <w:rFonts w:hint="eastAsia"/>
          <w:sz w:val="30"/>
          <w:szCs w:val="30"/>
        </w:rPr>
        <w:t>月</w:t>
      </w:r>
      <w:r>
        <w:rPr>
          <w:rFonts w:hint="eastAsia"/>
          <w:sz w:val="30"/>
          <w:szCs w:val="30"/>
        </w:rPr>
        <w:t>6</w:t>
      </w:r>
      <w:r>
        <w:rPr>
          <w:rFonts w:hint="eastAsia"/>
          <w:sz w:val="30"/>
          <w:szCs w:val="30"/>
        </w:rPr>
        <w:t>日，东莞市第三市区人民检察院反贪污贿赂局书面传唤邓文森接受调查。</w:t>
      </w:r>
    </w:p>
    <w:p w:rsidR="001E47D5" w:rsidRDefault="001E47D5">
      <w:pPr>
        <w:spacing w:line="500" w:lineRule="atLeast"/>
        <w:ind w:firstLine="600"/>
        <w:divId w:val="947663598"/>
        <w:rPr>
          <w:rFonts w:hint="eastAsia"/>
          <w:sz w:val="30"/>
          <w:szCs w:val="30"/>
        </w:rPr>
      </w:pPr>
      <w:r>
        <w:rPr>
          <w:rFonts w:hint="eastAsia"/>
          <w:sz w:val="30"/>
          <w:szCs w:val="30"/>
        </w:rPr>
        <w:t>破案后，邓文森家属配合检察机关办理退赃</w:t>
      </w:r>
      <w:r>
        <w:rPr>
          <w:rFonts w:hint="eastAsia"/>
          <w:sz w:val="30"/>
          <w:szCs w:val="30"/>
        </w:rPr>
        <w:t>316000</w:t>
      </w:r>
      <w:r>
        <w:rPr>
          <w:rFonts w:hint="eastAsia"/>
          <w:sz w:val="30"/>
          <w:szCs w:val="30"/>
        </w:rPr>
        <w:t>元。</w:t>
      </w:r>
    </w:p>
    <w:p w:rsidR="001E47D5" w:rsidRDefault="001E47D5">
      <w:pPr>
        <w:spacing w:line="500" w:lineRule="atLeast"/>
        <w:ind w:firstLine="600"/>
        <w:divId w:val="1553152914"/>
        <w:rPr>
          <w:rFonts w:hint="eastAsia"/>
          <w:sz w:val="30"/>
          <w:szCs w:val="30"/>
        </w:rPr>
      </w:pPr>
      <w:r>
        <w:rPr>
          <w:rFonts w:hint="eastAsia"/>
          <w:sz w:val="30"/>
          <w:szCs w:val="30"/>
        </w:rPr>
        <w:t>为支持其指控，公诉机关向法庭提交了如下证据：物证赃款</w:t>
      </w:r>
      <w:r>
        <w:rPr>
          <w:rFonts w:hint="eastAsia"/>
          <w:sz w:val="30"/>
          <w:szCs w:val="30"/>
        </w:rPr>
        <w:t>33</w:t>
      </w:r>
      <w:r>
        <w:rPr>
          <w:rFonts w:hint="eastAsia"/>
          <w:sz w:val="30"/>
          <w:szCs w:val="30"/>
        </w:rPr>
        <w:t>万元、苹果</w:t>
      </w:r>
      <w:r>
        <w:rPr>
          <w:rFonts w:hint="eastAsia"/>
          <w:sz w:val="30"/>
          <w:szCs w:val="30"/>
        </w:rPr>
        <w:t>5</w:t>
      </w:r>
      <w:r>
        <w:rPr>
          <w:rFonts w:hint="eastAsia"/>
          <w:sz w:val="30"/>
          <w:szCs w:val="30"/>
        </w:rPr>
        <w:t>手机一部、到案经过、询问通知书、传唤通知书、拘留决定书、企业机读档案登记资料、企业法人营业执照、东莞市住房公积金管理中心证明、东莞市住房公积金管理中心文件稿件、出具缴存（上市）证明申请书、存款凭条、银行账号查询、时代公司会计凭证、东莞广泽汽车饰件有限公司报销记录、记账凭证、出具单位守法情况证明的内部操作规范、常住人口基本信息表、全国违法人员信息查询表、市公积金中心邓文森同志分工情况说明、干部职务变动登记表、干部信息表、开户资料、账户流水、相关凭证、邓文森亲笔信、扣押决定书、暂时扣留冻结财物收据、东莞市第三市区人民检察院移送案件意见书、关于是否对东莞时代皮具制品厂有限公司立案的情况说明、关于是否对东莞市广泽汽车饰件有限公司立案的情况说明、情况说明、住房公积金补缴书、指定管辖的批复、审讯录像六张、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、钟某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的证言、证人余某的证言及指认流水账、证人黄某</w:t>
      </w:r>
      <w:r>
        <w:rPr>
          <w:rFonts w:hint="eastAsia"/>
          <w:sz w:val="30"/>
          <w:szCs w:val="30"/>
        </w:rPr>
        <w:t>2</w:t>
      </w:r>
      <w:r>
        <w:rPr>
          <w:rFonts w:hint="eastAsia"/>
          <w:sz w:val="30"/>
          <w:szCs w:val="30"/>
        </w:rPr>
        <w:t>的证言及指认记账凭证、证人王某的证言及指认流水账记录、证人钟某</w:t>
      </w:r>
      <w:r>
        <w:rPr>
          <w:rFonts w:hint="eastAsia"/>
          <w:sz w:val="30"/>
          <w:szCs w:val="30"/>
        </w:rPr>
        <w:t>2</w:t>
      </w:r>
      <w:r>
        <w:rPr>
          <w:rFonts w:hint="eastAsia"/>
          <w:sz w:val="30"/>
          <w:szCs w:val="30"/>
        </w:rPr>
        <w:t>的证言及指认银行流水、汇款、存款凭证、证人邓某</w:t>
      </w:r>
      <w:r>
        <w:rPr>
          <w:rFonts w:hint="eastAsia"/>
          <w:sz w:val="30"/>
          <w:szCs w:val="30"/>
        </w:rPr>
        <w:t>2</w:t>
      </w:r>
      <w:r>
        <w:rPr>
          <w:rFonts w:hint="eastAsia"/>
          <w:sz w:val="30"/>
          <w:szCs w:val="30"/>
        </w:rPr>
        <w:t>的证言、指认开户信息、交易流水、证人毛某的证言及指认守法证明材料、证人马某、欧某、韦某、卢某、方某</w:t>
      </w:r>
      <w:r>
        <w:rPr>
          <w:rFonts w:hint="eastAsia"/>
          <w:sz w:val="30"/>
          <w:szCs w:val="30"/>
        </w:rPr>
        <w:t>、陈某</w:t>
      </w:r>
      <w:r>
        <w:rPr>
          <w:rFonts w:hint="eastAsia"/>
          <w:sz w:val="30"/>
          <w:szCs w:val="30"/>
        </w:rPr>
        <w:t>4</w:t>
      </w:r>
      <w:r>
        <w:rPr>
          <w:rFonts w:hint="eastAsia"/>
          <w:sz w:val="30"/>
          <w:szCs w:val="30"/>
        </w:rPr>
        <w:t>的证言及指认守法证明存档材料、东莞市第一人民法院转交东莞市看守所《关于在押人员邓文森检举揭发立功表现建议书》、东莞市看守所转交常平公安分局刑警队查证检举、揭发材料函、周某</w:t>
      </w:r>
      <w:r>
        <w:rPr>
          <w:rFonts w:hint="eastAsia"/>
          <w:sz w:val="30"/>
          <w:szCs w:val="30"/>
        </w:rPr>
        <w:t>1</w:t>
      </w:r>
      <w:r>
        <w:rPr>
          <w:rFonts w:hint="eastAsia"/>
          <w:sz w:val="30"/>
          <w:szCs w:val="30"/>
        </w:rPr>
        <w:t>检举揭发材料函、常平分局关于周某</w:t>
      </w:r>
      <w:r>
        <w:rPr>
          <w:rFonts w:hint="eastAsia"/>
          <w:sz w:val="30"/>
          <w:szCs w:val="30"/>
        </w:rPr>
        <w:t>1</w:t>
      </w:r>
      <w:r>
        <w:rPr>
          <w:rFonts w:hint="eastAsia"/>
          <w:sz w:val="30"/>
          <w:szCs w:val="30"/>
        </w:rPr>
        <w:t>检举陈灼林、周荐权、周达新涉嫌贩卖情况汇报、周某</w:t>
      </w:r>
      <w:r>
        <w:rPr>
          <w:rFonts w:hint="eastAsia"/>
          <w:sz w:val="30"/>
          <w:szCs w:val="30"/>
        </w:rPr>
        <w:t>1</w:t>
      </w:r>
      <w:r>
        <w:rPr>
          <w:rFonts w:hint="eastAsia"/>
          <w:sz w:val="30"/>
          <w:szCs w:val="30"/>
        </w:rPr>
        <w:t>监室调整信息、出所人员信息、检举信、常平公安分局出具的周某</w:t>
      </w:r>
      <w:r>
        <w:rPr>
          <w:rFonts w:hint="eastAsia"/>
          <w:sz w:val="30"/>
          <w:szCs w:val="30"/>
        </w:rPr>
        <w:t>2</w:t>
      </w:r>
      <w:r>
        <w:rPr>
          <w:rFonts w:hint="eastAsia"/>
          <w:sz w:val="30"/>
          <w:szCs w:val="30"/>
        </w:rPr>
        <w:t>到案经过的说明材料、</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日常平刑侦大队收到东莞市看守所传来在押邓文森检举周某</w:t>
      </w:r>
      <w:r>
        <w:rPr>
          <w:rFonts w:hint="eastAsia"/>
          <w:sz w:val="30"/>
          <w:szCs w:val="30"/>
        </w:rPr>
        <w:t>2</w:t>
      </w:r>
      <w:r>
        <w:rPr>
          <w:rFonts w:hint="eastAsia"/>
          <w:sz w:val="30"/>
          <w:szCs w:val="30"/>
        </w:rPr>
        <w:t>涉嫌贩毒材料函后，根据检举线索进行侦查、排查、</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日，刑侦大队接到东莞市公安局禁毒支队通过广东禁毒网上作战平台（</w:t>
      </w:r>
      <w:r>
        <w:rPr>
          <w:rFonts w:hint="eastAsia"/>
          <w:sz w:val="30"/>
          <w:szCs w:val="30"/>
        </w:rPr>
        <w:t>DAMI</w:t>
      </w:r>
      <w:r>
        <w:rPr>
          <w:rFonts w:hint="eastAsia"/>
          <w:sz w:val="30"/>
          <w:szCs w:val="30"/>
        </w:rPr>
        <w:t>）系统转来标题为</w:t>
      </w:r>
      <w:r>
        <w:rPr>
          <w:rFonts w:hint="eastAsia"/>
          <w:sz w:val="30"/>
          <w:szCs w:val="30"/>
        </w:rPr>
        <w:t>2016</w:t>
      </w:r>
      <w:r>
        <w:rPr>
          <w:rFonts w:hint="eastAsia"/>
          <w:sz w:val="30"/>
          <w:szCs w:val="30"/>
        </w:rPr>
        <w:t>互联网行动统一收网线索“</w:t>
      </w:r>
      <w:r>
        <w:rPr>
          <w:rFonts w:hint="eastAsia"/>
          <w:sz w:val="30"/>
          <w:szCs w:val="30"/>
        </w:rPr>
        <w:t>SW0142</w:t>
      </w:r>
      <w:r>
        <w:rPr>
          <w:rFonts w:hint="eastAsia"/>
          <w:sz w:val="30"/>
          <w:szCs w:val="30"/>
        </w:rPr>
        <w:t>”的线索；网上追逃人员登记表、到案经过、受案登记表、行政拘留执行回执、立案决定书、广东禁毒网上作战平台、呈请公安行政处罚审批报告、立案决定书、呈请立案报告书、起诉意见书、行政处罚决定书、拘留证、逮捕证、律师会见周某</w:t>
      </w:r>
      <w:r>
        <w:rPr>
          <w:rFonts w:hint="eastAsia"/>
          <w:sz w:val="30"/>
          <w:szCs w:val="30"/>
        </w:rPr>
        <w:t>1</w:t>
      </w:r>
      <w:r>
        <w:rPr>
          <w:rFonts w:hint="eastAsia"/>
          <w:sz w:val="30"/>
          <w:szCs w:val="30"/>
        </w:rPr>
        <w:t>信息、律师会见邓文森信息、起诉意见书、提请批准逮捕决定书、逮捕证、证人周某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的证言、被告人邓文森的供述、指认照片及指认银行交易流水清单、指认东莞市住房公积金管理中心存档材料、指认存款凭条</w:t>
      </w:r>
      <w:r>
        <w:rPr>
          <w:rFonts w:hint="eastAsia"/>
          <w:sz w:val="30"/>
          <w:szCs w:val="30"/>
        </w:rPr>
        <w:t>等证据，并据此认为，被告人邓文森的行为已触犯《中华人民共和国刑法》第三百八十五条之规定，应当以受贿罪追究其刑事责任。提请本院依法判处。</w:t>
      </w:r>
    </w:p>
    <w:p w:rsidR="001E47D5" w:rsidRDefault="001E47D5">
      <w:pPr>
        <w:spacing w:line="500" w:lineRule="atLeast"/>
        <w:ind w:firstLine="600"/>
        <w:divId w:val="1850214946"/>
        <w:rPr>
          <w:rFonts w:hint="eastAsia"/>
          <w:sz w:val="30"/>
          <w:szCs w:val="30"/>
        </w:rPr>
      </w:pPr>
      <w:r>
        <w:rPr>
          <w:rFonts w:hint="eastAsia"/>
          <w:sz w:val="30"/>
          <w:szCs w:val="30"/>
        </w:rPr>
        <w:t>在法庭上，被告人邓文森对公诉机关指控其收受东莞时代皮具制品有限公司的</w:t>
      </w:r>
      <w:r>
        <w:rPr>
          <w:rFonts w:hint="eastAsia"/>
          <w:sz w:val="30"/>
          <w:szCs w:val="30"/>
        </w:rPr>
        <w:t>20</w:t>
      </w:r>
      <w:r>
        <w:rPr>
          <w:rFonts w:hint="eastAsia"/>
          <w:sz w:val="30"/>
          <w:szCs w:val="30"/>
        </w:rPr>
        <w:t>万、奶粉和东莞市广某汽车饰品有限公司的</w:t>
      </w:r>
      <w:r>
        <w:rPr>
          <w:rFonts w:hint="eastAsia"/>
          <w:sz w:val="30"/>
          <w:szCs w:val="30"/>
        </w:rPr>
        <w:t>10</w:t>
      </w:r>
      <w:r>
        <w:rPr>
          <w:rFonts w:hint="eastAsia"/>
          <w:sz w:val="30"/>
          <w:szCs w:val="30"/>
        </w:rPr>
        <w:t>万元以及受贿罪的罪名，均没有异议；但辩解没有收受广某公司于</w:t>
      </w:r>
      <w:r>
        <w:rPr>
          <w:rFonts w:hint="eastAsia"/>
          <w:sz w:val="30"/>
          <w:szCs w:val="30"/>
        </w:rPr>
        <w:t>2010</w:t>
      </w:r>
      <w:r>
        <w:rPr>
          <w:rFonts w:hint="eastAsia"/>
          <w:sz w:val="30"/>
          <w:szCs w:val="30"/>
        </w:rPr>
        <w:t>年送的</w:t>
      </w:r>
      <w:r>
        <w:rPr>
          <w:rFonts w:hint="eastAsia"/>
          <w:sz w:val="30"/>
          <w:szCs w:val="30"/>
        </w:rPr>
        <w:t>3</w:t>
      </w:r>
      <w:r>
        <w:rPr>
          <w:rFonts w:hint="eastAsia"/>
          <w:sz w:val="30"/>
          <w:szCs w:val="30"/>
        </w:rPr>
        <w:t>万元。</w:t>
      </w:r>
    </w:p>
    <w:p w:rsidR="001E47D5" w:rsidRDefault="001E47D5">
      <w:pPr>
        <w:spacing w:line="500" w:lineRule="atLeast"/>
        <w:ind w:firstLine="600"/>
        <w:divId w:val="1425374327"/>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、被告人有立功情节；</w:t>
      </w:r>
      <w:r>
        <w:rPr>
          <w:rFonts w:hint="eastAsia"/>
          <w:sz w:val="30"/>
          <w:szCs w:val="30"/>
        </w:rPr>
        <w:t>3</w:t>
      </w:r>
      <w:r>
        <w:rPr>
          <w:rFonts w:hint="eastAsia"/>
          <w:sz w:val="30"/>
          <w:szCs w:val="30"/>
        </w:rPr>
        <w:t>、被告人如实供述罪行，认罪态度较好；</w:t>
      </w:r>
      <w:r>
        <w:rPr>
          <w:rFonts w:hint="eastAsia"/>
          <w:sz w:val="30"/>
          <w:szCs w:val="30"/>
        </w:rPr>
        <w:t>4</w:t>
      </w:r>
      <w:r>
        <w:rPr>
          <w:rFonts w:hint="eastAsia"/>
          <w:sz w:val="30"/>
          <w:szCs w:val="30"/>
        </w:rPr>
        <w:t>、被告人属于被动受贿；</w:t>
      </w:r>
      <w:r>
        <w:rPr>
          <w:rFonts w:hint="eastAsia"/>
          <w:sz w:val="30"/>
          <w:szCs w:val="30"/>
        </w:rPr>
        <w:t>5</w:t>
      </w:r>
      <w:r>
        <w:rPr>
          <w:rFonts w:hint="eastAsia"/>
          <w:sz w:val="30"/>
          <w:szCs w:val="30"/>
        </w:rPr>
        <w:t>、被告人系初犯、偶犯；</w:t>
      </w:r>
      <w:r>
        <w:rPr>
          <w:rFonts w:hint="eastAsia"/>
          <w:sz w:val="30"/>
          <w:szCs w:val="30"/>
        </w:rPr>
        <w:t>6</w:t>
      </w:r>
      <w:r>
        <w:rPr>
          <w:rFonts w:hint="eastAsia"/>
          <w:sz w:val="30"/>
          <w:szCs w:val="30"/>
        </w:rPr>
        <w:t>、被告人主动退赃，依法应该从轻处罚。</w:t>
      </w:r>
    </w:p>
    <w:p w:rsidR="001E47D5" w:rsidRDefault="001E47D5">
      <w:pPr>
        <w:spacing w:line="500" w:lineRule="atLeast"/>
        <w:ind w:firstLine="600"/>
        <w:divId w:val="515585539"/>
        <w:rPr>
          <w:rFonts w:hint="eastAsia"/>
          <w:sz w:val="30"/>
          <w:szCs w:val="30"/>
        </w:rPr>
      </w:pPr>
      <w:r>
        <w:rPr>
          <w:rFonts w:hint="eastAsia"/>
          <w:sz w:val="30"/>
          <w:szCs w:val="30"/>
        </w:rPr>
        <w:t>经审理查明，公诉机关当庭出示的证据，经控辩双方质证查实，证据来源合法，证据内容客观、真实，且上述证据互有关联，能相互印证，可以作为本案的定案根据。公诉机关据此指控被告人邓文森犯受贿罪证据确实充分，本院予以确认。</w:t>
      </w:r>
    </w:p>
    <w:p w:rsidR="001E47D5" w:rsidRDefault="001E47D5">
      <w:pPr>
        <w:spacing w:line="500" w:lineRule="atLeast"/>
        <w:ind w:firstLine="600"/>
        <w:divId w:val="704912122"/>
        <w:rPr>
          <w:rFonts w:hint="eastAsia"/>
          <w:sz w:val="30"/>
          <w:szCs w:val="30"/>
        </w:rPr>
      </w:pPr>
      <w:r>
        <w:rPr>
          <w:rFonts w:hint="eastAsia"/>
          <w:sz w:val="30"/>
          <w:szCs w:val="30"/>
        </w:rPr>
        <w:t>关于本案的事实认定及被告人、辩护人所提辩护意见，本院作如下评述：</w:t>
      </w:r>
    </w:p>
    <w:p w:rsidR="001E47D5" w:rsidRDefault="001E47D5">
      <w:pPr>
        <w:spacing w:line="500" w:lineRule="atLeast"/>
        <w:ind w:firstLine="600"/>
        <w:divId w:val="89662173"/>
        <w:rPr>
          <w:rFonts w:hint="eastAsia"/>
          <w:sz w:val="30"/>
          <w:szCs w:val="30"/>
        </w:rPr>
      </w:pPr>
      <w:r>
        <w:rPr>
          <w:rFonts w:hint="eastAsia"/>
          <w:sz w:val="30"/>
          <w:szCs w:val="30"/>
        </w:rPr>
        <w:t>（一）公诉机关指控被告人邓文森于</w:t>
      </w:r>
      <w:r>
        <w:rPr>
          <w:rFonts w:hint="eastAsia"/>
          <w:sz w:val="30"/>
          <w:szCs w:val="30"/>
        </w:rPr>
        <w:t>2010</w:t>
      </w:r>
      <w:r>
        <w:rPr>
          <w:rFonts w:hint="eastAsia"/>
          <w:sz w:val="30"/>
          <w:szCs w:val="30"/>
        </w:rPr>
        <w:t>年收受广某公司</w:t>
      </w:r>
      <w:r>
        <w:rPr>
          <w:rFonts w:hint="eastAsia"/>
          <w:sz w:val="30"/>
          <w:szCs w:val="30"/>
        </w:rPr>
        <w:t>3</w:t>
      </w:r>
      <w:r>
        <w:rPr>
          <w:rFonts w:hint="eastAsia"/>
          <w:sz w:val="30"/>
          <w:szCs w:val="30"/>
        </w:rPr>
        <w:t>万元的事实认定问题。经查，受贿人邓文森与行贿人钟某</w:t>
      </w:r>
      <w:r>
        <w:rPr>
          <w:rFonts w:hint="eastAsia"/>
          <w:sz w:val="30"/>
          <w:szCs w:val="30"/>
        </w:rPr>
        <w:t>3</w:t>
      </w:r>
      <w:r>
        <w:rPr>
          <w:rFonts w:hint="eastAsia"/>
          <w:sz w:val="30"/>
          <w:szCs w:val="30"/>
        </w:rPr>
        <w:t>在行贿地点、贿金数额上存在不一致的陈述，基于有利于被告人的原则，本院不予认定该宗事实。综上，本院认定被告人受贿数额为人民币</w:t>
      </w:r>
      <w:r>
        <w:rPr>
          <w:rFonts w:hint="eastAsia"/>
          <w:sz w:val="30"/>
          <w:szCs w:val="30"/>
        </w:rPr>
        <w:t>30</w:t>
      </w:r>
      <w:r>
        <w:rPr>
          <w:rFonts w:hint="eastAsia"/>
          <w:sz w:val="30"/>
          <w:szCs w:val="30"/>
        </w:rPr>
        <w:t>万元、港币</w:t>
      </w:r>
      <w:r>
        <w:rPr>
          <w:rFonts w:hint="eastAsia"/>
          <w:sz w:val="30"/>
          <w:szCs w:val="30"/>
        </w:rPr>
        <w:t>4458</w:t>
      </w:r>
      <w:r>
        <w:rPr>
          <w:rFonts w:hint="eastAsia"/>
          <w:sz w:val="30"/>
          <w:szCs w:val="30"/>
        </w:rPr>
        <w:t>元。</w:t>
      </w:r>
    </w:p>
    <w:p w:rsidR="001E47D5" w:rsidRDefault="001E47D5">
      <w:pPr>
        <w:spacing w:line="500" w:lineRule="atLeast"/>
        <w:ind w:firstLine="600"/>
        <w:divId w:val="2137021705"/>
        <w:rPr>
          <w:rFonts w:hint="eastAsia"/>
          <w:sz w:val="30"/>
          <w:szCs w:val="30"/>
        </w:rPr>
      </w:pPr>
      <w:r>
        <w:rPr>
          <w:rFonts w:hint="eastAsia"/>
          <w:sz w:val="30"/>
          <w:szCs w:val="30"/>
        </w:rPr>
        <w:t>（二）关于被告人邓文森是否构成自首的问题。经查，侦查机关经初查已经掌握了相关线索，通过被告人邓文森所在单位以开会的名义通知邓回到单位后，将邓文森传唤归案，且邓文森在传唤后的询问笔录及亲笔供词中均否认有受贿犯罪事实，在第一份讯问笔录中也仅承认收受时代公司奶粉的事实，否认其他犯罪事实。综上，被告人邓文森的行为不符合主动投案的法律要件，其行为不构成自首。</w:t>
      </w:r>
    </w:p>
    <w:p w:rsidR="001E47D5" w:rsidRDefault="001E47D5">
      <w:pPr>
        <w:spacing w:line="500" w:lineRule="atLeast"/>
        <w:ind w:firstLine="600"/>
        <w:divId w:val="1266574947"/>
        <w:rPr>
          <w:rFonts w:hint="eastAsia"/>
          <w:sz w:val="30"/>
          <w:szCs w:val="30"/>
        </w:rPr>
      </w:pPr>
      <w:r>
        <w:rPr>
          <w:rFonts w:hint="eastAsia"/>
          <w:sz w:val="30"/>
          <w:szCs w:val="30"/>
        </w:rPr>
        <w:t>（三）关于被告人邓文森是否构成立功的问题。第一，根据周某</w:t>
      </w:r>
      <w:r>
        <w:rPr>
          <w:rFonts w:hint="eastAsia"/>
          <w:sz w:val="30"/>
          <w:szCs w:val="30"/>
        </w:rPr>
        <w:t>2</w:t>
      </w:r>
      <w:r>
        <w:rPr>
          <w:rFonts w:hint="eastAsia"/>
          <w:sz w:val="30"/>
          <w:szCs w:val="30"/>
        </w:rPr>
        <w:t>贩卖毒品案的到案经过及相关材料，周某</w:t>
      </w:r>
      <w:r>
        <w:rPr>
          <w:rFonts w:hint="eastAsia"/>
          <w:sz w:val="30"/>
          <w:szCs w:val="30"/>
        </w:rPr>
        <w:t>2</w:t>
      </w:r>
      <w:r>
        <w:rPr>
          <w:rFonts w:hint="eastAsia"/>
          <w:sz w:val="30"/>
          <w:szCs w:val="30"/>
        </w:rPr>
        <w:t>因吸毒于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日经匿名群众举报后被羁押，次日被行政拘留十五日，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日行政拘留届满后于当天被刑事拘留，故周某</w:t>
      </w:r>
      <w:r>
        <w:rPr>
          <w:rFonts w:hint="eastAsia"/>
          <w:sz w:val="30"/>
          <w:szCs w:val="30"/>
        </w:rPr>
        <w:t>2</w:t>
      </w:r>
      <w:r>
        <w:rPr>
          <w:rFonts w:hint="eastAsia"/>
          <w:sz w:val="30"/>
          <w:szCs w:val="30"/>
        </w:rPr>
        <w:t>的被羁押并非因为邓文森的检举，邓文森并未协助公安机关抓获其他案件的犯罪嫌疑人；第二，邓文森供述周某</w:t>
      </w:r>
      <w:r>
        <w:rPr>
          <w:rFonts w:hint="eastAsia"/>
          <w:sz w:val="30"/>
          <w:szCs w:val="30"/>
        </w:rPr>
        <w:t>1</w:t>
      </w:r>
      <w:r>
        <w:rPr>
          <w:rFonts w:hint="eastAsia"/>
          <w:sz w:val="30"/>
          <w:szCs w:val="30"/>
        </w:rPr>
        <w:t>并未告知其具体那些人向周某</w:t>
      </w:r>
      <w:r>
        <w:rPr>
          <w:rFonts w:hint="eastAsia"/>
          <w:sz w:val="30"/>
          <w:szCs w:val="30"/>
        </w:rPr>
        <w:t>2</w:t>
      </w:r>
      <w:r>
        <w:rPr>
          <w:rFonts w:hint="eastAsia"/>
          <w:sz w:val="30"/>
          <w:szCs w:val="30"/>
        </w:rPr>
        <w:t>购买毒品，且不认识也没有听过“屁良”、“毒蛇”、“萧某燊”等人，但是其向看守所民警所作的笔录中却十分清晰的记载“屁良”、“毒蛇”、“萧某燊”三人向周某</w:t>
      </w:r>
      <w:r>
        <w:rPr>
          <w:rFonts w:hint="eastAsia"/>
          <w:sz w:val="30"/>
          <w:szCs w:val="30"/>
        </w:rPr>
        <w:t>2</w:t>
      </w:r>
      <w:r>
        <w:rPr>
          <w:rFonts w:hint="eastAsia"/>
          <w:sz w:val="30"/>
          <w:szCs w:val="30"/>
        </w:rPr>
        <w:t>购买毒品的数量与支付毒资的金额，检举内容来源不清；第三，周某</w:t>
      </w:r>
      <w:r>
        <w:rPr>
          <w:rFonts w:hint="eastAsia"/>
          <w:sz w:val="30"/>
          <w:szCs w:val="30"/>
        </w:rPr>
        <w:t>2</w:t>
      </w:r>
      <w:r>
        <w:rPr>
          <w:rFonts w:hint="eastAsia"/>
          <w:sz w:val="30"/>
          <w:szCs w:val="30"/>
        </w:rPr>
        <w:t>贩毒案的破案报告及到案经过等材料中，清楚记载周某</w:t>
      </w:r>
      <w:r>
        <w:rPr>
          <w:rFonts w:hint="eastAsia"/>
          <w:sz w:val="30"/>
          <w:szCs w:val="30"/>
        </w:rPr>
        <w:t>2</w:t>
      </w:r>
      <w:r>
        <w:rPr>
          <w:rFonts w:hint="eastAsia"/>
          <w:sz w:val="30"/>
          <w:szCs w:val="30"/>
        </w:rPr>
        <w:t>因吸毒被抓获并行政拘留，到案经过中载明是根据周某</w:t>
      </w:r>
      <w:r>
        <w:rPr>
          <w:rFonts w:hint="eastAsia"/>
          <w:sz w:val="30"/>
          <w:szCs w:val="30"/>
        </w:rPr>
        <w:t>6</w:t>
      </w:r>
      <w:r>
        <w:rPr>
          <w:rFonts w:hint="eastAsia"/>
          <w:sz w:val="30"/>
          <w:szCs w:val="30"/>
        </w:rPr>
        <w:t>、萧某燊的供述确定周某</w:t>
      </w:r>
      <w:r>
        <w:rPr>
          <w:rFonts w:hint="eastAsia"/>
          <w:sz w:val="30"/>
          <w:szCs w:val="30"/>
        </w:rPr>
        <w:t>2</w:t>
      </w:r>
      <w:r>
        <w:rPr>
          <w:rFonts w:hint="eastAsia"/>
          <w:sz w:val="30"/>
          <w:szCs w:val="30"/>
        </w:rPr>
        <w:t>的贩毒嫌疑，后被刑事拘留的情况，只字未提邓文森检举的情况；第四，东莞市公安局常平分局出具的立功情况查证材料中关于周某</w:t>
      </w:r>
      <w:r>
        <w:rPr>
          <w:rFonts w:hint="eastAsia"/>
          <w:sz w:val="30"/>
          <w:szCs w:val="30"/>
        </w:rPr>
        <w:t>2</w:t>
      </w:r>
      <w:r>
        <w:rPr>
          <w:rFonts w:hint="eastAsia"/>
          <w:sz w:val="30"/>
          <w:szCs w:val="30"/>
        </w:rPr>
        <w:t>何时何地归案的情况，与周某</w:t>
      </w:r>
      <w:r>
        <w:rPr>
          <w:rFonts w:hint="eastAsia"/>
          <w:sz w:val="30"/>
          <w:szCs w:val="30"/>
        </w:rPr>
        <w:t>2</w:t>
      </w:r>
      <w:r>
        <w:rPr>
          <w:rFonts w:hint="eastAsia"/>
          <w:sz w:val="30"/>
          <w:szCs w:val="30"/>
        </w:rPr>
        <w:t>贩毒案中相关材料记载的内容不一致。综上，邓文森检举的线索来源存在重大瑕疵，故本院不认定其有立功表现。</w:t>
      </w:r>
    </w:p>
    <w:p w:rsidR="001E47D5" w:rsidRDefault="001E47D5">
      <w:pPr>
        <w:spacing w:line="500" w:lineRule="atLeast"/>
        <w:ind w:firstLine="600"/>
        <w:divId w:val="7224467"/>
        <w:rPr>
          <w:rFonts w:hint="eastAsia"/>
          <w:sz w:val="30"/>
          <w:szCs w:val="30"/>
        </w:rPr>
      </w:pPr>
      <w:r>
        <w:rPr>
          <w:rFonts w:hint="eastAsia"/>
          <w:sz w:val="30"/>
          <w:szCs w:val="30"/>
        </w:rPr>
        <w:t>（四）辩护人所提被告人邓文森如实供述罪行、属于被动受贿、系初犯、主动退赃的意见属实，本院予以采纳；但辩护人所提邓文森属于偶犯不成立，本院不予采纳。</w:t>
      </w:r>
    </w:p>
    <w:p w:rsidR="001E47D5" w:rsidRDefault="001E47D5">
      <w:pPr>
        <w:spacing w:line="500" w:lineRule="atLeast"/>
        <w:ind w:firstLine="600"/>
        <w:divId w:val="1925458968"/>
        <w:rPr>
          <w:rFonts w:hint="eastAsia"/>
          <w:sz w:val="30"/>
          <w:szCs w:val="30"/>
        </w:rPr>
      </w:pPr>
      <w:r>
        <w:rPr>
          <w:rFonts w:hint="eastAsia"/>
          <w:sz w:val="30"/>
          <w:szCs w:val="30"/>
        </w:rPr>
        <w:t>本院认为，被告人邓文森身为国家工作人员，利用职务上的便利，非法收受他人财物，为他人谋取利益，数额巨大，其行为已构成受贿罪。公诉机关指控被告人邓文森犯受贿罪，罪名成立，本院予以确认。被告人邓文森如实供述犯罪事实，积极退赃，依法可以从轻处罚。</w:t>
      </w:r>
    </w:p>
    <w:p w:rsidR="001E47D5" w:rsidRDefault="001E47D5">
      <w:pPr>
        <w:spacing w:line="500" w:lineRule="atLeast"/>
        <w:ind w:firstLine="600"/>
        <w:divId w:val="593363149"/>
        <w:rPr>
          <w:rFonts w:hint="eastAsia"/>
          <w:sz w:val="30"/>
          <w:szCs w:val="30"/>
        </w:rPr>
      </w:pPr>
      <w:r>
        <w:rPr>
          <w:rFonts w:hint="eastAsia"/>
          <w:sz w:val="30"/>
          <w:szCs w:val="30"/>
        </w:rPr>
        <w:t>依照《中华人民共和国刑法》第三百八十五条第一款、第三百八十六条，第三百八十三条第一款第（二）项、第二款、第三款、第六十七条第三款、第五十二条、第五十三条、第六十四条、第四十七条的规定，判决如下：</w:t>
      </w:r>
    </w:p>
    <w:p w:rsidR="001E47D5" w:rsidRDefault="001E47D5">
      <w:pPr>
        <w:spacing w:line="500" w:lineRule="atLeast"/>
        <w:ind w:firstLine="600"/>
        <w:divId w:val="945115692"/>
        <w:rPr>
          <w:rFonts w:hint="eastAsia"/>
          <w:sz w:val="30"/>
          <w:szCs w:val="30"/>
        </w:rPr>
      </w:pPr>
      <w:r>
        <w:rPr>
          <w:rFonts w:hint="eastAsia"/>
          <w:sz w:val="30"/>
          <w:szCs w:val="30"/>
        </w:rPr>
        <w:t>一、被告人邓文森犯受贿罪，判处有期徒刑三年，并处罚金人民币</w:t>
      </w:r>
      <w:r>
        <w:rPr>
          <w:rFonts w:hint="eastAsia"/>
          <w:sz w:val="30"/>
          <w:szCs w:val="30"/>
        </w:rPr>
        <w:t>200000</w:t>
      </w:r>
      <w:r>
        <w:rPr>
          <w:rFonts w:hint="eastAsia"/>
          <w:sz w:val="30"/>
          <w:szCs w:val="30"/>
        </w:rPr>
        <w:t>元。</w:t>
      </w:r>
    </w:p>
    <w:p w:rsidR="001E47D5" w:rsidRDefault="001E47D5">
      <w:pPr>
        <w:spacing w:line="500" w:lineRule="atLeast"/>
        <w:ind w:firstLine="600"/>
        <w:divId w:val="955183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日止。罚金限于本判决发生法律效力之日起</w:t>
      </w:r>
      <w:r>
        <w:rPr>
          <w:rFonts w:hint="eastAsia"/>
          <w:sz w:val="30"/>
          <w:szCs w:val="30"/>
        </w:rPr>
        <w:t>30</w:t>
      </w:r>
      <w:r>
        <w:rPr>
          <w:rFonts w:hint="eastAsia"/>
          <w:sz w:val="30"/>
          <w:szCs w:val="30"/>
        </w:rPr>
        <w:t>日内一次性向本院交纳，上缴国库。）</w:t>
      </w:r>
    </w:p>
    <w:p w:rsidR="001E47D5" w:rsidRDefault="001E47D5">
      <w:pPr>
        <w:spacing w:line="500" w:lineRule="atLeast"/>
        <w:ind w:firstLine="600"/>
        <w:divId w:val="1571847231"/>
        <w:rPr>
          <w:rFonts w:hint="eastAsia"/>
          <w:sz w:val="30"/>
          <w:szCs w:val="30"/>
        </w:rPr>
      </w:pPr>
      <w:r>
        <w:rPr>
          <w:rFonts w:hint="eastAsia"/>
          <w:sz w:val="30"/>
          <w:szCs w:val="30"/>
        </w:rPr>
        <w:t>二、随案移送的金色苹果</w:t>
      </w:r>
      <w:r>
        <w:rPr>
          <w:rFonts w:hint="eastAsia"/>
          <w:sz w:val="30"/>
          <w:szCs w:val="30"/>
        </w:rPr>
        <w:t>5S</w:t>
      </w:r>
      <w:r>
        <w:rPr>
          <w:rFonts w:hint="eastAsia"/>
          <w:sz w:val="30"/>
          <w:szCs w:val="30"/>
        </w:rPr>
        <w:t>手机一部，予以没收，上缴国库；随案移送的被告人邓文森家属上缴的</w:t>
      </w:r>
      <w:r>
        <w:rPr>
          <w:rFonts w:hint="eastAsia"/>
          <w:sz w:val="30"/>
          <w:szCs w:val="30"/>
        </w:rPr>
        <w:t>316000</w:t>
      </w:r>
      <w:r>
        <w:rPr>
          <w:rFonts w:hint="eastAsia"/>
          <w:sz w:val="30"/>
          <w:szCs w:val="30"/>
        </w:rPr>
        <w:t>元，以及被告人邓文森家属在审判阶段向本院上缴的</w:t>
      </w:r>
      <w:r>
        <w:rPr>
          <w:rFonts w:hint="eastAsia"/>
          <w:sz w:val="30"/>
          <w:szCs w:val="30"/>
        </w:rPr>
        <w:t>14000</w:t>
      </w:r>
      <w:r>
        <w:rPr>
          <w:rFonts w:hint="eastAsia"/>
          <w:sz w:val="30"/>
          <w:szCs w:val="30"/>
        </w:rPr>
        <w:t>元，其中的</w:t>
      </w:r>
      <w:r>
        <w:rPr>
          <w:rFonts w:hint="eastAsia"/>
          <w:sz w:val="30"/>
          <w:szCs w:val="30"/>
        </w:rPr>
        <w:t>303566</w:t>
      </w:r>
      <w:r>
        <w:rPr>
          <w:rFonts w:hint="eastAsia"/>
          <w:sz w:val="30"/>
          <w:szCs w:val="30"/>
        </w:rPr>
        <w:t>元，予以没收，上缴国库；剩余</w:t>
      </w:r>
      <w:r>
        <w:rPr>
          <w:rFonts w:hint="eastAsia"/>
          <w:sz w:val="30"/>
          <w:szCs w:val="30"/>
        </w:rPr>
        <w:t>26434</w:t>
      </w:r>
      <w:r>
        <w:rPr>
          <w:rFonts w:hint="eastAsia"/>
          <w:sz w:val="30"/>
          <w:szCs w:val="30"/>
        </w:rPr>
        <w:t>元折抵被告人邓文森所判处的罚金，上缴国库。</w:t>
      </w:r>
    </w:p>
    <w:p w:rsidR="001E47D5" w:rsidRDefault="001E47D5">
      <w:pPr>
        <w:spacing w:line="500" w:lineRule="atLeast"/>
        <w:ind w:firstLine="600"/>
        <w:divId w:val="539586951"/>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1E47D5" w:rsidRDefault="001E47D5">
      <w:pPr>
        <w:spacing w:line="500" w:lineRule="atLeast"/>
        <w:ind w:firstLine="600"/>
        <w:divId w:val="1808737847"/>
        <w:rPr>
          <w:rFonts w:hint="eastAsia"/>
          <w:sz w:val="30"/>
          <w:szCs w:val="30"/>
        </w:rPr>
      </w:pPr>
      <w:r>
        <w:rPr>
          <w:rFonts w:hint="eastAsia"/>
          <w:sz w:val="30"/>
          <w:szCs w:val="30"/>
        </w:rPr>
        <w:t>审</w:t>
      </w:r>
    </w:p>
    <w:p w:rsidR="001E47D5" w:rsidRDefault="001E47D5">
      <w:pPr>
        <w:spacing w:line="500" w:lineRule="atLeast"/>
        <w:jc w:val="right"/>
        <w:divId w:val="841286333"/>
        <w:rPr>
          <w:rFonts w:hint="eastAsia"/>
          <w:sz w:val="30"/>
          <w:szCs w:val="30"/>
        </w:rPr>
      </w:pPr>
      <w:r>
        <w:rPr>
          <w:rFonts w:hint="eastAsia"/>
          <w:sz w:val="30"/>
          <w:szCs w:val="30"/>
        </w:rPr>
        <w:t>审　判　长　　陈进龙</w:t>
      </w:r>
    </w:p>
    <w:p w:rsidR="001E47D5" w:rsidRDefault="001E47D5">
      <w:pPr>
        <w:spacing w:line="500" w:lineRule="atLeast"/>
        <w:jc w:val="right"/>
        <w:divId w:val="277295545"/>
        <w:rPr>
          <w:rFonts w:hint="eastAsia"/>
          <w:sz w:val="30"/>
          <w:szCs w:val="30"/>
        </w:rPr>
      </w:pPr>
      <w:r>
        <w:rPr>
          <w:rFonts w:hint="eastAsia"/>
          <w:sz w:val="30"/>
          <w:szCs w:val="30"/>
        </w:rPr>
        <w:t>审　判　员　　李丽萍</w:t>
      </w:r>
    </w:p>
    <w:p w:rsidR="001E47D5" w:rsidRDefault="001E47D5">
      <w:pPr>
        <w:spacing w:line="500" w:lineRule="atLeast"/>
        <w:jc w:val="right"/>
        <w:divId w:val="636379115"/>
        <w:rPr>
          <w:rFonts w:hint="eastAsia"/>
          <w:sz w:val="30"/>
          <w:szCs w:val="30"/>
        </w:rPr>
      </w:pPr>
      <w:r>
        <w:rPr>
          <w:rFonts w:hint="eastAsia"/>
          <w:sz w:val="30"/>
          <w:szCs w:val="30"/>
        </w:rPr>
        <w:t>人民陪审员　　许　腾</w:t>
      </w:r>
    </w:p>
    <w:p w:rsidR="001E47D5" w:rsidRDefault="001E47D5">
      <w:pPr>
        <w:spacing w:line="500" w:lineRule="atLeast"/>
        <w:jc w:val="right"/>
        <w:divId w:val="1487480417"/>
        <w:rPr>
          <w:rFonts w:hint="eastAsia"/>
          <w:sz w:val="30"/>
          <w:szCs w:val="30"/>
        </w:rPr>
      </w:pPr>
      <w:r>
        <w:rPr>
          <w:rFonts w:hint="eastAsia"/>
          <w:sz w:val="30"/>
          <w:szCs w:val="30"/>
        </w:rPr>
        <w:t>二〇一八年二月二十八日</w:t>
      </w:r>
    </w:p>
    <w:p w:rsidR="001E47D5" w:rsidRDefault="001E47D5">
      <w:pPr>
        <w:spacing w:line="500" w:lineRule="atLeast"/>
        <w:jc w:val="right"/>
        <w:divId w:val="2085564285"/>
        <w:rPr>
          <w:rFonts w:hint="eastAsia"/>
          <w:sz w:val="30"/>
          <w:szCs w:val="30"/>
        </w:rPr>
      </w:pPr>
      <w:r>
        <w:rPr>
          <w:rFonts w:hint="eastAsia"/>
          <w:sz w:val="30"/>
          <w:szCs w:val="30"/>
        </w:rPr>
        <w:t>书　记　员　　孙龙军</w:t>
      </w:r>
    </w:p>
    <w:p w:rsidR="001E47D5" w:rsidRDefault="001E47D5">
      <w:pPr>
        <w:spacing w:line="500" w:lineRule="atLeast"/>
        <w:ind w:firstLine="600"/>
        <w:divId w:val="1976595965"/>
        <w:rPr>
          <w:rFonts w:hint="eastAsia"/>
          <w:sz w:val="30"/>
          <w:szCs w:val="30"/>
        </w:rPr>
      </w:pPr>
      <w:r>
        <w:rPr>
          <w:rFonts w:hint="eastAsia"/>
          <w:sz w:val="30"/>
          <w:szCs w:val="30"/>
        </w:rPr>
        <w:t>陈佳煊</w:t>
      </w:r>
    </w:p>
    <w:p w:rsidR="001E47D5" w:rsidRDefault="001E47D5">
      <w:pPr>
        <w:spacing w:line="500" w:lineRule="atLeast"/>
        <w:ind w:firstLine="600"/>
        <w:divId w:val="537087182"/>
        <w:rPr>
          <w:rFonts w:hint="eastAsia"/>
          <w:sz w:val="30"/>
          <w:szCs w:val="30"/>
        </w:rPr>
      </w:pPr>
      <w:r>
        <w:rPr>
          <w:rFonts w:hint="eastAsia"/>
          <w:sz w:val="30"/>
          <w:szCs w:val="30"/>
        </w:rPr>
        <w:t>黎俊余</w:t>
      </w:r>
    </w:p>
    <w:p w:rsidR="001E47D5" w:rsidRDefault="001E47D5">
      <w:pPr>
        <w:spacing w:line="500" w:lineRule="atLeast"/>
        <w:ind w:firstLine="600"/>
        <w:divId w:val="412776293"/>
        <w:rPr>
          <w:rFonts w:hint="eastAsia"/>
          <w:sz w:val="30"/>
          <w:szCs w:val="30"/>
        </w:rPr>
      </w:pPr>
      <w:r>
        <w:rPr>
          <w:rFonts w:hint="eastAsia"/>
          <w:sz w:val="30"/>
          <w:szCs w:val="30"/>
        </w:rPr>
        <w:t>（附页）</w:t>
      </w:r>
    </w:p>
    <w:p w:rsidR="001E47D5" w:rsidRDefault="001E47D5">
      <w:pPr>
        <w:spacing w:line="500" w:lineRule="atLeast"/>
        <w:ind w:firstLine="600"/>
        <w:divId w:val="1982734561"/>
        <w:rPr>
          <w:rFonts w:hint="eastAsia"/>
          <w:sz w:val="30"/>
          <w:szCs w:val="30"/>
        </w:rPr>
      </w:pPr>
      <w:r>
        <w:rPr>
          <w:rFonts w:hint="eastAsia"/>
          <w:sz w:val="30"/>
          <w:szCs w:val="30"/>
        </w:rPr>
        <w:t>本案适用的法律条文：</w:t>
      </w:r>
    </w:p>
    <w:p w:rsidR="001E47D5" w:rsidRDefault="001E47D5">
      <w:pPr>
        <w:spacing w:line="500" w:lineRule="atLeast"/>
        <w:ind w:firstLine="600"/>
        <w:divId w:val="2068069172"/>
        <w:rPr>
          <w:rFonts w:hint="eastAsia"/>
          <w:sz w:val="30"/>
          <w:szCs w:val="30"/>
        </w:rPr>
      </w:pPr>
      <w:r>
        <w:rPr>
          <w:rFonts w:hint="eastAsia"/>
          <w:sz w:val="30"/>
          <w:szCs w:val="30"/>
        </w:rPr>
        <w:t>《中华人民共和国刑法》</w:t>
      </w:r>
    </w:p>
    <w:p w:rsidR="001E47D5" w:rsidRDefault="001E47D5">
      <w:pPr>
        <w:spacing w:line="500" w:lineRule="atLeast"/>
        <w:ind w:firstLine="600"/>
        <w:divId w:val="16202620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E47D5" w:rsidRDefault="001E47D5">
      <w:pPr>
        <w:spacing w:line="500" w:lineRule="atLeast"/>
        <w:ind w:firstLine="600"/>
        <w:divId w:val="2142569984"/>
        <w:rPr>
          <w:rFonts w:hint="eastAsia"/>
          <w:sz w:val="30"/>
          <w:szCs w:val="30"/>
        </w:rPr>
      </w:pPr>
      <w:r>
        <w:rPr>
          <w:rFonts w:hint="eastAsia"/>
          <w:sz w:val="30"/>
          <w:szCs w:val="30"/>
        </w:rPr>
        <w:t>国家工作人员在经济往来中，违反国家规定，收受各种名义的回扣、手续费，归个人所有的，以受贿论处。</w:t>
      </w:r>
    </w:p>
    <w:p w:rsidR="001E47D5" w:rsidRDefault="001E47D5">
      <w:pPr>
        <w:spacing w:line="500" w:lineRule="atLeast"/>
        <w:ind w:firstLine="600"/>
        <w:divId w:val="9697450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E47D5" w:rsidRDefault="001E47D5">
      <w:pPr>
        <w:spacing w:line="500" w:lineRule="atLeast"/>
        <w:ind w:firstLine="600"/>
        <w:divId w:val="1890068747"/>
        <w:rPr>
          <w:rFonts w:hint="eastAsia"/>
          <w:sz w:val="30"/>
          <w:szCs w:val="30"/>
        </w:rPr>
      </w:pPr>
      <w:r>
        <w:rPr>
          <w:rFonts w:hint="eastAsia"/>
          <w:sz w:val="30"/>
          <w:szCs w:val="30"/>
        </w:rPr>
        <w:t>第三百八十三条：对犯贪污罪的，根据情节轻重，分别依照下列规定处罚：</w:t>
      </w:r>
    </w:p>
    <w:p w:rsidR="001E47D5" w:rsidRDefault="001E47D5">
      <w:pPr>
        <w:spacing w:line="500" w:lineRule="atLeast"/>
        <w:ind w:firstLine="600"/>
        <w:divId w:val="5966706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E47D5" w:rsidRDefault="001E47D5">
      <w:pPr>
        <w:spacing w:line="500" w:lineRule="atLeast"/>
        <w:ind w:firstLine="600"/>
        <w:divId w:val="5711630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E47D5" w:rsidRDefault="001E47D5">
      <w:pPr>
        <w:spacing w:line="500" w:lineRule="atLeast"/>
        <w:ind w:firstLine="600"/>
        <w:divId w:val="10335795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1E47D5" w:rsidRDefault="001E47D5">
      <w:pPr>
        <w:spacing w:line="500" w:lineRule="atLeast"/>
        <w:ind w:firstLine="600"/>
        <w:divId w:val="722600287"/>
        <w:rPr>
          <w:rFonts w:hint="eastAsia"/>
          <w:sz w:val="30"/>
          <w:szCs w:val="30"/>
        </w:rPr>
      </w:pPr>
      <w:r>
        <w:rPr>
          <w:rFonts w:hint="eastAsia"/>
          <w:sz w:val="30"/>
          <w:szCs w:val="30"/>
        </w:rPr>
        <w:t>对多次贪污未经处理的，按照累计贪污数额处罚。</w:t>
      </w:r>
    </w:p>
    <w:p w:rsidR="001E47D5" w:rsidRDefault="001E47D5">
      <w:pPr>
        <w:spacing w:line="500" w:lineRule="atLeast"/>
        <w:ind w:firstLine="600"/>
        <w:divId w:val="52444114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1E47D5" w:rsidRDefault="001E47D5">
      <w:pPr>
        <w:spacing w:line="500" w:lineRule="atLeast"/>
        <w:ind w:firstLine="600"/>
        <w:divId w:val="4881320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E47D5" w:rsidRDefault="001E47D5">
      <w:pPr>
        <w:spacing w:line="500" w:lineRule="atLeast"/>
        <w:ind w:firstLine="600"/>
        <w:divId w:val="11139837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E47D5" w:rsidRDefault="001E47D5">
      <w:pPr>
        <w:spacing w:line="500" w:lineRule="atLeast"/>
        <w:ind w:firstLine="600"/>
        <w:divId w:val="20334537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E47D5" w:rsidRDefault="001E47D5">
      <w:pPr>
        <w:spacing w:line="500" w:lineRule="atLeast"/>
        <w:ind w:firstLine="600"/>
        <w:divId w:val="174811652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E47D5" w:rsidRDefault="001E47D5">
      <w:pPr>
        <w:spacing w:line="500" w:lineRule="atLeast"/>
        <w:ind w:firstLine="600"/>
        <w:divId w:val="449403262"/>
        <w:rPr>
          <w:rFonts w:hint="eastAsia"/>
          <w:sz w:val="30"/>
          <w:szCs w:val="30"/>
        </w:rPr>
      </w:pPr>
      <w:r>
        <w:rPr>
          <w:rFonts w:hint="eastAsia"/>
          <w:sz w:val="30"/>
          <w:szCs w:val="30"/>
        </w:rPr>
        <w:t>第五十二条：判处罚金，应当根据犯罪情节决定罚金数额。</w:t>
      </w:r>
    </w:p>
    <w:p w:rsidR="001E47D5" w:rsidRDefault="001E47D5">
      <w:pPr>
        <w:spacing w:line="500" w:lineRule="atLeast"/>
        <w:ind w:firstLine="600"/>
        <w:divId w:val="13596984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E47D5" w:rsidRDefault="001E47D5">
      <w:pPr>
        <w:spacing w:line="500" w:lineRule="atLeast"/>
        <w:ind w:firstLine="600"/>
        <w:divId w:val="408622896"/>
        <w:rPr>
          <w:rFonts w:hint="eastAsia"/>
          <w:sz w:val="30"/>
          <w:szCs w:val="30"/>
        </w:rPr>
      </w:pPr>
      <w:r>
        <w:rPr>
          <w:rFonts w:hint="eastAsia"/>
          <w:sz w:val="30"/>
          <w:szCs w:val="30"/>
        </w:rPr>
        <w:t>由于遭遇不能抗拒的灾祸等原因缴纳确实有困难的，经人民法院裁定，可以延期缴纳、酌情减少或者免除。</w:t>
      </w:r>
    </w:p>
    <w:p w:rsidR="001E47D5" w:rsidRDefault="001E47D5">
      <w:pPr>
        <w:spacing w:line="500" w:lineRule="atLeast"/>
        <w:ind w:firstLine="600"/>
        <w:divId w:val="33542419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E47D5" w:rsidRDefault="001E47D5">
      <w:pPr>
        <w:spacing w:line="500" w:lineRule="atLeast"/>
        <w:ind w:firstLine="600"/>
        <w:divId w:val="2059816524"/>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47D5" w:rsidRDefault="001E47D5" w:rsidP="001E47D5">
      <w:pPr>
        <w:rPr>
          <w:rFonts w:hint="eastAsia"/>
        </w:rPr>
      </w:pPr>
      <w:r>
        <w:separator/>
      </w:r>
    </w:p>
  </w:endnote>
  <w:endnote w:type="continuationSeparator" w:id="0">
    <w:p w:rsidR="001E47D5" w:rsidRDefault="001E47D5" w:rsidP="001E47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47D5" w:rsidRDefault="001E47D5" w:rsidP="001E47D5">
      <w:pPr>
        <w:rPr>
          <w:rFonts w:hint="eastAsia"/>
        </w:rPr>
      </w:pPr>
      <w:r>
        <w:separator/>
      </w:r>
    </w:p>
  </w:footnote>
  <w:footnote w:type="continuationSeparator" w:id="0">
    <w:p w:rsidR="001E47D5" w:rsidRDefault="001E47D5" w:rsidP="001E47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47D5"/>
    <w:rsid w:val="001E47D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47D5"/>
    <w:pPr>
      <w:tabs>
        <w:tab w:val="center" w:pos="4153"/>
        <w:tab w:val="right" w:pos="8306"/>
      </w:tabs>
      <w:snapToGrid w:val="0"/>
      <w:jc w:val="center"/>
    </w:pPr>
    <w:rPr>
      <w:sz w:val="18"/>
      <w:szCs w:val="18"/>
    </w:rPr>
  </w:style>
  <w:style w:type="character" w:customStyle="1" w:styleId="a4">
    <w:name w:val="页眉 字符"/>
    <w:basedOn w:val="a0"/>
    <w:link w:val="a3"/>
    <w:uiPriority w:val="99"/>
    <w:rsid w:val="001E47D5"/>
    <w:rPr>
      <w:rFonts w:ascii="宋体" w:eastAsia="宋体" w:hAnsi="宋体" w:cs="宋体"/>
      <w:sz w:val="18"/>
      <w:szCs w:val="18"/>
    </w:rPr>
  </w:style>
  <w:style w:type="paragraph" w:styleId="a5">
    <w:name w:val="footer"/>
    <w:basedOn w:val="a"/>
    <w:link w:val="a6"/>
    <w:uiPriority w:val="99"/>
    <w:unhideWhenUsed/>
    <w:rsid w:val="001E47D5"/>
    <w:pPr>
      <w:tabs>
        <w:tab w:val="center" w:pos="4153"/>
        <w:tab w:val="right" w:pos="8306"/>
      </w:tabs>
      <w:snapToGrid w:val="0"/>
    </w:pPr>
    <w:rPr>
      <w:sz w:val="18"/>
      <w:szCs w:val="18"/>
    </w:rPr>
  </w:style>
  <w:style w:type="character" w:customStyle="1" w:styleId="a6">
    <w:name w:val="页脚 字符"/>
    <w:basedOn w:val="a0"/>
    <w:link w:val="a5"/>
    <w:uiPriority w:val="99"/>
    <w:rsid w:val="001E47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778">
      <w:marLeft w:val="0"/>
      <w:marRight w:val="0"/>
      <w:marTop w:val="10"/>
      <w:marBottom w:val="10"/>
      <w:divBdr>
        <w:top w:val="none" w:sz="0" w:space="0" w:color="auto"/>
        <w:left w:val="none" w:sz="0" w:space="0" w:color="auto"/>
        <w:bottom w:val="none" w:sz="0" w:space="0" w:color="auto"/>
        <w:right w:val="none" w:sz="0" w:space="0" w:color="auto"/>
      </w:divBdr>
    </w:div>
    <w:div w:id="7224467">
      <w:marLeft w:val="0"/>
      <w:marRight w:val="0"/>
      <w:marTop w:val="10"/>
      <w:marBottom w:val="10"/>
      <w:divBdr>
        <w:top w:val="none" w:sz="0" w:space="0" w:color="auto"/>
        <w:left w:val="none" w:sz="0" w:space="0" w:color="auto"/>
        <w:bottom w:val="none" w:sz="0" w:space="0" w:color="auto"/>
        <w:right w:val="none" w:sz="0" w:space="0" w:color="auto"/>
      </w:divBdr>
    </w:div>
    <w:div w:id="53815011">
      <w:marLeft w:val="0"/>
      <w:marRight w:val="0"/>
      <w:marTop w:val="10"/>
      <w:marBottom w:val="10"/>
      <w:divBdr>
        <w:top w:val="none" w:sz="0" w:space="0" w:color="auto"/>
        <w:left w:val="none" w:sz="0" w:space="0" w:color="auto"/>
        <w:bottom w:val="none" w:sz="0" w:space="0" w:color="auto"/>
        <w:right w:val="none" w:sz="0" w:space="0" w:color="auto"/>
      </w:divBdr>
    </w:div>
    <w:div w:id="89662173">
      <w:marLeft w:val="0"/>
      <w:marRight w:val="0"/>
      <w:marTop w:val="10"/>
      <w:marBottom w:val="10"/>
      <w:divBdr>
        <w:top w:val="none" w:sz="0" w:space="0" w:color="auto"/>
        <w:left w:val="none" w:sz="0" w:space="0" w:color="auto"/>
        <w:bottom w:val="none" w:sz="0" w:space="0" w:color="auto"/>
        <w:right w:val="none" w:sz="0" w:space="0" w:color="auto"/>
      </w:divBdr>
    </w:div>
    <w:div w:id="95518351">
      <w:marLeft w:val="0"/>
      <w:marRight w:val="0"/>
      <w:marTop w:val="10"/>
      <w:marBottom w:val="10"/>
      <w:divBdr>
        <w:top w:val="none" w:sz="0" w:space="0" w:color="auto"/>
        <w:left w:val="none" w:sz="0" w:space="0" w:color="auto"/>
        <w:bottom w:val="none" w:sz="0" w:space="0" w:color="auto"/>
        <w:right w:val="none" w:sz="0" w:space="0" w:color="auto"/>
      </w:divBdr>
    </w:div>
    <w:div w:id="277295545">
      <w:marLeft w:val="0"/>
      <w:marRight w:val="720"/>
      <w:marTop w:val="10"/>
      <w:marBottom w:val="10"/>
      <w:divBdr>
        <w:top w:val="none" w:sz="0" w:space="0" w:color="auto"/>
        <w:left w:val="none" w:sz="0" w:space="0" w:color="auto"/>
        <w:bottom w:val="none" w:sz="0" w:space="0" w:color="auto"/>
        <w:right w:val="none" w:sz="0" w:space="0" w:color="auto"/>
      </w:divBdr>
    </w:div>
    <w:div w:id="335424191">
      <w:marLeft w:val="0"/>
      <w:marRight w:val="0"/>
      <w:marTop w:val="10"/>
      <w:marBottom w:val="10"/>
      <w:divBdr>
        <w:top w:val="none" w:sz="0" w:space="0" w:color="auto"/>
        <w:left w:val="none" w:sz="0" w:space="0" w:color="auto"/>
        <w:bottom w:val="none" w:sz="0" w:space="0" w:color="auto"/>
        <w:right w:val="none" w:sz="0" w:space="0" w:color="auto"/>
      </w:divBdr>
    </w:div>
    <w:div w:id="408622896">
      <w:marLeft w:val="0"/>
      <w:marRight w:val="0"/>
      <w:marTop w:val="10"/>
      <w:marBottom w:val="10"/>
      <w:divBdr>
        <w:top w:val="none" w:sz="0" w:space="0" w:color="auto"/>
        <w:left w:val="none" w:sz="0" w:space="0" w:color="auto"/>
        <w:bottom w:val="none" w:sz="0" w:space="0" w:color="auto"/>
        <w:right w:val="none" w:sz="0" w:space="0" w:color="auto"/>
      </w:divBdr>
    </w:div>
    <w:div w:id="412776293">
      <w:marLeft w:val="0"/>
      <w:marRight w:val="0"/>
      <w:marTop w:val="10"/>
      <w:marBottom w:val="10"/>
      <w:divBdr>
        <w:top w:val="none" w:sz="0" w:space="0" w:color="auto"/>
        <w:left w:val="none" w:sz="0" w:space="0" w:color="auto"/>
        <w:bottom w:val="none" w:sz="0" w:space="0" w:color="auto"/>
        <w:right w:val="none" w:sz="0" w:space="0" w:color="auto"/>
      </w:divBdr>
    </w:div>
    <w:div w:id="427507214">
      <w:marLeft w:val="0"/>
      <w:marRight w:val="0"/>
      <w:marTop w:val="10"/>
      <w:marBottom w:val="10"/>
      <w:divBdr>
        <w:top w:val="none" w:sz="0" w:space="0" w:color="auto"/>
        <w:left w:val="none" w:sz="0" w:space="0" w:color="auto"/>
        <w:bottom w:val="none" w:sz="0" w:space="0" w:color="auto"/>
        <w:right w:val="none" w:sz="0" w:space="0" w:color="auto"/>
      </w:divBdr>
    </w:div>
    <w:div w:id="449403262">
      <w:marLeft w:val="0"/>
      <w:marRight w:val="0"/>
      <w:marTop w:val="10"/>
      <w:marBottom w:val="10"/>
      <w:divBdr>
        <w:top w:val="none" w:sz="0" w:space="0" w:color="auto"/>
        <w:left w:val="none" w:sz="0" w:space="0" w:color="auto"/>
        <w:bottom w:val="none" w:sz="0" w:space="0" w:color="auto"/>
        <w:right w:val="none" w:sz="0" w:space="0" w:color="auto"/>
      </w:divBdr>
    </w:div>
    <w:div w:id="488132018">
      <w:marLeft w:val="0"/>
      <w:marRight w:val="0"/>
      <w:marTop w:val="10"/>
      <w:marBottom w:val="10"/>
      <w:divBdr>
        <w:top w:val="none" w:sz="0" w:space="0" w:color="auto"/>
        <w:left w:val="none" w:sz="0" w:space="0" w:color="auto"/>
        <w:bottom w:val="none" w:sz="0" w:space="0" w:color="auto"/>
        <w:right w:val="none" w:sz="0" w:space="0" w:color="auto"/>
      </w:divBdr>
    </w:div>
    <w:div w:id="515585539">
      <w:marLeft w:val="0"/>
      <w:marRight w:val="0"/>
      <w:marTop w:val="10"/>
      <w:marBottom w:val="10"/>
      <w:divBdr>
        <w:top w:val="none" w:sz="0" w:space="0" w:color="auto"/>
        <w:left w:val="none" w:sz="0" w:space="0" w:color="auto"/>
        <w:bottom w:val="none" w:sz="0" w:space="0" w:color="auto"/>
        <w:right w:val="none" w:sz="0" w:space="0" w:color="auto"/>
      </w:divBdr>
    </w:div>
    <w:div w:id="524441143">
      <w:marLeft w:val="0"/>
      <w:marRight w:val="0"/>
      <w:marTop w:val="10"/>
      <w:marBottom w:val="10"/>
      <w:divBdr>
        <w:top w:val="none" w:sz="0" w:space="0" w:color="auto"/>
        <w:left w:val="none" w:sz="0" w:space="0" w:color="auto"/>
        <w:bottom w:val="none" w:sz="0" w:space="0" w:color="auto"/>
        <w:right w:val="none" w:sz="0" w:space="0" w:color="auto"/>
      </w:divBdr>
    </w:div>
    <w:div w:id="537087182">
      <w:marLeft w:val="0"/>
      <w:marRight w:val="0"/>
      <w:marTop w:val="10"/>
      <w:marBottom w:val="10"/>
      <w:divBdr>
        <w:top w:val="none" w:sz="0" w:space="0" w:color="auto"/>
        <w:left w:val="none" w:sz="0" w:space="0" w:color="auto"/>
        <w:bottom w:val="none" w:sz="0" w:space="0" w:color="auto"/>
        <w:right w:val="none" w:sz="0" w:space="0" w:color="auto"/>
      </w:divBdr>
    </w:div>
    <w:div w:id="539586951">
      <w:marLeft w:val="0"/>
      <w:marRight w:val="0"/>
      <w:marTop w:val="10"/>
      <w:marBottom w:val="10"/>
      <w:divBdr>
        <w:top w:val="none" w:sz="0" w:space="0" w:color="auto"/>
        <w:left w:val="none" w:sz="0" w:space="0" w:color="auto"/>
        <w:bottom w:val="none" w:sz="0" w:space="0" w:color="auto"/>
        <w:right w:val="none" w:sz="0" w:space="0" w:color="auto"/>
      </w:divBdr>
    </w:div>
    <w:div w:id="571163030">
      <w:marLeft w:val="0"/>
      <w:marRight w:val="0"/>
      <w:marTop w:val="10"/>
      <w:marBottom w:val="10"/>
      <w:divBdr>
        <w:top w:val="none" w:sz="0" w:space="0" w:color="auto"/>
        <w:left w:val="none" w:sz="0" w:space="0" w:color="auto"/>
        <w:bottom w:val="none" w:sz="0" w:space="0" w:color="auto"/>
        <w:right w:val="none" w:sz="0" w:space="0" w:color="auto"/>
      </w:divBdr>
    </w:div>
    <w:div w:id="593363149">
      <w:marLeft w:val="0"/>
      <w:marRight w:val="0"/>
      <w:marTop w:val="10"/>
      <w:marBottom w:val="10"/>
      <w:divBdr>
        <w:top w:val="none" w:sz="0" w:space="0" w:color="auto"/>
        <w:left w:val="none" w:sz="0" w:space="0" w:color="auto"/>
        <w:bottom w:val="none" w:sz="0" w:space="0" w:color="auto"/>
        <w:right w:val="none" w:sz="0" w:space="0" w:color="auto"/>
      </w:divBdr>
    </w:div>
    <w:div w:id="596670607">
      <w:marLeft w:val="0"/>
      <w:marRight w:val="0"/>
      <w:marTop w:val="10"/>
      <w:marBottom w:val="10"/>
      <w:divBdr>
        <w:top w:val="none" w:sz="0" w:space="0" w:color="auto"/>
        <w:left w:val="none" w:sz="0" w:space="0" w:color="auto"/>
        <w:bottom w:val="none" w:sz="0" w:space="0" w:color="auto"/>
        <w:right w:val="none" w:sz="0" w:space="0" w:color="auto"/>
      </w:divBdr>
    </w:div>
    <w:div w:id="636379115">
      <w:marLeft w:val="0"/>
      <w:marRight w:val="720"/>
      <w:marTop w:val="10"/>
      <w:marBottom w:val="10"/>
      <w:divBdr>
        <w:top w:val="none" w:sz="0" w:space="0" w:color="auto"/>
        <w:left w:val="none" w:sz="0" w:space="0" w:color="auto"/>
        <w:bottom w:val="none" w:sz="0" w:space="0" w:color="auto"/>
        <w:right w:val="none" w:sz="0" w:space="0" w:color="auto"/>
      </w:divBdr>
    </w:div>
    <w:div w:id="704912122">
      <w:marLeft w:val="0"/>
      <w:marRight w:val="0"/>
      <w:marTop w:val="10"/>
      <w:marBottom w:val="10"/>
      <w:divBdr>
        <w:top w:val="none" w:sz="0" w:space="0" w:color="auto"/>
        <w:left w:val="none" w:sz="0" w:space="0" w:color="auto"/>
        <w:bottom w:val="none" w:sz="0" w:space="0" w:color="auto"/>
        <w:right w:val="none" w:sz="0" w:space="0" w:color="auto"/>
      </w:divBdr>
    </w:div>
    <w:div w:id="722600287">
      <w:marLeft w:val="0"/>
      <w:marRight w:val="0"/>
      <w:marTop w:val="10"/>
      <w:marBottom w:val="10"/>
      <w:divBdr>
        <w:top w:val="none" w:sz="0" w:space="0" w:color="auto"/>
        <w:left w:val="none" w:sz="0" w:space="0" w:color="auto"/>
        <w:bottom w:val="none" w:sz="0" w:space="0" w:color="auto"/>
        <w:right w:val="none" w:sz="0" w:space="0" w:color="auto"/>
      </w:divBdr>
    </w:div>
    <w:div w:id="841286333">
      <w:marLeft w:val="0"/>
      <w:marRight w:val="720"/>
      <w:marTop w:val="10"/>
      <w:marBottom w:val="10"/>
      <w:divBdr>
        <w:top w:val="none" w:sz="0" w:space="0" w:color="auto"/>
        <w:left w:val="none" w:sz="0" w:space="0" w:color="auto"/>
        <w:bottom w:val="none" w:sz="0" w:space="0" w:color="auto"/>
        <w:right w:val="none" w:sz="0" w:space="0" w:color="auto"/>
      </w:divBdr>
    </w:div>
    <w:div w:id="945115692">
      <w:marLeft w:val="0"/>
      <w:marRight w:val="0"/>
      <w:marTop w:val="10"/>
      <w:marBottom w:val="10"/>
      <w:divBdr>
        <w:top w:val="none" w:sz="0" w:space="0" w:color="auto"/>
        <w:left w:val="none" w:sz="0" w:space="0" w:color="auto"/>
        <w:bottom w:val="none" w:sz="0" w:space="0" w:color="auto"/>
        <w:right w:val="none" w:sz="0" w:space="0" w:color="auto"/>
      </w:divBdr>
    </w:div>
    <w:div w:id="947663598">
      <w:marLeft w:val="0"/>
      <w:marRight w:val="0"/>
      <w:marTop w:val="10"/>
      <w:marBottom w:val="10"/>
      <w:divBdr>
        <w:top w:val="none" w:sz="0" w:space="0" w:color="auto"/>
        <w:left w:val="none" w:sz="0" w:space="0" w:color="auto"/>
        <w:bottom w:val="none" w:sz="0" w:space="0" w:color="auto"/>
        <w:right w:val="none" w:sz="0" w:space="0" w:color="auto"/>
      </w:divBdr>
    </w:div>
    <w:div w:id="969745073">
      <w:marLeft w:val="0"/>
      <w:marRight w:val="0"/>
      <w:marTop w:val="10"/>
      <w:marBottom w:val="10"/>
      <w:divBdr>
        <w:top w:val="none" w:sz="0" w:space="0" w:color="auto"/>
        <w:left w:val="none" w:sz="0" w:space="0" w:color="auto"/>
        <w:bottom w:val="none" w:sz="0" w:space="0" w:color="auto"/>
        <w:right w:val="none" w:sz="0" w:space="0" w:color="auto"/>
      </w:divBdr>
    </w:div>
    <w:div w:id="1022248099">
      <w:marLeft w:val="0"/>
      <w:marRight w:val="0"/>
      <w:marTop w:val="10"/>
      <w:marBottom w:val="10"/>
      <w:divBdr>
        <w:top w:val="none" w:sz="0" w:space="0" w:color="auto"/>
        <w:left w:val="none" w:sz="0" w:space="0" w:color="auto"/>
        <w:bottom w:val="none" w:sz="0" w:space="0" w:color="auto"/>
        <w:right w:val="none" w:sz="0" w:space="0" w:color="auto"/>
      </w:divBdr>
    </w:div>
    <w:div w:id="1033579574">
      <w:marLeft w:val="0"/>
      <w:marRight w:val="0"/>
      <w:marTop w:val="10"/>
      <w:marBottom w:val="10"/>
      <w:divBdr>
        <w:top w:val="none" w:sz="0" w:space="0" w:color="auto"/>
        <w:left w:val="none" w:sz="0" w:space="0" w:color="auto"/>
        <w:bottom w:val="none" w:sz="0" w:space="0" w:color="auto"/>
        <w:right w:val="none" w:sz="0" w:space="0" w:color="auto"/>
      </w:divBdr>
    </w:div>
    <w:div w:id="1052733704">
      <w:marLeft w:val="0"/>
      <w:marRight w:val="0"/>
      <w:marTop w:val="10"/>
      <w:marBottom w:val="10"/>
      <w:divBdr>
        <w:top w:val="none" w:sz="0" w:space="0" w:color="auto"/>
        <w:left w:val="none" w:sz="0" w:space="0" w:color="auto"/>
        <w:bottom w:val="none" w:sz="0" w:space="0" w:color="auto"/>
        <w:right w:val="none" w:sz="0" w:space="0" w:color="auto"/>
      </w:divBdr>
    </w:div>
    <w:div w:id="1067610682">
      <w:marLeft w:val="0"/>
      <w:marRight w:val="0"/>
      <w:marTop w:val="10"/>
      <w:marBottom w:val="10"/>
      <w:divBdr>
        <w:top w:val="none" w:sz="0" w:space="0" w:color="auto"/>
        <w:left w:val="none" w:sz="0" w:space="0" w:color="auto"/>
        <w:bottom w:val="none" w:sz="0" w:space="0" w:color="auto"/>
        <w:right w:val="none" w:sz="0" w:space="0" w:color="auto"/>
      </w:divBdr>
    </w:div>
    <w:div w:id="1113983784">
      <w:marLeft w:val="0"/>
      <w:marRight w:val="0"/>
      <w:marTop w:val="10"/>
      <w:marBottom w:val="10"/>
      <w:divBdr>
        <w:top w:val="none" w:sz="0" w:space="0" w:color="auto"/>
        <w:left w:val="none" w:sz="0" w:space="0" w:color="auto"/>
        <w:bottom w:val="none" w:sz="0" w:space="0" w:color="auto"/>
        <w:right w:val="none" w:sz="0" w:space="0" w:color="auto"/>
      </w:divBdr>
    </w:div>
    <w:div w:id="1189873083">
      <w:marLeft w:val="0"/>
      <w:marRight w:val="0"/>
      <w:marTop w:val="10"/>
      <w:marBottom w:val="10"/>
      <w:divBdr>
        <w:top w:val="none" w:sz="0" w:space="0" w:color="auto"/>
        <w:left w:val="none" w:sz="0" w:space="0" w:color="auto"/>
        <w:bottom w:val="none" w:sz="0" w:space="0" w:color="auto"/>
        <w:right w:val="none" w:sz="0" w:space="0" w:color="auto"/>
      </w:divBdr>
    </w:div>
    <w:div w:id="1193109935">
      <w:marLeft w:val="0"/>
      <w:marRight w:val="0"/>
      <w:marTop w:val="10"/>
      <w:marBottom w:val="10"/>
      <w:divBdr>
        <w:top w:val="none" w:sz="0" w:space="0" w:color="auto"/>
        <w:left w:val="none" w:sz="0" w:space="0" w:color="auto"/>
        <w:bottom w:val="none" w:sz="0" w:space="0" w:color="auto"/>
        <w:right w:val="none" w:sz="0" w:space="0" w:color="auto"/>
      </w:divBdr>
    </w:div>
    <w:div w:id="1266574947">
      <w:marLeft w:val="0"/>
      <w:marRight w:val="0"/>
      <w:marTop w:val="10"/>
      <w:marBottom w:val="10"/>
      <w:divBdr>
        <w:top w:val="none" w:sz="0" w:space="0" w:color="auto"/>
        <w:left w:val="none" w:sz="0" w:space="0" w:color="auto"/>
        <w:bottom w:val="none" w:sz="0" w:space="0" w:color="auto"/>
        <w:right w:val="none" w:sz="0" w:space="0" w:color="auto"/>
      </w:divBdr>
    </w:div>
    <w:div w:id="1359698467">
      <w:marLeft w:val="0"/>
      <w:marRight w:val="0"/>
      <w:marTop w:val="10"/>
      <w:marBottom w:val="10"/>
      <w:divBdr>
        <w:top w:val="none" w:sz="0" w:space="0" w:color="auto"/>
        <w:left w:val="none" w:sz="0" w:space="0" w:color="auto"/>
        <w:bottom w:val="none" w:sz="0" w:space="0" w:color="auto"/>
        <w:right w:val="none" w:sz="0" w:space="0" w:color="auto"/>
      </w:divBdr>
    </w:div>
    <w:div w:id="1425374327">
      <w:marLeft w:val="0"/>
      <w:marRight w:val="0"/>
      <w:marTop w:val="10"/>
      <w:marBottom w:val="10"/>
      <w:divBdr>
        <w:top w:val="none" w:sz="0" w:space="0" w:color="auto"/>
        <w:left w:val="none" w:sz="0" w:space="0" w:color="auto"/>
        <w:bottom w:val="none" w:sz="0" w:space="0" w:color="auto"/>
        <w:right w:val="none" w:sz="0" w:space="0" w:color="auto"/>
      </w:divBdr>
    </w:div>
    <w:div w:id="1487480417">
      <w:marLeft w:val="0"/>
      <w:marRight w:val="720"/>
      <w:marTop w:val="10"/>
      <w:marBottom w:val="10"/>
      <w:divBdr>
        <w:top w:val="none" w:sz="0" w:space="0" w:color="auto"/>
        <w:left w:val="none" w:sz="0" w:space="0" w:color="auto"/>
        <w:bottom w:val="none" w:sz="0" w:space="0" w:color="auto"/>
        <w:right w:val="none" w:sz="0" w:space="0" w:color="auto"/>
      </w:divBdr>
    </w:div>
    <w:div w:id="1553152914">
      <w:marLeft w:val="0"/>
      <w:marRight w:val="0"/>
      <w:marTop w:val="10"/>
      <w:marBottom w:val="10"/>
      <w:divBdr>
        <w:top w:val="none" w:sz="0" w:space="0" w:color="auto"/>
        <w:left w:val="none" w:sz="0" w:space="0" w:color="auto"/>
        <w:bottom w:val="none" w:sz="0" w:space="0" w:color="auto"/>
        <w:right w:val="none" w:sz="0" w:space="0" w:color="auto"/>
      </w:divBdr>
    </w:div>
    <w:div w:id="1571847231">
      <w:marLeft w:val="0"/>
      <w:marRight w:val="0"/>
      <w:marTop w:val="10"/>
      <w:marBottom w:val="10"/>
      <w:divBdr>
        <w:top w:val="none" w:sz="0" w:space="0" w:color="auto"/>
        <w:left w:val="none" w:sz="0" w:space="0" w:color="auto"/>
        <w:bottom w:val="none" w:sz="0" w:space="0" w:color="auto"/>
        <w:right w:val="none" w:sz="0" w:space="0" w:color="auto"/>
      </w:divBdr>
    </w:div>
    <w:div w:id="1571887321">
      <w:marLeft w:val="0"/>
      <w:marRight w:val="0"/>
      <w:marTop w:val="10"/>
      <w:marBottom w:val="10"/>
      <w:divBdr>
        <w:top w:val="none" w:sz="0" w:space="0" w:color="auto"/>
        <w:left w:val="none" w:sz="0" w:space="0" w:color="auto"/>
        <w:bottom w:val="none" w:sz="0" w:space="0" w:color="auto"/>
        <w:right w:val="none" w:sz="0" w:space="0" w:color="auto"/>
      </w:divBdr>
    </w:div>
    <w:div w:id="1620262066">
      <w:marLeft w:val="0"/>
      <w:marRight w:val="0"/>
      <w:marTop w:val="10"/>
      <w:marBottom w:val="10"/>
      <w:divBdr>
        <w:top w:val="none" w:sz="0" w:space="0" w:color="auto"/>
        <w:left w:val="none" w:sz="0" w:space="0" w:color="auto"/>
        <w:bottom w:val="none" w:sz="0" w:space="0" w:color="auto"/>
        <w:right w:val="none" w:sz="0" w:space="0" w:color="auto"/>
      </w:divBdr>
    </w:div>
    <w:div w:id="1641230074">
      <w:marLeft w:val="0"/>
      <w:marRight w:val="0"/>
      <w:marTop w:val="10"/>
      <w:marBottom w:val="10"/>
      <w:divBdr>
        <w:top w:val="none" w:sz="0" w:space="0" w:color="auto"/>
        <w:left w:val="none" w:sz="0" w:space="0" w:color="auto"/>
        <w:bottom w:val="none" w:sz="0" w:space="0" w:color="auto"/>
        <w:right w:val="none" w:sz="0" w:space="0" w:color="auto"/>
      </w:divBdr>
    </w:div>
    <w:div w:id="1748116526">
      <w:marLeft w:val="0"/>
      <w:marRight w:val="0"/>
      <w:marTop w:val="10"/>
      <w:marBottom w:val="10"/>
      <w:divBdr>
        <w:top w:val="none" w:sz="0" w:space="0" w:color="auto"/>
        <w:left w:val="none" w:sz="0" w:space="0" w:color="auto"/>
        <w:bottom w:val="none" w:sz="0" w:space="0" w:color="auto"/>
        <w:right w:val="none" w:sz="0" w:space="0" w:color="auto"/>
      </w:divBdr>
    </w:div>
    <w:div w:id="1803117018">
      <w:marLeft w:val="0"/>
      <w:marRight w:val="0"/>
      <w:marTop w:val="10"/>
      <w:marBottom w:val="10"/>
      <w:divBdr>
        <w:top w:val="none" w:sz="0" w:space="0" w:color="auto"/>
        <w:left w:val="none" w:sz="0" w:space="0" w:color="auto"/>
        <w:bottom w:val="none" w:sz="0" w:space="0" w:color="auto"/>
        <w:right w:val="none" w:sz="0" w:space="0" w:color="auto"/>
      </w:divBdr>
    </w:div>
    <w:div w:id="1808737847">
      <w:marLeft w:val="0"/>
      <w:marRight w:val="0"/>
      <w:marTop w:val="10"/>
      <w:marBottom w:val="10"/>
      <w:divBdr>
        <w:top w:val="none" w:sz="0" w:space="0" w:color="auto"/>
        <w:left w:val="none" w:sz="0" w:space="0" w:color="auto"/>
        <w:bottom w:val="none" w:sz="0" w:space="0" w:color="auto"/>
        <w:right w:val="none" w:sz="0" w:space="0" w:color="auto"/>
      </w:divBdr>
    </w:div>
    <w:div w:id="1850214946">
      <w:marLeft w:val="0"/>
      <w:marRight w:val="0"/>
      <w:marTop w:val="10"/>
      <w:marBottom w:val="10"/>
      <w:divBdr>
        <w:top w:val="none" w:sz="0" w:space="0" w:color="auto"/>
        <w:left w:val="none" w:sz="0" w:space="0" w:color="auto"/>
        <w:bottom w:val="none" w:sz="0" w:space="0" w:color="auto"/>
        <w:right w:val="none" w:sz="0" w:space="0" w:color="auto"/>
      </w:divBdr>
    </w:div>
    <w:div w:id="1890068747">
      <w:marLeft w:val="0"/>
      <w:marRight w:val="0"/>
      <w:marTop w:val="10"/>
      <w:marBottom w:val="10"/>
      <w:divBdr>
        <w:top w:val="none" w:sz="0" w:space="0" w:color="auto"/>
        <w:left w:val="none" w:sz="0" w:space="0" w:color="auto"/>
        <w:bottom w:val="none" w:sz="0" w:space="0" w:color="auto"/>
        <w:right w:val="none" w:sz="0" w:space="0" w:color="auto"/>
      </w:divBdr>
    </w:div>
    <w:div w:id="1922174497">
      <w:marLeft w:val="0"/>
      <w:marRight w:val="0"/>
      <w:marTop w:val="10"/>
      <w:marBottom w:val="10"/>
      <w:divBdr>
        <w:top w:val="none" w:sz="0" w:space="0" w:color="auto"/>
        <w:left w:val="none" w:sz="0" w:space="0" w:color="auto"/>
        <w:bottom w:val="none" w:sz="0" w:space="0" w:color="auto"/>
        <w:right w:val="none" w:sz="0" w:space="0" w:color="auto"/>
      </w:divBdr>
    </w:div>
    <w:div w:id="1925458968">
      <w:marLeft w:val="0"/>
      <w:marRight w:val="0"/>
      <w:marTop w:val="10"/>
      <w:marBottom w:val="10"/>
      <w:divBdr>
        <w:top w:val="none" w:sz="0" w:space="0" w:color="auto"/>
        <w:left w:val="none" w:sz="0" w:space="0" w:color="auto"/>
        <w:bottom w:val="none" w:sz="0" w:space="0" w:color="auto"/>
        <w:right w:val="none" w:sz="0" w:space="0" w:color="auto"/>
      </w:divBdr>
    </w:div>
    <w:div w:id="1976595965">
      <w:marLeft w:val="0"/>
      <w:marRight w:val="0"/>
      <w:marTop w:val="10"/>
      <w:marBottom w:val="10"/>
      <w:divBdr>
        <w:top w:val="none" w:sz="0" w:space="0" w:color="auto"/>
        <w:left w:val="none" w:sz="0" w:space="0" w:color="auto"/>
        <w:bottom w:val="none" w:sz="0" w:space="0" w:color="auto"/>
        <w:right w:val="none" w:sz="0" w:space="0" w:color="auto"/>
      </w:divBdr>
    </w:div>
    <w:div w:id="1982734561">
      <w:marLeft w:val="0"/>
      <w:marRight w:val="0"/>
      <w:marTop w:val="10"/>
      <w:marBottom w:val="10"/>
      <w:divBdr>
        <w:top w:val="none" w:sz="0" w:space="0" w:color="auto"/>
        <w:left w:val="none" w:sz="0" w:space="0" w:color="auto"/>
        <w:bottom w:val="none" w:sz="0" w:space="0" w:color="auto"/>
        <w:right w:val="none" w:sz="0" w:space="0" w:color="auto"/>
      </w:divBdr>
    </w:div>
    <w:div w:id="2033453753">
      <w:marLeft w:val="0"/>
      <w:marRight w:val="0"/>
      <w:marTop w:val="10"/>
      <w:marBottom w:val="10"/>
      <w:divBdr>
        <w:top w:val="none" w:sz="0" w:space="0" w:color="auto"/>
        <w:left w:val="none" w:sz="0" w:space="0" w:color="auto"/>
        <w:bottom w:val="none" w:sz="0" w:space="0" w:color="auto"/>
        <w:right w:val="none" w:sz="0" w:space="0" w:color="auto"/>
      </w:divBdr>
    </w:div>
    <w:div w:id="2059816524">
      <w:marLeft w:val="0"/>
      <w:marRight w:val="0"/>
      <w:marTop w:val="10"/>
      <w:marBottom w:val="10"/>
      <w:divBdr>
        <w:top w:val="none" w:sz="0" w:space="0" w:color="auto"/>
        <w:left w:val="none" w:sz="0" w:space="0" w:color="auto"/>
        <w:bottom w:val="none" w:sz="0" w:space="0" w:color="auto"/>
        <w:right w:val="none" w:sz="0" w:space="0" w:color="auto"/>
      </w:divBdr>
    </w:div>
    <w:div w:id="2068069172">
      <w:marLeft w:val="0"/>
      <w:marRight w:val="0"/>
      <w:marTop w:val="10"/>
      <w:marBottom w:val="10"/>
      <w:divBdr>
        <w:top w:val="none" w:sz="0" w:space="0" w:color="auto"/>
        <w:left w:val="none" w:sz="0" w:space="0" w:color="auto"/>
        <w:bottom w:val="none" w:sz="0" w:space="0" w:color="auto"/>
        <w:right w:val="none" w:sz="0" w:space="0" w:color="auto"/>
      </w:divBdr>
    </w:div>
    <w:div w:id="2085564285">
      <w:marLeft w:val="0"/>
      <w:marRight w:val="720"/>
      <w:marTop w:val="10"/>
      <w:marBottom w:val="10"/>
      <w:divBdr>
        <w:top w:val="none" w:sz="0" w:space="0" w:color="auto"/>
        <w:left w:val="none" w:sz="0" w:space="0" w:color="auto"/>
        <w:bottom w:val="none" w:sz="0" w:space="0" w:color="auto"/>
        <w:right w:val="none" w:sz="0" w:space="0" w:color="auto"/>
      </w:divBdr>
    </w:div>
    <w:div w:id="2137021705">
      <w:marLeft w:val="0"/>
      <w:marRight w:val="0"/>
      <w:marTop w:val="10"/>
      <w:marBottom w:val="10"/>
      <w:divBdr>
        <w:top w:val="none" w:sz="0" w:space="0" w:color="auto"/>
        <w:left w:val="none" w:sz="0" w:space="0" w:color="auto"/>
        <w:bottom w:val="none" w:sz="0" w:space="0" w:color="auto"/>
        <w:right w:val="none" w:sz="0" w:space="0" w:color="auto"/>
      </w:divBdr>
    </w:div>
    <w:div w:id="21425699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