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74591" w:rsidRDefault="00D74591">
      <w:pPr>
        <w:spacing w:line="500" w:lineRule="atLeast"/>
        <w:jc w:val="center"/>
        <w:divId w:val="66268670"/>
        <w:rPr>
          <w:rFonts w:ascii="黑体" w:eastAsia="黑体" w:hAnsi="黑体"/>
          <w:sz w:val="36"/>
          <w:szCs w:val="36"/>
        </w:rPr>
      </w:pPr>
      <w:r>
        <w:rPr>
          <w:rFonts w:ascii="黑体" w:eastAsia="黑体" w:hAnsi="黑体" w:hint="eastAsia"/>
          <w:sz w:val="36"/>
          <w:szCs w:val="36"/>
        </w:rPr>
        <w:t>广东省广州市中级人民法院</w:t>
      </w:r>
    </w:p>
    <w:p w:rsidR="00D74591" w:rsidRDefault="00D74591">
      <w:pPr>
        <w:spacing w:line="500" w:lineRule="atLeast"/>
        <w:jc w:val="center"/>
        <w:divId w:val="184655387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74591" w:rsidRDefault="00D74591">
      <w:pPr>
        <w:spacing w:line="500" w:lineRule="atLeast"/>
        <w:jc w:val="right"/>
        <w:divId w:val="1071654314"/>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w:t>
      </w:r>
      <w:r>
        <w:rPr>
          <w:rFonts w:hint="eastAsia"/>
          <w:sz w:val="30"/>
          <w:szCs w:val="30"/>
        </w:rPr>
        <w:t>刑初</w:t>
      </w:r>
      <w:r>
        <w:rPr>
          <w:rFonts w:hint="eastAsia"/>
          <w:sz w:val="30"/>
          <w:szCs w:val="30"/>
        </w:rPr>
        <w:t>444</w:t>
      </w:r>
      <w:r>
        <w:rPr>
          <w:rFonts w:hint="eastAsia"/>
          <w:sz w:val="30"/>
          <w:szCs w:val="30"/>
        </w:rPr>
        <w:t>号</w:t>
      </w:r>
    </w:p>
    <w:p w:rsidR="00D74591" w:rsidRDefault="00D74591">
      <w:pPr>
        <w:spacing w:line="500" w:lineRule="atLeast"/>
        <w:ind w:firstLine="600"/>
        <w:divId w:val="2135559210"/>
        <w:rPr>
          <w:rFonts w:hint="eastAsia"/>
          <w:sz w:val="30"/>
          <w:szCs w:val="30"/>
        </w:rPr>
      </w:pPr>
      <w:r>
        <w:rPr>
          <w:rFonts w:hint="eastAsia"/>
          <w:sz w:val="30"/>
          <w:szCs w:val="30"/>
        </w:rPr>
        <w:t>公诉机关广东省广州市人民检察院。</w:t>
      </w:r>
    </w:p>
    <w:p w:rsidR="00D74591" w:rsidRDefault="00D74591">
      <w:pPr>
        <w:spacing w:line="500" w:lineRule="atLeast"/>
        <w:ind w:firstLine="600"/>
        <w:divId w:val="831990562"/>
        <w:rPr>
          <w:rFonts w:hint="eastAsia"/>
          <w:sz w:val="30"/>
          <w:szCs w:val="30"/>
        </w:rPr>
      </w:pPr>
      <w:r>
        <w:rPr>
          <w:rFonts w:hint="eastAsia"/>
          <w:sz w:val="30"/>
          <w:szCs w:val="30"/>
        </w:rPr>
        <w:t>被告人邓某兵，男，</w:t>
      </w:r>
      <w:r>
        <w:rPr>
          <w:rFonts w:hint="eastAsia"/>
          <w:sz w:val="30"/>
          <w:szCs w:val="30"/>
        </w:rPr>
        <w:t>1975</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日出生，汉族，文化程度博士研究生，原系广州市黄埔区国土资源和规划局局长、党委书记，户籍地上海市杨浦区，现住广州市番禺区。因本案于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日被刑事拘留，同年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日被逮捕。现被羁押于广州市第一看守所。</w:t>
      </w:r>
    </w:p>
    <w:p w:rsidR="00D74591" w:rsidRDefault="00D74591">
      <w:pPr>
        <w:spacing w:line="500" w:lineRule="atLeast"/>
        <w:ind w:firstLine="600"/>
        <w:divId w:val="1274940194"/>
        <w:rPr>
          <w:rFonts w:hint="eastAsia"/>
          <w:sz w:val="30"/>
          <w:szCs w:val="30"/>
        </w:rPr>
      </w:pPr>
      <w:r>
        <w:rPr>
          <w:rFonts w:hint="eastAsia"/>
          <w:sz w:val="30"/>
          <w:szCs w:val="30"/>
        </w:rPr>
        <w:t>辩护人王晋军、赵峻博，广东易恒律师事务所律师。</w:t>
      </w:r>
    </w:p>
    <w:p w:rsidR="00D74591" w:rsidRDefault="00D74591">
      <w:pPr>
        <w:spacing w:line="500" w:lineRule="atLeast"/>
        <w:ind w:firstLine="600"/>
        <w:divId w:val="681519211"/>
        <w:rPr>
          <w:rFonts w:hint="eastAsia"/>
          <w:sz w:val="30"/>
          <w:szCs w:val="30"/>
        </w:rPr>
      </w:pPr>
      <w:r>
        <w:rPr>
          <w:rFonts w:hint="eastAsia"/>
          <w:sz w:val="30"/>
          <w:szCs w:val="30"/>
        </w:rPr>
        <w:t>广东省广州市人民检察院以穗检公二刑诉［</w:t>
      </w:r>
      <w:r>
        <w:rPr>
          <w:rFonts w:hint="eastAsia"/>
          <w:sz w:val="30"/>
          <w:szCs w:val="30"/>
        </w:rPr>
        <w:t>2017</w:t>
      </w:r>
      <w:r>
        <w:rPr>
          <w:rFonts w:hint="eastAsia"/>
          <w:sz w:val="30"/>
          <w:szCs w:val="30"/>
        </w:rPr>
        <w:t>］</w:t>
      </w:r>
      <w:r>
        <w:rPr>
          <w:rFonts w:hint="eastAsia"/>
          <w:sz w:val="30"/>
          <w:szCs w:val="30"/>
        </w:rPr>
        <w:t>181</w:t>
      </w:r>
      <w:r>
        <w:rPr>
          <w:rFonts w:hint="eastAsia"/>
          <w:sz w:val="30"/>
          <w:szCs w:val="30"/>
        </w:rPr>
        <w:t>号起诉书指控被告人邓某兵犯受贿罪，于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日向本院提起公诉。本院受理后，依法组成合议庭，公开开庭审理了本案。广州市人民检察院指派检察员王树茂出庭支持公诉。被告人邓某兵及其辩护人王晋军、赵峻博等到庭参加诉讼。本案现已审理终结。</w:t>
      </w:r>
    </w:p>
    <w:p w:rsidR="00D74591" w:rsidRDefault="00D74591">
      <w:pPr>
        <w:spacing w:line="500" w:lineRule="atLeast"/>
        <w:ind w:firstLine="600"/>
        <w:divId w:val="912743506"/>
        <w:rPr>
          <w:rFonts w:hint="eastAsia"/>
          <w:sz w:val="30"/>
          <w:szCs w:val="30"/>
        </w:rPr>
      </w:pPr>
      <w:r>
        <w:rPr>
          <w:rFonts w:hint="eastAsia"/>
          <w:sz w:val="30"/>
          <w:szCs w:val="30"/>
        </w:rPr>
        <w:t>广州市人民检察院指控：</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间，被告人邓某兵在担任广州市开发区管委会副总规划师、对口帮扶从化市鳌头镇派驻工作组组长、中新广州知识城副总指挥、广州开发区、黄埔区国土资源和规划局党委书记、局长期间，利用职务上的便利，为广州派纳设计有限公司总经理李某、广州绘宇智能勘测科技有限公司法定代表人范某、广州市恒嘉建设有限公司法定代表人林某、广州长远装饰有限公司法定代表人谢某（上述人员均另案处理）等人在承接工程项目、推进项目进程、工程款结算等方面提供帮助，并收受上述人员给予的财物共计人民币</w:t>
      </w:r>
      <w:r>
        <w:rPr>
          <w:rFonts w:hint="eastAsia"/>
          <w:sz w:val="30"/>
          <w:szCs w:val="30"/>
        </w:rPr>
        <w:t>163</w:t>
      </w:r>
      <w:r>
        <w:rPr>
          <w:rFonts w:hint="eastAsia"/>
          <w:sz w:val="30"/>
          <w:szCs w:val="30"/>
        </w:rPr>
        <w:t>万元和港币</w:t>
      </w:r>
      <w:r>
        <w:rPr>
          <w:rFonts w:hint="eastAsia"/>
          <w:sz w:val="30"/>
          <w:szCs w:val="30"/>
        </w:rPr>
        <w:t>12.5</w:t>
      </w:r>
      <w:r>
        <w:rPr>
          <w:rFonts w:hint="eastAsia"/>
          <w:sz w:val="30"/>
          <w:szCs w:val="30"/>
        </w:rPr>
        <w:t>万元。具体犯罪事实如下：</w:t>
      </w:r>
    </w:p>
    <w:p w:rsidR="00D74591" w:rsidRDefault="00D74591">
      <w:pPr>
        <w:spacing w:line="500" w:lineRule="atLeast"/>
        <w:ind w:firstLine="600"/>
        <w:divId w:val="1475021927"/>
        <w:rPr>
          <w:rFonts w:hint="eastAsia"/>
          <w:sz w:val="30"/>
          <w:szCs w:val="30"/>
        </w:rPr>
      </w:pPr>
      <w:r>
        <w:rPr>
          <w:rFonts w:hint="eastAsia"/>
          <w:sz w:val="30"/>
          <w:szCs w:val="30"/>
        </w:rPr>
        <w:lastRenderedPageBreak/>
        <w:t>一、</w:t>
      </w:r>
      <w:r>
        <w:rPr>
          <w:rFonts w:hint="eastAsia"/>
          <w:sz w:val="30"/>
          <w:szCs w:val="30"/>
        </w:rPr>
        <w:t>2013</w:t>
      </w:r>
      <w:r>
        <w:rPr>
          <w:rFonts w:hint="eastAsia"/>
          <w:sz w:val="30"/>
          <w:szCs w:val="30"/>
        </w:rPr>
        <w:t>年下半年至</w:t>
      </w:r>
      <w:r>
        <w:rPr>
          <w:rFonts w:hint="eastAsia"/>
          <w:sz w:val="30"/>
          <w:szCs w:val="30"/>
        </w:rPr>
        <w:t>2015</w:t>
      </w:r>
      <w:r>
        <w:rPr>
          <w:rFonts w:hint="eastAsia"/>
          <w:sz w:val="30"/>
          <w:szCs w:val="30"/>
        </w:rPr>
        <w:t>年年底，被告人邓某兵在担任广州开发区管委会副总规划师、中新广州知识城副总指挥广州开发区、黄埔区国土资源和规划局党委书记、局长期间，利用职务上的便利，为广州派纳设计有限公司推进和承接“凤凰城西岸知识产权区城市设计”、“广州新黄埔发展战略规划纲要”等多个项目提供帮助，并分五次收受该公司总经理李某给予的“好处费”共计人民币</w:t>
      </w:r>
      <w:r>
        <w:rPr>
          <w:rFonts w:hint="eastAsia"/>
          <w:sz w:val="30"/>
          <w:szCs w:val="30"/>
        </w:rPr>
        <w:t>100</w:t>
      </w:r>
      <w:r>
        <w:rPr>
          <w:rFonts w:hint="eastAsia"/>
          <w:sz w:val="30"/>
          <w:szCs w:val="30"/>
        </w:rPr>
        <w:t>万元。</w:t>
      </w:r>
    </w:p>
    <w:p w:rsidR="00D74591" w:rsidRDefault="00D74591">
      <w:pPr>
        <w:spacing w:line="500" w:lineRule="atLeast"/>
        <w:ind w:firstLine="600"/>
        <w:divId w:val="1214272726"/>
        <w:rPr>
          <w:rFonts w:hint="eastAsia"/>
          <w:sz w:val="30"/>
          <w:szCs w:val="30"/>
        </w:rPr>
      </w:pPr>
      <w:r>
        <w:rPr>
          <w:rFonts w:hint="eastAsia"/>
          <w:sz w:val="30"/>
          <w:szCs w:val="30"/>
        </w:rPr>
        <w:t>二、</w:t>
      </w:r>
      <w:r>
        <w:rPr>
          <w:rFonts w:hint="eastAsia"/>
          <w:sz w:val="30"/>
          <w:szCs w:val="30"/>
        </w:rPr>
        <w:t>2014</w:t>
      </w:r>
      <w:r>
        <w:rPr>
          <w:rFonts w:hint="eastAsia"/>
          <w:sz w:val="30"/>
          <w:szCs w:val="30"/>
        </w:rPr>
        <w:t>年初至</w:t>
      </w:r>
      <w:r>
        <w:rPr>
          <w:rFonts w:hint="eastAsia"/>
          <w:sz w:val="30"/>
          <w:szCs w:val="30"/>
        </w:rPr>
        <w:t>2015</w:t>
      </w:r>
      <w:r>
        <w:rPr>
          <w:rFonts w:hint="eastAsia"/>
          <w:sz w:val="30"/>
          <w:szCs w:val="30"/>
        </w:rPr>
        <w:t>年年底，被告人邓某兵在担任中新广州知识城副总指挥、广州开发区、黄埔区国土资源和规划局党委书记、局长期间，利用职务上的便利，为广州绘宇智能勘测科技有限公司挂靠其他单位承接广州中新知识城“镇龙片区地下管线普查”项目提供帮助，并分两次收受该公司法定代表人范某给予的“好处费”共计人民币</w:t>
      </w:r>
      <w:r>
        <w:rPr>
          <w:rFonts w:hint="eastAsia"/>
          <w:sz w:val="30"/>
          <w:szCs w:val="30"/>
        </w:rPr>
        <w:t>50</w:t>
      </w:r>
      <w:r>
        <w:rPr>
          <w:rFonts w:hint="eastAsia"/>
          <w:sz w:val="30"/>
          <w:szCs w:val="30"/>
        </w:rPr>
        <w:t>万元。</w:t>
      </w:r>
    </w:p>
    <w:p w:rsidR="00D74591" w:rsidRDefault="00D74591">
      <w:pPr>
        <w:spacing w:line="500" w:lineRule="atLeast"/>
        <w:ind w:firstLine="600"/>
        <w:divId w:val="702874597"/>
        <w:rPr>
          <w:rFonts w:hint="eastAsia"/>
          <w:sz w:val="30"/>
          <w:szCs w:val="30"/>
        </w:rPr>
      </w:pPr>
      <w:r>
        <w:rPr>
          <w:rFonts w:hint="eastAsia"/>
          <w:sz w:val="30"/>
          <w:szCs w:val="30"/>
        </w:rPr>
        <w:t>三、</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下半年，被告人邓某兵在担任广州市开发区管委会副总规划师、对口帮扶从化市鳌头镇派驻工作组组长、中新广州知识城副总指挥、广州开发区、黄埔区国土资源和规划局党委书记、局长期间，利用职务上的便利，为广州市恒嘉建设有限公司独立或挂靠其他公司承接从化市鳌头镇多个帮扶工程项目及项目工程款拨付提供帮助，并分九次收受该公司法定代表人林某给予的“好处费”共计港币</w:t>
      </w:r>
      <w:r>
        <w:rPr>
          <w:rFonts w:hint="eastAsia"/>
          <w:sz w:val="30"/>
          <w:szCs w:val="30"/>
        </w:rPr>
        <w:t>12.5</w:t>
      </w:r>
      <w:r>
        <w:rPr>
          <w:rFonts w:hint="eastAsia"/>
          <w:sz w:val="30"/>
          <w:szCs w:val="30"/>
        </w:rPr>
        <w:t>万元。</w:t>
      </w:r>
    </w:p>
    <w:p w:rsidR="00D74591" w:rsidRDefault="00D74591">
      <w:pPr>
        <w:spacing w:line="500" w:lineRule="atLeast"/>
        <w:ind w:firstLine="600"/>
        <w:divId w:val="1842545026"/>
        <w:rPr>
          <w:rFonts w:hint="eastAsia"/>
          <w:sz w:val="30"/>
          <w:szCs w:val="30"/>
        </w:rPr>
      </w:pPr>
      <w:r>
        <w:rPr>
          <w:rFonts w:hint="eastAsia"/>
          <w:sz w:val="30"/>
          <w:szCs w:val="30"/>
        </w:rPr>
        <w:t>四、</w:t>
      </w:r>
      <w:r>
        <w:rPr>
          <w:rFonts w:hint="eastAsia"/>
          <w:sz w:val="30"/>
          <w:szCs w:val="30"/>
        </w:rPr>
        <w:t>2011</w:t>
      </w:r>
      <w:r>
        <w:rPr>
          <w:rFonts w:hint="eastAsia"/>
          <w:sz w:val="30"/>
          <w:szCs w:val="30"/>
        </w:rPr>
        <w:t>年上半年至</w:t>
      </w:r>
      <w:r>
        <w:rPr>
          <w:rFonts w:hint="eastAsia"/>
          <w:sz w:val="30"/>
          <w:szCs w:val="30"/>
        </w:rPr>
        <w:t>2014</w:t>
      </w:r>
      <w:r>
        <w:rPr>
          <w:rFonts w:hint="eastAsia"/>
          <w:sz w:val="30"/>
          <w:szCs w:val="30"/>
        </w:rPr>
        <w:t>年上半年，被告人邓某兵在担任广州市开发区管委会副总规划师、对口帮扶从化市鳌头镇派驻工作组组长、中新广州知识城副总指挥期间，利用职务上的便利，为广州长远装饰有限公司挂靠其他公司承接从化市鳌头镇帮扶项目提供帮助，并分两次收受该公司法定代表人谢某指示公司项目负责人钟某（另案处理）给予的“好处费”共计人民币</w:t>
      </w:r>
      <w:r>
        <w:rPr>
          <w:rFonts w:hint="eastAsia"/>
          <w:sz w:val="30"/>
          <w:szCs w:val="30"/>
        </w:rPr>
        <w:t>13</w:t>
      </w:r>
      <w:r>
        <w:rPr>
          <w:rFonts w:hint="eastAsia"/>
          <w:sz w:val="30"/>
          <w:szCs w:val="30"/>
        </w:rPr>
        <w:t>万元。</w:t>
      </w:r>
    </w:p>
    <w:p w:rsidR="00D74591" w:rsidRDefault="00D74591">
      <w:pPr>
        <w:spacing w:line="500" w:lineRule="atLeast"/>
        <w:ind w:firstLine="600"/>
        <w:divId w:val="1862816496"/>
        <w:rPr>
          <w:rFonts w:hint="eastAsia"/>
          <w:sz w:val="30"/>
          <w:szCs w:val="30"/>
        </w:rPr>
      </w:pPr>
      <w:r>
        <w:rPr>
          <w:rFonts w:hint="eastAsia"/>
          <w:sz w:val="30"/>
          <w:szCs w:val="30"/>
        </w:rPr>
        <w:t>被告人邓某兵在办案机关对其进行调查期间，如实供述了办案机关尚未掌握的本案受贿犯罪事实。</w:t>
      </w:r>
    </w:p>
    <w:p w:rsidR="00D74591" w:rsidRDefault="00D74591">
      <w:pPr>
        <w:spacing w:line="500" w:lineRule="atLeast"/>
        <w:ind w:firstLine="600"/>
        <w:divId w:val="1561020627"/>
        <w:rPr>
          <w:rFonts w:hint="eastAsia"/>
          <w:sz w:val="30"/>
          <w:szCs w:val="30"/>
        </w:rPr>
      </w:pPr>
      <w:r>
        <w:rPr>
          <w:rFonts w:hint="eastAsia"/>
          <w:sz w:val="30"/>
          <w:szCs w:val="30"/>
        </w:rPr>
        <w:t>为证实上述事实，公诉机关当庭出示了书证、证人证言、被告人邓某兵的供述和辩解等。据此认为，被告人邓某兵身为国家工作人员，利用职务上的便利，非法收受他人财物，数额巨大，并为他人谋取利益，其行为触犯了《中华人民共和国刑法》第三百八十五条、第三百八十六条和第三百八十三条，犯罪事实清楚，证据确实、充分，应当以受贿罪追究其刑事责任。被告人邓某兵犯罪以后自动投案，如实供述自己的罪行，是自首，根据《中华人民共和国刑法》第六十七条的规定，可以从轻处罚。公诉机关在庭审过程中提出，被告人邓某兵认罪认罚，本案适用认罪认罚程序，建议对被告人邓某兵判处三年六个月至四年六个月有期徒刑，并处罚金人民币</w:t>
      </w:r>
      <w:r>
        <w:rPr>
          <w:rFonts w:hint="eastAsia"/>
          <w:sz w:val="30"/>
          <w:szCs w:val="30"/>
        </w:rPr>
        <w:t>30</w:t>
      </w:r>
      <w:r>
        <w:rPr>
          <w:rFonts w:hint="eastAsia"/>
          <w:sz w:val="30"/>
          <w:szCs w:val="30"/>
        </w:rPr>
        <w:t>万元至</w:t>
      </w:r>
      <w:r>
        <w:rPr>
          <w:rFonts w:hint="eastAsia"/>
          <w:sz w:val="30"/>
          <w:szCs w:val="30"/>
        </w:rPr>
        <w:t>40</w:t>
      </w:r>
      <w:r>
        <w:rPr>
          <w:rFonts w:hint="eastAsia"/>
          <w:sz w:val="30"/>
          <w:szCs w:val="30"/>
        </w:rPr>
        <w:t>万元。特提请本院依法判处。</w:t>
      </w:r>
    </w:p>
    <w:p w:rsidR="00D74591" w:rsidRDefault="00D74591">
      <w:pPr>
        <w:spacing w:line="500" w:lineRule="atLeast"/>
        <w:ind w:firstLine="600"/>
        <w:divId w:val="1789351951"/>
        <w:rPr>
          <w:rFonts w:hint="eastAsia"/>
          <w:sz w:val="30"/>
          <w:szCs w:val="30"/>
        </w:rPr>
      </w:pPr>
      <w:r>
        <w:rPr>
          <w:rFonts w:hint="eastAsia"/>
          <w:sz w:val="30"/>
          <w:szCs w:val="30"/>
        </w:rPr>
        <w:t>被告人邓某兵对起诉书指控的事实和罪名均无异议，在法庭庭审中表示认罪、认罚，请求本院对其从轻处罚。</w:t>
      </w:r>
    </w:p>
    <w:p w:rsidR="00D74591" w:rsidRDefault="00D74591">
      <w:pPr>
        <w:spacing w:line="500" w:lineRule="atLeast"/>
        <w:ind w:firstLine="600"/>
        <w:divId w:val="1225021521"/>
        <w:rPr>
          <w:rFonts w:hint="eastAsia"/>
          <w:sz w:val="30"/>
          <w:szCs w:val="30"/>
        </w:rPr>
      </w:pPr>
      <w:r>
        <w:rPr>
          <w:rFonts w:hint="eastAsia"/>
          <w:sz w:val="30"/>
          <w:szCs w:val="30"/>
        </w:rPr>
        <w:t>其辩护人提出的辩护意见是：</w:t>
      </w:r>
      <w:r>
        <w:rPr>
          <w:rFonts w:hint="eastAsia"/>
          <w:sz w:val="30"/>
          <w:szCs w:val="30"/>
        </w:rPr>
        <w:t>1.</w:t>
      </w:r>
      <w:r>
        <w:rPr>
          <w:rFonts w:hint="eastAsia"/>
          <w:sz w:val="30"/>
          <w:szCs w:val="30"/>
        </w:rPr>
        <w:t>被告人邓某兵是自首，可以从轻或减轻处罚。</w:t>
      </w:r>
      <w:r>
        <w:rPr>
          <w:rFonts w:hint="eastAsia"/>
          <w:sz w:val="30"/>
          <w:szCs w:val="30"/>
        </w:rPr>
        <w:t>2.</w:t>
      </w:r>
      <w:r>
        <w:rPr>
          <w:rFonts w:hint="eastAsia"/>
          <w:sz w:val="30"/>
          <w:szCs w:val="30"/>
        </w:rPr>
        <w:t>有证据证实邓某兵检举他人行贿行为的嫌疑人已被立案侦查，证明检举事实已被查实，邓某兵构成立功，依法可以从轻或者减轻处罚。</w:t>
      </w:r>
      <w:r>
        <w:rPr>
          <w:rFonts w:hint="eastAsia"/>
          <w:sz w:val="30"/>
          <w:szCs w:val="30"/>
        </w:rPr>
        <w:t>3.</w:t>
      </w:r>
      <w:r>
        <w:rPr>
          <w:rFonts w:hint="eastAsia"/>
          <w:sz w:val="30"/>
          <w:szCs w:val="30"/>
        </w:rPr>
        <w:t>邓某兵工作能力强，没有任何前科劣迹，没有给企业和国家造成经济损失，事后积极退赃共计</w:t>
      </w:r>
      <w:r>
        <w:rPr>
          <w:rFonts w:hint="eastAsia"/>
          <w:sz w:val="30"/>
          <w:szCs w:val="30"/>
        </w:rPr>
        <w:t>73</w:t>
      </w:r>
      <w:r>
        <w:rPr>
          <w:rFonts w:hint="eastAsia"/>
          <w:sz w:val="30"/>
          <w:szCs w:val="30"/>
        </w:rPr>
        <w:t>万元。综上，邓某兵符合判处缓刑的条件，请求对其判处缓刑。其辩护人向法庭提交了转款单及邓某兵家庭困难的情况说明。</w:t>
      </w:r>
    </w:p>
    <w:p w:rsidR="00D74591" w:rsidRDefault="00D74591">
      <w:pPr>
        <w:spacing w:line="500" w:lineRule="atLeast"/>
        <w:ind w:firstLine="600"/>
        <w:divId w:val="1199127225"/>
        <w:rPr>
          <w:rFonts w:hint="eastAsia"/>
          <w:sz w:val="30"/>
          <w:szCs w:val="30"/>
        </w:rPr>
      </w:pPr>
      <w:r>
        <w:rPr>
          <w:rFonts w:hint="eastAsia"/>
          <w:sz w:val="30"/>
          <w:szCs w:val="30"/>
        </w:rPr>
        <w:t>经审理查明：</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间，被告人邓某兵在担任广州市开发区管委会副总规划师、对口帮扶从化市鳌头镇派驻工作组组长、中新广州知识城副总指挥、广州开发区、黄埔区国土资源和规划局党委书记、局长期间，利用职务上的便利，为广州派纳设计有限公司（以下简称派纳公司）总经理李某、广州绘宇智能勘测科技有限公司（以下简称绘宇公司）法定代表人范某、广州市恒嘉建设有限公司（以下简称恒嘉公司）法定代表人林某、广州长远装饰有限公司（以下简称长远公司）法定代表人谢某（上述人员均另案处理）等人在承接工程项目、推进项目进程、工程款结算等方面提供帮助，并收受上述人员给予的财物共计人民币</w:t>
      </w:r>
      <w:r>
        <w:rPr>
          <w:rFonts w:hint="eastAsia"/>
          <w:sz w:val="30"/>
          <w:szCs w:val="30"/>
        </w:rPr>
        <w:t>163</w:t>
      </w:r>
      <w:r>
        <w:rPr>
          <w:rFonts w:hint="eastAsia"/>
          <w:sz w:val="30"/>
          <w:szCs w:val="30"/>
        </w:rPr>
        <w:t>万元和港币</w:t>
      </w:r>
      <w:r>
        <w:rPr>
          <w:rFonts w:hint="eastAsia"/>
          <w:sz w:val="30"/>
          <w:szCs w:val="30"/>
        </w:rPr>
        <w:t>12.5</w:t>
      </w:r>
      <w:r>
        <w:rPr>
          <w:rFonts w:hint="eastAsia"/>
          <w:sz w:val="30"/>
          <w:szCs w:val="30"/>
        </w:rPr>
        <w:t>万元。具体犯罪事实如下：</w:t>
      </w:r>
    </w:p>
    <w:p w:rsidR="00D74591" w:rsidRDefault="00D74591">
      <w:pPr>
        <w:spacing w:line="500" w:lineRule="atLeast"/>
        <w:ind w:firstLine="600"/>
        <w:divId w:val="1571114757"/>
        <w:rPr>
          <w:rFonts w:hint="eastAsia"/>
          <w:sz w:val="30"/>
          <w:szCs w:val="30"/>
        </w:rPr>
      </w:pPr>
      <w:r>
        <w:rPr>
          <w:rFonts w:hint="eastAsia"/>
          <w:sz w:val="30"/>
          <w:szCs w:val="30"/>
        </w:rPr>
        <w:t>（一）</w:t>
      </w:r>
      <w:r>
        <w:rPr>
          <w:rFonts w:hint="eastAsia"/>
          <w:sz w:val="30"/>
          <w:szCs w:val="30"/>
        </w:rPr>
        <w:t>2013</w:t>
      </w:r>
      <w:r>
        <w:rPr>
          <w:rFonts w:hint="eastAsia"/>
          <w:sz w:val="30"/>
          <w:szCs w:val="30"/>
        </w:rPr>
        <w:t>年下半年至</w:t>
      </w:r>
      <w:r>
        <w:rPr>
          <w:rFonts w:hint="eastAsia"/>
          <w:sz w:val="30"/>
          <w:szCs w:val="30"/>
        </w:rPr>
        <w:t>2015</w:t>
      </w:r>
      <w:r>
        <w:rPr>
          <w:rFonts w:hint="eastAsia"/>
          <w:sz w:val="30"/>
          <w:szCs w:val="30"/>
        </w:rPr>
        <w:t>年年底，被告人邓某兵在担任广州开发区管委会副总规划师、中新广州知识城副总指挥广州开发区、黄埔区国土资源和规划局党委书记、局长期间，利用职务上的便利，为派纳公司推进和承接“凤凰城西岸知识产权区城市设计”、“广州新黄埔发展战略规划纲要”等多个项目提供帮助，并分五次收受该公司总经理李某给予的“好处费”共计人民币</w:t>
      </w:r>
      <w:r>
        <w:rPr>
          <w:rFonts w:hint="eastAsia"/>
          <w:sz w:val="30"/>
          <w:szCs w:val="30"/>
        </w:rPr>
        <w:t>100</w:t>
      </w:r>
      <w:r>
        <w:rPr>
          <w:rFonts w:hint="eastAsia"/>
          <w:sz w:val="30"/>
          <w:szCs w:val="30"/>
        </w:rPr>
        <w:t>万元。</w:t>
      </w:r>
    </w:p>
    <w:p w:rsidR="00D74591" w:rsidRDefault="00D74591">
      <w:pPr>
        <w:spacing w:line="500" w:lineRule="atLeast"/>
        <w:ind w:firstLine="600"/>
        <w:divId w:val="378556185"/>
        <w:rPr>
          <w:rFonts w:hint="eastAsia"/>
          <w:sz w:val="30"/>
          <w:szCs w:val="30"/>
        </w:rPr>
      </w:pPr>
      <w:r>
        <w:rPr>
          <w:rFonts w:hint="eastAsia"/>
          <w:sz w:val="30"/>
          <w:szCs w:val="30"/>
        </w:rPr>
        <w:t>（二）</w:t>
      </w:r>
      <w:r>
        <w:rPr>
          <w:rFonts w:hint="eastAsia"/>
          <w:sz w:val="30"/>
          <w:szCs w:val="30"/>
        </w:rPr>
        <w:t>2014</w:t>
      </w:r>
      <w:r>
        <w:rPr>
          <w:rFonts w:hint="eastAsia"/>
          <w:sz w:val="30"/>
          <w:szCs w:val="30"/>
        </w:rPr>
        <w:t>年初至</w:t>
      </w:r>
      <w:r>
        <w:rPr>
          <w:rFonts w:hint="eastAsia"/>
          <w:sz w:val="30"/>
          <w:szCs w:val="30"/>
        </w:rPr>
        <w:t>2015</w:t>
      </w:r>
      <w:r>
        <w:rPr>
          <w:rFonts w:hint="eastAsia"/>
          <w:sz w:val="30"/>
          <w:szCs w:val="30"/>
        </w:rPr>
        <w:t>年年底，被告人邓某兵在担任中新广州知识城副总指挥、广州开发区、黄埔区国土资源和规划局党委书记、局长期间，利用职务上的便利，为绘宇公司挂靠其他单位承接广州中新知识城“镇龙片区地下管线普查”项目提供帮助，并分两次收受该公司法定代表人范某给予的“好处费”共计人民币</w:t>
      </w:r>
      <w:r>
        <w:rPr>
          <w:rFonts w:hint="eastAsia"/>
          <w:sz w:val="30"/>
          <w:szCs w:val="30"/>
        </w:rPr>
        <w:t>50</w:t>
      </w:r>
      <w:r>
        <w:rPr>
          <w:rFonts w:hint="eastAsia"/>
          <w:sz w:val="30"/>
          <w:szCs w:val="30"/>
        </w:rPr>
        <w:t>万元。</w:t>
      </w:r>
    </w:p>
    <w:p w:rsidR="00D74591" w:rsidRDefault="00D74591">
      <w:pPr>
        <w:spacing w:line="500" w:lineRule="atLeast"/>
        <w:ind w:firstLine="600"/>
        <w:divId w:val="78452149"/>
        <w:rPr>
          <w:rFonts w:hint="eastAsia"/>
          <w:sz w:val="30"/>
          <w:szCs w:val="30"/>
        </w:rPr>
      </w:pPr>
      <w:r>
        <w:rPr>
          <w:rFonts w:hint="eastAsia"/>
          <w:sz w:val="30"/>
          <w:szCs w:val="30"/>
        </w:rPr>
        <w:t>（三）</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下半年，被告人邓某兵在担任广州市开发区管委会副总规划师、对口帮扶从化市鳌头镇派驻工作组组长、中新广州知识城副总指挥、广州开发区、黄埔区国土资源和规划局党委书记、局长期间，利用职务上的便利，为恒嘉公司独立或挂靠其他公司承接从化市鳌头镇多个帮扶工程项目及项目工程款拨付提供帮助，多次收受该公司法定代表人林某给予的“好处费”共计港币</w:t>
      </w:r>
      <w:r>
        <w:rPr>
          <w:rFonts w:hint="eastAsia"/>
          <w:sz w:val="30"/>
          <w:szCs w:val="30"/>
        </w:rPr>
        <w:t>12.5</w:t>
      </w:r>
      <w:r>
        <w:rPr>
          <w:rFonts w:hint="eastAsia"/>
          <w:sz w:val="30"/>
          <w:szCs w:val="30"/>
        </w:rPr>
        <w:t>万元。</w:t>
      </w:r>
    </w:p>
    <w:p w:rsidR="00D74591" w:rsidRDefault="00D74591">
      <w:pPr>
        <w:spacing w:line="500" w:lineRule="atLeast"/>
        <w:ind w:firstLine="600"/>
        <w:divId w:val="1367414881"/>
        <w:rPr>
          <w:rFonts w:hint="eastAsia"/>
          <w:sz w:val="30"/>
          <w:szCs w:val="30"/>
        </w:rPr>
      </w:pPr>
      <w:r>
        <w:rPr>
          <w:rFonts w:hint="eastAsia"/>
          <w:sz w:val="30"/>
          <w:szCs w:val="30"/>
        </w:rPr>
        <w:t>（四）</w:t>
      </w:r>
      <w:r>
        <w:rPr>
          <w:rFonts w:hint="eastAsia"/>
          <w:sz w:val="30"/>
          <w:szCs w:val="30"/>
        </w:rPr>
        <w:t>2011</w:t>
      </w:r>
      <w:r>
        <w:rPr>
          <w:rFonts w:hint="eastAsia"/>
          <w:sz w:val="30"/>
          <w:szCs w:val="30"/>
        </w:rPr>
        <w:t>年上半年至</w:t>
      </w:r>
      <w:r>
        <w:rPr>
          <w:rFonts w:hint="eastAsia"/>
          <w:sz w:val="30"/>
          <w:szCs w:val="30"/>
        </w:rPr>
        <w:t>2014</w:t>
      </w:r>
      <w:r>
        <w:rPr>
          <w:rFonts w:hint="eastAsia"/>
          <w:sz w:val="30"/>
          <w:szCs w:val="30"/>
        </w:rPr>
        <w:t>年上半年，被告人邓某兵在担任广州市开发区管委会副总规划师、对口帮扶从化市鳌头镇派驻工作组组长、中新广州知识城副总指挥期间，利用职务上的便利，为长远公司挂靠其他公司承接从化市鳌头镇帮扶项目提供帮助，并分两次收受该公司法定代表人谢某指示公司项目负责人钟某（另案处理）给予的“好处费”共计人民币</w:t>
      </w:r>
      <w:r>
        <w:rPr>
          <w:rFonts w:hint="eastAsia"/>
          <w:sz w:val="30"/>
          <w:szCs w:val="30"/>
        </w:rPr>
        <w:t>13</w:t>
      </w:r>
      <w:r>
        <w:rPr>
          <w:rFonts w:hint="eastAsia"/>
          <w:sz w:val="30"/>
          <w:szCs w:val="30"/>
        </w:rPr>
        <w:t>万元。</w:t>
      </w:r>
    </w:p>
    <w:p w:rsidR="00D74591" w:rsidRDefault="00D74591">
      <w:pPr>
        <w:spacing w:line="500" w:lineRule="atLeast"/>
        <w:ind w:firstLine="600"/>
        <w:divId w:val="1314797718"/>
        <w:rPr>
          <w:rFonts w:hint="eastAsia"/>
          <w:sz w:val="30"/>
          <w:szCs w:val="30"/>
        </w:rPr>
      </w:pPr>
      <w:r>
        <w:rPr>
          <w:rFonts w:hint="eastAsia"/>
          <w:sz w:val="30"/>
          <w:szCs w:val="30"/>
        </w:rPr>
        <w:t>被告人邓某兵在办案机关对其进行调查期间，如实供述了办案机关尚未掌握的本案受贿犯罪事实。</w:t>
      </w:r>
    </w:p>
    <w:p w:rsidR="00D74591" w:rsidRDefault="00D74591">
      <w:pPr>
        <w:spacing w:line="500" w:lineRule="atLeast"/>
        <w:ind w:firstLine="600"/>
        <w:divId w:val="1733625442"/>
        <w:rPr>
          <w:rFonts w:hint="eastAsia"/>
          <w:sz w:val="30"/>
          <w:szCs w:val="30"/>
        </w:rPr>
      </w:pPr>
      <w:r>
        <w:rPr>
          <w:rFonts w:hint="eastAsia"/>
          <w:sz w:val="30"/>
          <w:szCs w:val="30"/>
        </w:rPr>
        <w:t>以上事实，有经庭审举证、质证，并经法庭认证的下列证据证实：</w:t>
      </w:r>
    </w:p>
    <w:p w:rsidR="00D74591" w:rsidRDefault="00D74591">
      <w:pPr>
        <w:spacing w:line="500" w:lineRule="atLeast"/>
        <w:ind w:firstLine="600"/>
        <w:divId w:val="1805806228"/>
        <w:rPr>
          <w:rFonts w:hint="eastAsia"/>
          <w:sz w:val="30"/>
          <w:szCs w:val="30"/>
        </w:rPr>
      </w:pPr>
      <w:r>
        <w:rPr>
          <w:rFonts w:hint="eastAsia"/>
          <w:sz w:val="30"/>
          <w:szCs w:val="30"/>
        </w:rPr>
        <w:t>一、综合证据</w:t>
      </w:r>
    </w:p>
    <w:p w:rsidR="00D74591" w:rsidRDefault="00D74591">
      <w:pPr>
        <w:spacing w:line="500" w:lineRule="atLeast"/>
        <w:ind w:firstLine="600"/>
        <w:divId w:val="1242448238"/>
        <w:rPr>
          <w:rFonts w:hint="eastAsia"/>
          <w:sz w:val="30"/>
          <w:szCs w:val="30"/>
        </w:rPr>
      </w:pPr>
      <w:r>
        <w:rPr>
          <w:rFonts w:hint="eastAsia"/>
          <w:sz w:val="30"/>
          <w:szCs w:val="30"/>
        </w:rPr>
        <w:t>1.</w:t>
      </w:r>
      <w:r>
        <w:rPr>
          <w:rFonts w:hint="eastAsia"/>
          <w:sz w:val="30"/>
          <w:szCs w:val="30"/>
        </w:rPr>
        <w:t>广州市人民检察院立案决定书、报告，证实：根据中共广州市纪委移送材料，广州市人民检察院经初查查明邓某兵确有受贿的犯罪事实，并于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日对邓某兵涉嫌受贿罪一案立案侦查。</w:t>
      </w:r>
    </w:p>
    <w:p w:rsidR="00D74591" w:rsidRDefault="00D74591">
      <w:pPr>
        <w:spacing w:line="500" w:lineRule="atLeast"/>
        <w:ind w:firstLine="600"/>
        <w:divId w:val="1023283048"/>
        <w:rPr>
          <w:rFonts w:hint="eastAsia"/>
          <w:sz w:val="30"/>
          <w:szCs w:val="30"/>
        </w:rPr>
      </w:pPr>
      <w:r>
        <w:rPr>
          <w:rFonts w:hint="eastAsia"/>
          <w:sz w:val="30"/>
          <w:szCs w:val="30"/>
        </w:rPr>
        <w:t>2.</w:t>
      </w:r>
      <w:r>
        <w:rPr>
          <w:rFonts w:hint="eastAsia"/>
          <w:sz w:val="30"/>
          <w:szCs w:val="30"/>
        </w:rPr>
        <w:t>中共广州市纪委穗纪函</w:t>
      </w:r>
      <w:r>
        <w:rPr>
          <w:rFonts w:hint="eastAsia"/>
          <w:sz w:val="30"/>
          <w:szCs w:val="30"/>
        </w:rPr>
        <w:t>[2014]40</w:t>
      </w:r>
      <w:r>
        <w:rPr>
          <w:rFonts w:hint="eastAsia"/>
          <w:sz w:val="30"/>
          <w:szCs w:val="30"/>
        </w:rPr>
        <w:t>号《中共广州市纪委关于原广州开发区、黄埔区国土规划局党委书记、局长邓某兵归案经过的情况说明的函》，证实：</w:t>
      </w:r>
      <w:r>
        <w:rPr>
          <w:rFonts w:hint="eastAsia"/>
          <w:sz w:val="30"/>
          <w:szCs w:val="30"/>
        </w:rPr>
        <w:t>2016</w:t>
      </w:r>
      <w:r>
        <w:rPr>
          <w:rFonts w:hint="eastAsia"/>
          <w:sz w:val="30"/>
          <w:szCs w:val="30"/>
        </w:rPr>
        <w:t>年</w:t>
      </w:r>
      <w:r>
        <w:rPr>
          <w:rFonts w:hint="eastAsia"/>
          <w:sz w:val="30"/>
          <w:szCs w:val="30"/>
        </w:rPr>
        <w:t>4</w:t>
      </w:r>
      <w:r>
        <w:rPr>
          <w:rFonts w:hint="eastAsia"/>
          <w:sz w:val="30"/>
          <w:szCs w:val="30"/>
        </w:rPr>
        <w:t>月，该委收到省委第六巡视组反映邓某兵涉嫌严重违纪问题的线索，后于同年</w:t>
      </w:r>
      <w:r>
        <w:rPr>
          <w:rFonts w:hint="eastAsia"/>
          <w:sz w:val="30"/>
          <w:szCs w:val="30"/>
        </w:rPr>
        <w:t>7</w:t>
      </w:r>
      <w:r>
        <w:rPr>
          <w:rFonts w:hint="eastAsia"/>
          <w:sz w:val="30"/>
          <w:szCs w:val="30"/>
        </w:rPr>
        <w:t>月</w:t>
      </w:r>
      <w:r>
        <w:rPr>
          <w:rFonts w:hint="eastAsia"/>
          <w:sz w:val="30"/>
          <w:szCs w:val="30"/>
        </w:rPr>
        <w:t>4</w:t>
      </w:r>
      <w:r>
        <w:rPr>
          <w:rFonts w:hint="eastAsia"/>
          <w:sz w:val="30"/>
          <w:szCs w:val="30"/>
        </w:rPr>
        <w:t>日对邓某兵采取两规措施。在调查期间，邓某兵坦白交代了上述违纪问题，还主动交代了该委未掌握的问题，分别是利用职务便利，为他人提供帮助，并收受广州市天作建筑规划设计有限公司负责人李某</w:t>
      </w:r>
      <w:r>
        <w:rPr>
          <w:rFonts w:hint="eastAsia"/>
          <w:sz w:val="30"/>
          <w:szCs w:val="30"/>
        </w:rPr>
        <w:t>100</w:t>
      </w:r>
      <w:r>
        <w:rPr>
          <w:rFonts w:hint="eastAsia"/>
          <w:sz w:val="30"/>
          <w:szCs w:val="30"/>
        </w:rPr>
        <w:t>万元、广州市恒嘉建设有限公司林某港币</w:t>
      </w:r>
      <w:r>
        <w:rPr>
          <w:rFonts w:hint="eastAsia"/>
          <w:sz w:val="30"/>
          <w:szCs w:val="30"/>
        </w:rPr>
        <w:t>74</w:t>
      </w:r>
      <w:r>
        <w:rPr>
          <w:rFonts w:hint="eastAsia"/>
          <w:sz w:val="30"/>
          <w:szCs w:val="30"/>
        </w:rPr>
        <w:t>万元、广州绘宇智能勘测科技有限公司挂靠单位范某</w:t>
      </w:r>
      <w:r>
        <w:rPr>
          <w:rFonts w:hint="eastAsia"/>
          <w:sz w:val="30"/>
          <w:szCs w:val="30"/>
        </w:rPr>
        <w:t>50</w:t>
      </w:r>
      <w:r>
        <w:rPr>
          <w:rFonts w:hint="eastAsia"/>
          <w:sz w:val="30"/>
          <w:szCs w:val="30"/>
        </w:rPr>
        <w:t>万元、广州长远装饰有限公司谢某（钟某）</w:t>
      </w:r>
      <w:r>
        <w:rPr>
          <w:rFonts w:hint="eastAsia"/>
          <w:sz w:val="30"/>
          <w:szCs w:val="30"/>
        </w:rPr>
        <w:t>13</w:t>
      </w:r>
      <w:r>
        <w:rPr>
          <w:rFonts w:hint="eastAsia"/>
          <w:sz w:val="30"/>
          <w:szCs w:val="30"/>
        </w:rPr>
        <w:t>万元，共计收受现金人民币</w:t>
      </w:r>
      <w:r>
        <w:rPr>
          <w:rFonts w:hint="eastAsia"/>
          <w:sz w:val="30"/>
          <w:szCs w:val="30"/>
        </w:rPr>
        <w:t>163</w:t>
      </w:r>
      <w:r>
        <w:rPr>
          <w:rFonts w:hint="eastAsia"/>
          <w:sz w:val="30"/>
          <w:szCs w:val="30"/>
        </w:rPr>
        <w:t>万元、港币</w:t>
      </w:r>
      <w:r>
        <w:rPr>
          <w:rFonts w:hint="eastAsia"/>
          <w:sz w:val="30"/>
          <w:szCs w:val="30"/>
        </w:rPr>
        <w:t>74</w:t>
      </w:r>
      <w:r>
        <w:rPr>
          <w:rFonts w:hint="eastAsia"/>
          <w:sz w:val="30"/>
          <w:szCs w:val="30"/>
        </w:rPr>
        <w:t>万元。</w:t>
      </w:r>
    </w:p>
    <w:p w:rsidR="00D74591" w:rsidRDefault="00D74591">
      <w:pPr>
        <w:spacing w:line="500" w:lineRule="atLeast"/>
        <w:ind w:firstLine="600"/>
        <w:divId w:val="96756091"/>
        <w:rPr>
          <w:rFonts w:hint="eastAsia"/>
          <w:sz w:val="30"/>
          <w:szCs w:val="30"/>
        </w:rPr>
      </w:pPr>
      <w:r>
        <w:rPr>
          <w:rFonts w:hint="eastAsia"/>
          <w:sz w:val="30"/>
          <w:szCs w:val="30"/>
        </w:rPr>
        <w:t>3.</w:t>
      </w:r>
      <w:r>
        <w:rPr>
          <w:rFonts w:hint="eastAsia"/>
          <w:sz w:val="30"/>
          <w:szCs w:val="30"/>
        </w:rPr>
        <w:t>广州市人民检察院查封通知书、回执及查封清单，证实：该院于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日对邓某兵在番禺区大石街迎宾路星河湾星座园</w:t>
      </w:r>
      <w:r>
        <w:rPr>
          <w:rFonts w:hint="eastAsia"/>
          <w:sz w:val="30"/>
          <w:szCs w:val="30"/>
        </w:rPr>
        <w:t>1</w:t>
      </w:r>
      <w:r>
        <w:rPr>
          <w:rFonts w:hint="eastAsia"/>
          <w:sz w:val="30"/>
          <w:szCs w:val="30"/>
        </w:rPr>
        <w:t>栋</w:t>
      </w:r>
      <w:r>
        <w:rPr>
          <w:rFonts w:hint="eastAsia"/>
          <w:sz w:val="30"/>
          <w:szCs w:val="30"/>
        </w:rPr>
        <w:t>2</w:t>
      </w:r>
      <w:r>
        <w:rPr>
          <w:rFonts w:hint="eastAsia"/>
          <w:sz w:val="30"/>
          <w:szCs w:val="30"/>
        </w:rPr>
        <w:t>座</w:t>
      </w:r>
      <w:r>
        <w:rPr>
          <w:rFonts w:hint="eastAsia"/>
          <w:sz w:val="30"/>
          <w:szCs w:val="30"/>
        </w:rPr>
        <w:t>1402</w:t>
      </w:r>
      <w:r>
        <w:rPr>
          <w:rFonts w:hint="eastAsia"/>
          <w:sz w:val="30"/>
          <w:szCs w:val="30"/>
        </w:rPr>
        <w:t>的房产予以查封，期限至</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w:t>
      </w:r>
    </w:p>
    <w:p w:rsidR="00D74591" w:rsidRDefault="00D74591">
      <w:pPr>
        <w:spacing w:line="500" w:lineRule="atLeast"/>
        <w:ind w:firstLine="600"/>
        <w:divId w:val="1250306770"/>
        <w:rPr>
          <w:rFonts w:hint="eastAsia"/>
          <w:sz w:val="30"/>
          <w:szCs w:val="30"/>
        </w:rPr>
      </w:pPr>
      <w:r>
        <w:rPr>
          <w:rFonts w:hint="eastAsia"/>
          <w:sz w:val="30"/>
          <w:szCs w:val="30"/>
        </w:rPr>
        <w:t>4.</w:t>
      </w:r>
      <w:r>
        <w:rPr>
          <w:rFonts w:hint="eastAsia"/>
          <w:sz w:val="30"/>
          <w:szCs w:val="30"/>
        </w:rPr>
        <w:t>广州市人民检察院广东省暂时扣押、冻结财物收据，证实：被告人邓某兵受贿案暂扣款共计</w:t>
      </w:r>
      <w:r>
        <w:rPr>
          <w:rFonts w:hint="eastAsia"/>
          <w:sz w:val="30"/>
          <w:szCs w:val="30"/>
        </w:rPr>
        <w:t>30</w:t>
      </w:r>
      <w:r>
        <w:rPr>
          <w:rFonts w:hint="eastAsia"/>
          <w:sz w:val="30"/>
          <w:szCs w:val="30"/>
        </w:rPr>
        <w:t>万元于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月扣于广州市人民检察院账户。</w:t>
      </w:r>
    </w:p>
    <w:p w:rsidR="00D74591" w:rsidRDefault="00D74591">
      <w:pPr>
        <w:spacing w:line="500" w:lineRule="atLeast"/>
        <w:ind w:firstLine="600"/>
        <w:divId w:val="1121923083"/>
        <w:rPr>
          <w:rFonts w:hint="eastAsia"/>
          <w:sz w:val="30"/>
          <w:szCs w:val="30"/>
        </w:rPr>
      </w:pPr>
      <w:r>
        <w:rPr>
          <w:rFonts w:hint="eastAsia"/>
          <w:sz w:val="30"/>
          <w:szCs w:val="30"/>
        </w:rPr>
        <w:t>5.</w:t>
      </w:r>
      <w:r>
        <w:rPr>
          <w:rFonts w:hint="eastAsia"/>
          <w:sz w:val="30"/>
          <w:szCs w:val="30"/>
        </w:rPr>
        <w:t>情况说明，证实：广州市人民检察院就提讯证上提审记录与笔录份数不同的情况作出了说明；邓某兵检举揭发他人涉嫌犯罪情况尚未查证属实。</w:t>
      </w:r>
    </w:p>
    <w:p w:rsidR="00D74591" w:rsidRDefault="00D74591">
      <w:pPr>
        <w:spacing w:line="500" w:lineRule="atLeast"/>
        <w:ind w:firstLine="600"/>
        <w:divId w:val="797143657"/>
        <w:rPr>
          <w:rFonts w:hint="eastAsia"/>
          <w:sz w:val="30"/>
          <w:szCs w:val="30"/>
        </w:rPr>
      </w:pPr>
      <w:r>
        <w:rPr>
          <w:rFonts w:hint="eastAsia"/>
          <w:sz w:val="30"/>
          <w:szCs w:val="30"/>
        </w:rPr>
        <w:t>6.</w:t>
      </w:r>
      <w:r>
        <w:rPr>
          <w:rFonts w:hint="eastAsia"/>
          <w:sz w:val="30"/>
          <w:szCs w:val="30"/>
        </w:rPr>
        <w:t>中共广州市委组织部任职材料，证实：邓某兵于</w:t>
      </w:r>
      <w:r>
        <w:rPr>
          <w:rFonts w:hint="eastAsia"/>
          <w:sz w:val="30"/>
          <w:szCs w:val="30"/>
        </w:rPr>
        <w:t>2009</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月任广州开发区管委会副总规划师；</w:t>
      </w:r>
      <w:r>
        <w:rPr>
          <w:rFonts w:hint="eastAsia"/>
          <w:sz w:val="30"/>
          <w:szCs w:val="30"/>
        </w:rPr>
        <w:t>2015</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月任广州开发区国土资源和规划局局长、党委委员、书记；</w:t>
      </w:r>
      <w:r>
        <w:rPr>
          <w:rFonts w:hint="eastAsia"/>
          <w:sz w:val="30"/>
          <w:szCs w:val="30"/>
        </w:rPr>
        <w:t>2015</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月任广州开发区、黄埔区国土资源和规划局局长、党委委员、书记；其中</w:t>
      </w:r>
      <w:r>
        <w:rPr>
          <w:rFonts w:hint="eastAsia"/>
          <w:sz w:val="30"/>
          <w:szCs w:val="30"/>
        </w:rPr>
        <w:t>2011</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月任萝岗区对口帮扶从化市鳌头镇派驻工作组组长；</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月起兼任中新广州知识城副总指挥，</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月起兼任中新广州知识城常务副总指挥。</w:t>
      </w:r>
    </w:p>
    <w:p w:rsidR="00D74591" w:rsidRDefault="00D74591">
      <w:pPr>
        <w:spacing w:line="500" w:lineRule="atLeast"/>
        <w:ind w:firstLine="600"/>
        <w:divId w:val="1167593047"/>
        <w:rPr>
          <w:rFonts w:hint="eastAsia"/>
          <w:sz w:val="30"/>
          <w:szCs w:val="30"/>
        </w:rPr>
      </w:pPr>
      <w:r>
        <w:rPr>
          <w:rFonts w:hint="eastAsia"/>
          <w:sz w:val="30"/>
          <w:szCs w:val="30"/>
        </w:rPr>
        <w:t>7.</w:t>
      </w:r>
      <w:r>
        <w:rPr>
          <w:rFonts w:hint="eastAsia"/>
          <w:sz w:val="30"/>
          <w:szCs w:val="30"/>
        </w:rPr>
        <w:t>广州市流动人员详细信息，证实：被告人邓某兵的基本身份信息。</w:t>
      </w:r>
    </w:p>
    <w:p w:rsidR="00D74591" w:rsidRDefault="00D74591">
      <w:pPr>
        <w:spacing w:line="500" w:lineRule="atLeast"/>
        <w:ind w:firstLine="600"/>
        <w:divId w:val="613749956"/>
        <w:rPr>
          <w:rFonts w:hint="eastAsia"/>
          <w:sz w:val="30"/>
          <w:szCs w:val="30"/>
        </w:rPr>
      </w:pPr>
      <w:r>
        <w:rPr>
          <w:rFonts w:hint="eastAsia"/>
          <w:sz w:val="30"/>
          <w:szCs w:val="30"/>
        </w:rPr>
        <w:t>二、受贿事实的证据</w:t>
      </w:r>
    </w:p>
    <w:p w:rsidR="00D74591" w:rsidRDefault="00D74591">
      <w:pPr>
        <w:spacing w:line="500" w:lineRule="atLeast"/>
        <w:ind w:firstLine="600"/>
        <w:divId w:val="1074160108"/>
        <w:rPr>
          <w:rFonts w:hint="eastAsia"/>
          <w:sz w:val="30"/>
          <w:szCs w:val="30"/>
        </w:rPr>
      </w:pPr>
      <w:r>
        <w:rPr>
          <w:rFonts w:hint="eastAsia"/>
          <w:sz w:val="30"/>
          <w:szCs w:val="30"/>
        </w:rPr>
        <w:t>1.</w:t>
      </w:r>
      <w:r>
        <w:rPr>
          <w:rFonts w:hint="eastAsia"/>
          <w:sz w:val="30"/>
          <w:szCs w:val="30"/>
        </w:rPr>
        <w:t>收受李某贿赂的证据</w:t>
      </w:r>
    </w:p>
    <w:p w:rsidR="00D74591" w:rsidRDefault="00D74591">
      <w:pPr>
        <w:spacing w:line="500" w:lineRule="atLeast"/>
        <w:ind w:firstLine="600"/>
        <w:divId w:val="1314914331"/>
        <w:rPr>
          <w:rFonts w:hint="eastAsia"/>
          <w:sz w:val="30"/>
          <w:szCs w:val="30"/>
        </w:rPr>
      </w:pPr>
      <w:r>
        <w:rPr>
          <w:rFonts w:hint="eastAsia"/>
          <w:sz w:val="30"/>
          <w:szCs w:val="30"/>
        </w:rPr>
        <w:t>(1)</w:t>
      </w:r>
      <w:r>
        <w:rPr>
          <w:rFonts w:hint="eastAsia"/>
          <w:sz w:val="30"/>
          <w:szCs w:val="30"/>
        </w:rPr>
        <w:t>“凤凰湖西岸知识产权区城市设计项目”相关书证，证实：广州市天作建筑规划设计有限公司和裕廊国际工程（苏州）有限公司于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日中标“知识城南起步区凤凰湖以西地块城市设计编制”项目。</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日，知识城建设指挥部常务副总指挥邓某兵主持召开专家评审会，经研究通过了裕廊国际工程有限公司的规划方案。</w:t>
      </w:r>
    </w:p>
    <w:p w:rsidR="00D74591" w:rsidRDefault="00D74591">
      <w:pPr>
        <w:spacing w:line="500" w:lineRule="atLeast"/>
        <w:ind w:firstLine="600"/>
        <w:divId w:val="400756436"/>
        <w:rPr>
          <w:rFonts w:hint="eastAsia"/>
          <w:sz w:val="30"/>
          <w:szCs w:val="30"/>
        </w:rPr>
      </w:pPr>
      <w:r>
        <w:rPr>
          <w:rFonts w:hint="eastAsia"/>
          <w:sz w:val="30"/>
          <w:szCs w:val="30"/>
        </w:rPr>
        <w:t>(2)</w:t>
      </w:r>
      <w:r>
        <w:rPr>
          <w:rFonts w:hint="eastAsia"/>
          <w:sz w:val="30"/>
          <w:szCs w:val="30"/>
        </w:rPr>
        <w:t>“中新知识城南部地区城市设计和信息产业区控制性详细规划项目”相关书证，证实：广州市天作建筑规划设计有限公司于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日中标“中新广州知识城信息技术产业区城市设计与控制性详细规划”项目。</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日，知识城建设指挥部常务副总指挥邓某兵主持召开专家评审会，原则通过了天作公司的规划方案。</w:t>
      </w:r>
    </w:p>
    <w:p w:rsidR="00D74591" w:rsidRDefault="00D74591">
      <w:pPr>
        <w:spacing w:line="500" w:lineRule="atLeast"/>
        <w:ind w:firstLine="600"/>
        <w:divId w:val="1539321892"/>
        <w:rPr>
          <w:rFonts w:hint="eastAsia"/>
          <w:sz w:val="30"/>
          <w:szCs w:val="30"/>
        </w:rPr>
      </w:pPr>
      <w:r>
        <w:rPr>
          <w:rFonts w:hint="eastAsia"/>
          <w:sz w:val="30"/>
          <w:szCs w:val="30"/>
        </w:rPr>
        <w:t>(3)</w:t>
      </w:r>
      <w:r>
        <w:rPr>
          <w:rFonts w:hint="eastAsia"/>
          <w:sz w:val="30"/>
          <w:szCs w:val="30"/>
        </w:rPr>
        <w:t>“广州新黄埔发展战略规划纲要项目”相关书证，证实：</w:t>
      </w:r>
      <w:r>
        <w:rPr>
          <w:rFonts w:hint="eastAsia"/>
          <w:sz w:val="30"/>
          <w:szCs w:val="30"/>
        </w:rPr>
        <w:t>2015</w:t>
      </w:r>
      <w:r>
        <w:rPr>
          <w:rFonts w:hint="eastAsia"/>
          <w:sz w:val="30"/>
          <w:szCs w:val="30"/>
        </w:rPr>
        <w:t>年</w:t>
      </w:r>
      <w:r>
        <w:rPr>
          <w:rFonts w:hint="eastAsia"/>
          <w:sz w:val="30"/>
          <w:szCs w:val="30"/>
        </w:rPr>
        <w:t>8</w:t>
      </w:r>
      <w:r>
        <w:rPr>
          <w:rFonts w:hint="eastAsia"/>
          <w:sz w:val="30"/>
          <w:szCs w:val="30"/>
        </w:rPr>
        <w:t>月，该项目经批准由开发区编研中心采用单一来源采购方式向中国城市规划设计研究院、广州市天作建筑规划设计有限公司联合体进行采购。</w:t>
      </w:r>
    </w:p>
    <w:p w:rsidR="00D74591" w:rsidRDefault="00D74591">
      <w:pPr>
        <w:spacing w:line="500" w:lineRule="atLeast"/>
        <w:ind w:firstLine="600"/>
        <w:divId w:val="1659070800"/>
        <w:rPr>
          <w:rFonts w:hint="eastAsia"/>
          <w:sz w:val="30"/>
          <w:szCs w:val="30"/>
        </w:rPr>
      </w:pPr>
      <w:r>
        <w:rPr>
          <w:rFonts w:hint="eastAsia"/>
          <w:sz w:val="30"/>
          <w:szCs w:val="30"/>
        </w:rPr>
        <w:t>(4)</w:t>
      </w:r>
      <w:r>
        <w:rPr>
          <w:rFonts w:hint="eastAsia"/>
          <w:sz w:val="30"/>
          <w:szCs w:val="30"/>
        </w:rPr>
        <w:t>“广州市萝岗区红卫村更新改造规划项目”相关书证，证实：</w:t>
      </w:r>
      <w:r>
        <w:rPr>
          <w:rFonts w:hint="eastAsia"/>
          <w:sz w:val="30"/>
          <w:szCs w:val="30"/>
        </w:rPr>
        <w:t>2011</w:t>
      </w:r>
      <w:r>
        <w:rPr>
          <w:rFonts w:hint="eastAsia"/>
          <w:sz w:val="30"/>
          <w:szCs w:val="30"/>
        </w:rPr>
        <w:t>年</w:t>
      </w:r>
      <w:r>
        <w:rPr>
          <w:rFonts w:hint="eastAsia"/>
          <w:sz w:val="30"/>
          <w:szCs w:val="30"/>
        </w:rPr>
        <w:t>3</w:t>
      </w:r>
      <w:r>
        <w:rPr>
          <w:rFonts w:hint="eastAsia"/>
          <w:sz w:val="30"/>
          <w:szCs w:val="30"/>
        </w:rPr>
        <w:t>月，广州市天作建筑规划设计有限公司与广州市时代企业地产投资有限公司签订设计合同，承接广州市红卫村更新改造规划项目。</w:t>
      </w:r>
    </w:p>
    <w:p w:rsidR="00D74591" w:rsidRDefault="00D74591">
      <w:pPr>
        <w:spacing w:line="500" w:lineRule="atLeast"/>
        <w:ind w:firstLine="600"/>
        <w:divId w:val="1161459892"/>
        <w:rPr>
          <w:rFonts w:hint="eastAsia"/>
          <w:sz w:val="30"/>
          <w:szCs w:val="30"/>
        </w:rPr>
      </w:pPr>
      <w:r>
        <w:rPr>
          <w:rFonts w:hint="eastAsia"/>
          <w:sz w:val="30"/>
          <w:szCs w:val="30"/>
        </w:rPr>
        <w:t>(5)</w:t>
      </w:r>
      <w:r>
        <w:rPr>
          <w:rFonts w:hint="eastAsia"/>
          <w:sz w:val="30"/>
          <w:szCs w:val="30"/>
        </w:rPr>
        <w:t>证人李某签认的天作公司承接项目相关书证，证实：上述项目为派纳公司挂靠天作公司承接，其在凤凰湖设计项目、中新知识城南部和信息产业区规划这两个项目中分三次送予邓某兵现金人民币</w:t>
      </w:r>
      <w:r>
        <w:rPr>
          <w:rFonts w:hint="eastAsia"/>
          <w:sz w:val="30"/>
          <w:szCs w:val="30"/>
        </w:rPr>
        <w:t>70</w:t>
      </w:r>
      <w:r>
        <w:rPr>
          <w:rFonts w:hint="eastAsia"/>
          <w:sz w:val="30"/>
          <w:szCs w:val="30"/>
        </w:rPr>
        <w:t>万元；在新黄埔战略规划项目中送予邓某兵人民币</w:t>
      </w:r>
      <w:r>
        <w:rPr>
          <w:rFonts w:hint="eastAsia"/>
          <w:sz w:val="30"/>
          <w:szCs w:val="30"/>
        </w:rPr>
        <w:t>15</w:t>
      </w:r>
      <w:r>
        <w:rPr>
          <w:rFonts w:hint="eastAsia"/>
          <w:sz w:val="30"/>
          <w:szCs w:val="30"/>
        </w:rPr>
        <w:t>万元；在红卫村项目中送予邓某兵</w:t>
      </w:r>
      <w:r>
        <w:rPr>
          <w:rFonts w:hint="eastAsia"/>
          <w:sz w:val="30"/>
          <w:szCs w:val="30"/>
        </w:rPr>
        <w:t>15</w:t>
      </w:r>
      <w:r>
        <w:rPr>
          <w:rFonts w:hint="eastAsia"/>
          <w:sz w:val="30"/>
          <w:szCs w:val="30"/>
        </w:rPr>
        <w:t>万元。</w:t>
      </w:r>
    </w:p>
    <w:p w:rsidR="00D74591" w:rsidRDefault="00D74591">
      <w:pPr>
        <w:spacing w:line="500" w:lineRule="atLeast"/>
        <w:ind w:firstLine="600"/>
        <w:divId w:val="1295527304"/>
        <w:rPr>
          <w:rFonts w:hint="eastAsia"/>
          <w:sz w:val="30"/>
          <w:szCs w:val="30"/>
        </w:rPr>
      </w:pPr>
      <w:r>
        <w:rPr>
          <w:rFonts w:hint="eastAsia"/>
          <w:sz w:val="30"/>
          <w:szCs w:val="30"/>
        </w:rPr>
        <w:t>(6)</w:t>
      </w:r>
      <w:r>
        <w:rPr>
          <w:rFonts w:hint="eastAsia"/>
          <w:sz w:val="30"/>
          <w:szCs w:val="30"/>
        </w:rPr>
        <w:t>天作公司、派纳公司商事登记信息、企业法人营业执照，证实：广州市天作建筑规划设计有限公司和广州派纳设计有限公司的基本情况。</w:t>
      </w:r>
    </w:p>
    <w:p w:rsidR="00D74591" w:rsidRDefault="00D74591">
      <w:pPr>
        <w:spacing w:line="500" w:lineRule="atLeast"/>
        <w:ind w:firstLine="600"/>
        <w:divId w:val="1125538267"/>
        <w:rPr>
          <w:rFonts w:hint="eastAsia"/>
          <w:sz w:val="30"/>
          <w:szCs w:val="30"/>
        </w:rPr>
      </w:pPr>
      <w:r>
        <w:rPr>
          <w:rFonts w:hint="eastAsia"/>
          <w:sz w:val="30"/>
          <w:szCs w:val="30"/>
        </w:rPr>
        <w:t>(7)</w:t>
      </w:r>
      <w:r>
        <w:rPr>
          <w:rFonts w:hint="eastAsia"/>
          <w:sz w:val="30"/>
          <w:szCs w:val="30"/>
        </w:rPr>
        <w:t>广州派纳设计有限公司、任职证明等，证实：派纳公司挂靠广州市天作建筑规划设计有限公司承接项目，实际控制人为李某。</w:t>
      </w:r>
    </w:p>
    <w:p w:rsidR="00D74591" w:rsidRDefault="00D74591">
      <w:pPr>
        <w:spacing w:line="500" w:lineRule="atLeast"/>
        <w:ind w:firstLine="600"/>
        <w:divId w:val="1321151160"/>
        <w:rPr>
          <w:rFonts w:hint="eastAsia"/>
          <w:sz w:val="30"/>
          <w:szCs w:val="30"/>
        </w:rPr>
      </w:pPr>
      <w:r>
        <w:rPr>
          <w:rFonts w:hint="eastAsia"/>
          <w:sz w:val="30"/>
          <w:szCs w:val="30"/>
        </w:rPr>
        <w:t>(8)</w:t>
      </w:r>
      <w:r>
        <w:rPr>
          <w:rFonts w:hint="eastAsia"/>
          <w:sz w:val="30"/>
          <w:szCs w:val="30"/>
        </w:rPr>
        <w:t>常住人口信息、立案决定书、拘留证、逮捕证，证实：广州市检察院于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日对广州派纳设计有限公司、李某涉嫌单位行贿一案立案侦查。</w:t>
      </w:r>
    </w:p>
    <w:p w:rsidR="00D74591" w:rsidRDefault="00D74591">
      <w:pPr>
        <w:spacing w:line="500" w:lineRule="atLeast"/>
        <w:ind w:firstLine="600"/>
        <w:divId w:val="2059469933"/>
        <w:rPr>
          <w:rFonts w:hint="eastAsia"/>
          <w:sz w:val="30"/>
          <w:szCs w:val="30"/>
        </w:rPr>
      </w:pPr>
      <w:r>
        <w:rPr>
          <w:rFonts w:hint="eastAsia"/>
          <w:sz w:val="30"/>
          <w:szCs w:val="30"/>
        </w:rPr>
        <w:t>(9)</w:t>
      </w:r>
      <w:r>
        <w:rPr>
          <w:rFonts w:hint="eastAsia"/>
          <w:sz w:val="30"/>
          <w:szCs w:val="30"/>
        </w:rPr>
        <w:t>广州市黄埔区人民法院刑事判决书，证实：该院认定广州派纳设计有限公司于</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挂靠广州天作建筑规划设计有限公司承接凤凰湖设计等四个项目过程中，为了获得并感谢邓某兵在项目承接、推进、付款等方面提供的帮助，由该公司实际控制人李某决定并经手，先后多次以派纳公司的名义给予邓某兵现金共计人民币</w:t>
      </w:r>
      <w:r>
        <w:rPr>
          <w:rFonts w:hint="eastAsia"/>
          <w:sz w:val="30"/>
          <w:szCs w:val="30"/>
        </w:rPr>
        <w:t>100</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日，判决广州派纳设计有限公司、李某犯单位行贿罪，对单位判处罚金，对李某判处刑罚。</w:t>
      </w:r>
    </w:p>
    <w:p w:rsidR="00D74591" w:rsidRDefault="00D74591">
      <w:pPr>
        <w:spacing w:line="500" w:lineRule="atLeast"/>
        <w:ind w:firstLine="600"/>
        <w:divId w:val="1382558759"/>
        <w:rPr>
          <w:rFonts w:hint="eastAsia"/>
          <w:sz w:val="30"/>
          <w:szCs w:val="30"/>
        </w:rPr>
      </w:pPr>
      <w:r>
        <w:rPr>
          <w:rFonts w:hint="eastAsia"/>
          <w:sz w:val="30"/>
          <w:szCs w:val="30"/>
        </w:rPr>
        <w:t>(10)</w:t>
      </w:r>
      <w:r>
        <w:rPr>
          <w:rFonts w:hint="eastAsia"/>
          <w:sz w:val="30"/>
          <w:szCs w:val="30"/>
        </w:rPr>
        <w:t>证人李某的证言及亲笔供词，证实：</w:t>
      </w:r>
      <w:r>
        <w:rPr>
          <w:rFonts w:hint="eastAsia"/>
          <w:sz w:val="30"/>
          <w:szCs w:val="30"/>
        </w:rPr>
        <w:t>2013</w:t>
      </w:r>
      <w:r>
        <w:rPr>
          <w:rFonts w:hint="eastAsia"/>
          <w:sz w:val="30"/>
          <w:szCs w:val="30"/>
        </w:rPr>
        <w:t>年年底至</w:t>
      </w:r>
      <w:r>
        <w:rPr>
          <w:rFonts w:hint="eastAsia"/>
          <w:sz w:val="30"/>
          <w:szCs w:val="30"/>
        </w:rPr>
        <w:t>2015</w:t>
      </w:r>
      <w:r>
        <w:rPr>
          <w:rFonts w:hint="eastAsia"/>
          <w:sz w:val="30"/>
          <w:szCs w:val="30"/>
        </w:rPr>
        <w:t>年年底，李某为推进其实际控制的天作公司所承接的凤凰湖设计、中新知识城南部和信息产业区规划、红卫村改造及新黄埔战略规划等项目，分多次向邓某兵贿送好处费共计</w:t>
      </w:r>
      <w:r>
        <w:rPr>
          <w:rFonts w:hint="eastAsia"/>
          <w:sz w:val="30"/>
          <w:szCs w:val="30"/>
        </w:rPr>
        <w:t>100</w:t>
      </w:r>
      <w:r>
        <w:rPr>
          <w:rFonts w:hint="eastAsia"/>
          <w:sz w:val="30"/>
          <w:szCs w:val="30"/>
        </w:rPr>
        <w:t>万元。</w:t>
      </w:r>
    </w:p>
    <w:p w:rsidR="00D74591" w:rsidRDefault="00D74591">
      <w:pPr>
        <w:spacing w:line="500" w:lineRule="atLeast"/>
        <w:ind w:firstLine="600"/>
        <w:divId w:val="1571190932"/>
        <w:rPr>
          <w:rFonts w:hint="eastAsia"/>
          <w:sz w:val="30"/>
          <w:szCs w:val="30"/>
        </w:rPr>
      </w:pPr>
      <w:r>
        <w:rPr>
          <w:rFonts w:hint="eastAsia"/>
          <w:sz w:val="30"/>
          <w:szCs w:val="30"/>
        </w:rPr>
        <w:t>(11)</w:t>
      </w:r>
      <w:r>
        <w:rPr>
          <w:rFonts w:hint="eastAsia"/>
          <w:sz w:val="30"/>
          <w:szCs w:val="30"/>
        </w:rPr>
        <w:t>证人余某的证言，证实：天作公司的凤凰湖西侧规划和信息产业区规划两个项目在邓某兵的指示下经同一专家评审会通过，邓某兵于</w:t>
      </w:r>
      <w:r>
        <w:rPr>
          <w:rFonts w:hint="eastAsia"/>
          <w:sz w:val="30"/>
          <w:szCs w:val="30"/>
        </w:rPr>
        <w:t>2015</w:t>
      </w:r>
      <w:r>
        <w:rPr>
          <w:rFonts w:hint="eastAsia"/>
          <w:sz w:val="30"/>
          <w:szCs w:val="30"/>
        </w:rPr>
        <w:t>年就红卫村三旧改造项目组织召开协调会。</w:t>
      </w:r>
    </w:p>
    <w:p w:rsidR="00D74591" w:rsidRDefault="00D74591">
      <w:pPr>
        <w:spacing w:line="500" w:lineRule="atLeast"/>
        <w:ind w:firstLine="600"/>
        <w:divId w:val="1811051491"/>
        <w:rPr>
          <w:rFonts w:hint="eastAsia"/>
          <w:sz w:val="30"/>
          <w:szCs w:val="30"/>
        </w:rPr>
      </w:pPr>
      <w:r>
        <w:rPr>
          <w:rFonts w:hint="eastAsia"/>
          <w:sz w:val="30"/>
          <w:szCs w:val="30"/>
        </w:rPr>
        <w:t>(12)</w:t>
      </w:r>
      <w:r>
        <w:rPr>
          <w:rFonts w:hint="eastAsia"/>
          <w:sz w:val="30"/>
          <w:szCs w:val="30"/>
        </w:rPr>
        <w:t>证人易某的证言，证实：天作公司配合中国城市规划设计研究院承接新黄埔战略规划项目，易某曾听李某称曾动用一些活动经费来承接该项目。</w:t>
      </w:r>
    </w:p>
    <w:p w:rsidR="00D74591" w:rsidRDefault="00D74591">
      <w:pPr>
        <w:spacing w:line="500" w:lineRule="atLeast"/>
        <w:ind w:firstLine="600"/>
        <w:divId w:val="1769083528"/>
        <w:rPr>
          <w:rFonts w:hint="eastAsia"/>
          <w:sz w:val="30"/>
          <w:szCs w:val="30"/>
        </w:rPr>
      </w:pPr>
      <w:r>
        <w:rPr>
          <w:rFonts w:hint="eastAsia"/>
          <w:sz w:val="30"/>
          <w:szCs w:val="30"/>
        </w:rPr>
        <w:t>(13)</w:t>
      </w:r>
      <w:r>
        <w:rPr>
          <w:rFonts w:hint="eastAsia"/>
          <w:sz w:val="30"/>
          <w:szCs w:val="30"/>
        </w:rPr>
        <w:t>证人罗某</w:t>
      </w:r>
      <w:r>
        <w:rPr>
          <w:rFonts w:hint="eastAsia"/>
          <w:sz w:val="30"/>
          <w:szCs w:val="30"/>
        </w:rPr>
        <w:t>1</w:t>
      </w:r>
      <w:r>
        <w:rPr>
          <w:rFonts w:hint="eastAsia"/>
          <w:sz w:val="30"/>
          <w:szCs w:val="30"/>
        </w:rPr>
        <w:t>的证言，证实：天作公司与派纳公司合作过凤凰湖设计、中新知识城南部和信息产业区规划、红卫村改造及新黄埔战略规划等项目；</w:t>
      </w:r>
      <w:r>
        <w:rPr>
          <w:rFonts w:hint="eastAsia"/>
          <w:sz w:val="30"/>
          <w:szCs w:val="30"/>
        </w:rPr>
        <w:t>2010</w:t>
      </w:r>
      <w:r>
        <w:rPr>
          <w:rFonts w:hint="eastAsia"/>
          <w:sz w:val="30"/>
          <w:szCs w:val="30"/>
        </w:rPr>
        <w:t>年至今李某从天作公司支取现金约两三百万元。</w:t>
      </w:r>
    </w:p>
    <w:p w:rsidR="00D74591" w:rsidRDefault="00D74591">
      <w:pPr>
        <w:spacing w:line="500" w:lineRule="atLeast"/>
        <w:ind w:firstLine="600"/>
        <w:divId w:val="2010715591"/>
        <w:rPr>
          <w:rFonts w:hint="eastAsia"/>
          <w:sz w:val="30"/>
          <w:szCs w:val="30"/>
        </w:rPr>
      </w:pPr>
      <w:r>
        <w:rPr>
          <w:rFonts w:hint="eastAsia"/>
          <w:sz w:val="30"/>
          <w:szCs w:val="30"/>
        </w:rPr>
        <w:t>(14)</w:t>
      </w:r>
      <w:r>
        <w:rPr>
          <w:rFonts w:hint="eastAsia"/>
          <w:sz w:val="30"/>
          <w:szCs w:val="30"/>
        </w:rPr>
        <w:t>证人胡某的证言，证实：派纳公司挂靠天作公司承接时代地产关于红卫村的三旧改造项目，</w:t>
      </w:r>
      <w:r>
        <w:rPr>
          <w:rFonts w:hint="eastAsia"/>
          <w:sz w:val="30"/>
          <w:szCs w:val="30"/>
        </w:rPr>
        <w:t>2015</w:t>
      </w:r>
      <w:r>
        <w:rPr>
          <w:rFonts w:hint="eastAsia"/>
          <w:sz w:val="30"/>
          <w:szCs w:val="30"/>
        </w:rPr>
        <w:t>年因项目停滞不前，李某进行了一些“幕后”协调工作。</w:t>
      </w:r>
    </w:p>
    <w:p w:rsidR="00D74591" w:rsidRDefault="00D74591">
      <w:pPr>
        <w:spacing w:line="500" w:lineRule="atLeast"/>
        <w:ind w:firstLine="600"/>
        <w:divId w:val="2105370459"/>
        <w:rPr>
          <w:rFonts w:hint="eastAsia"/>
          <w:sz w:val="30"/>
          <w:szCs w:val="30"/>
        </w:rPr>
      </w:pPr>
      <w:r>
        <w:rPr>
          <w:rFonts w:hint="eastAsia"/>
          <w:sz w:val="30"/>
          <w:szCs w:val="30"/>
        </w:rPr>
        <w:t>2.</w:t>
      </w:r>
      <w:r>
        <w:rPr>
          <w:rFonts w:hint="eastAsia"/>
          <w:sz w:val="30"/>
          <w:szCs w:val="30"/>
        </w:rPr>
        <w:t>收受范某贿赂的证据</w:t>
      </w:r>
    </w:p>
    <w:p w:rsidR="00D74591" w:rsidRDefault="00D74591">
      <w:pPr>
        <w:spacing w:line="500" w:lineRule="atLeast"/>
        <w:ind w:firstLine="600"/>
        <w:divId w:val="1003584234"/>
        <w:rPr>
          <w:rFonts w:hint="eastAsia"/>
          <w:sz w:val="30"/>
          <w:szCs w:val="30"/>
        </w:rPr>
      </w:pPr>
      <w:r>
        <w:rPr>
          <w:rFonts w:hint="eastAsia"/>
          <w:sz w:val="30"/>
          <w:szCs w:val="30"/>
        </w:rPr>
        <w:t>(1)</w:t>
      </w:r>
      <w:r>
        <w:rPr>
          <w:rFonts w:hint="eastAsia"/>
          <w:sz w:val="30"/>
          <w:szCs w:val="30"/>
        </w:rPr>
        <w:t>“镇龙片区地下管线普查项目”相关书证，证实：广东省地质物探工程勘察院于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月中标该项目镇龙片区地下管线普查项目，并签订技术服务合同。</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日，知识城建设指挥部常务副总指挥邓某兵主持召开了专家验收评审会，原则同意通过该项目的验收。</w:t>
      </w:r>
    </w:p>
    <w:p w:rsidR="00D74591" w:rsidRDefault="00D74591">
      <w:pPr>
        <w:spacing w:line="500" w:lineRule="atLeast"/>
        <w:ind w:firstLine="600"/>
        <w:divId w:val="565461360"/>
        <w:rPr>
          <w:rFonts w:hint="eastAsia"/>
          <w:sz w:val="30"/>
          <w:szCs w:val="30"/>
        </w:rPr>
      </w:pPr>
      <w:r>
        <w:rPr>
          <w:rFonts w:hint="eastAsia"/>
          <w:sz w:val="30"/>
          <w:szCs w:val="30"/>
        </w:rPr>
        <w:t>(2)</w:t>
      </w:r>
      <w:r>
        <w:rPr>
          <w:rFonts w:hint="eastAsia"/>
          <w:sz w:val="30"/>
          <w:szCs w:val="30"/>
        </w:rPr>
        <w:t>证人范某签认的镇龙片区项目相关书证，证实：上述为广州绘宇智能勘测科技有限公司挂靠广东省地质物探工程勘察院中标“镇龙片区地下管线普查”项目的相关资料，其中项目费用预算表中显示的市场提成</w:t>
      </w:r>
      <w:r>
        <w:rPr>
          <w:rFonts w:hint="eastAsia"/>
          <w:sz w:val="30"/>
          <w:szCs w:val="30"/>
        </w:rPr>
        <w:t>75</w:t>
      </w:r>
      <w:r>
        <w:rPr>
          <w:rFonts w:hint="eastAsia"/>
          <w:sz w:val="30"/>
          <w:szCs w:val="30"/>
        </w:rPr>
        <w:t>万元属于其个人项目提成，由其个人支配；其将</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月及</w:t>
      </w:r>
      <w:r>
        <w:rPr>
          <w:rFonts w:hint="eastAsia"/>
          <w:sz w:val="30"/>
          <w:szCs w:val="30"/>
        </w:rPr>
        <w:t>9</w:t>
      </w:r>
      <w:r>
        <w:rPr>
          <w:rFonts w:hint="eastAsia"/>
          <w:sz w:val="30"/>
          <w:szCs w:val="30"/>
        </w:rPr>
        <w:t>月领取的两笔市场提成费共</w:t>
      </w:r>
      <w:r>
        <w:rPr>
          <w:rFonts w:hint="eastAsia"/>
          <w:sz w:val="30"/>
          <w:szCs w:val="30"/>
        </w:rPr>
        <w:t>56</w:t>
      </w:r>
      <w:r>
        <w:rPr>
          <w:rFonts w:hint="eastAsia"/>
          <w:sz w:val="30"/>
          <w:szCs w:val="30"/>
        </w:rPr>
        <w:t>万元中的</w:t>
      </w:r>
      <w:r>
        <w:rPr>
          <w:rFonts w:hint="eastAsia"/>
          <w:sz w:val="30"/>
          <w:szCs w:val="30"/>
        </w:rPr>
        <w:t>50</w:t>
      </w:r>
      <w:r>
        <w:rPr>
          <w:rFonts w:hint="eastAsia"/>
          <w:sz w:val="30"/>
          <w:szCs w:val="30"/>
        </w:rPr>
        <w:t>万元送予邓某兵。</w:t>
      </w:r>
    </w:p>
    <w:p w:rsidR="00D74591" w:rsidRDefault="00D74591">
      <w:pPr>
        <w:spacing w:line="500" w:lineRule="atLeast"/>
        <w:ind w:firstLine="600"/>
        <w:divId w:val="10180564"/>
        <w:rPr>
          <w:rFonts w:hint="eastAsia"/>
          <w:sz w:val="30"/>
          <w:szCs w:val="30"/>
        </w:rPr>
      </w:pPr>
      <w:r>
        <w:rPr>
          <w:rFonts w:hint="eastAsia"/>
          <w:sz w:val="30"/>
          <w:szCs w:val="30"/>
        </w:rPr>
        <w:t>(3)</w:t>
      </w:r>
      <w:r>
        <w:rPr>
          <w:rFonts w:hint="eastAsia"/>
          <w:sz w:val="30"/>
          <w:szCs w:val="30"/>
        </w:rPr>
        <w:t>常住人口信息、立案决定书，证实：广州市南沙区人民检察院于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日对范某涉嫌行贿一案立案侦查。</w:t>
      </w:r>
    </w:p>
    <w:p w:rsidR="00D74591" w:rsidRDefault="00D74591">
      <w:pPr>
        <w:spacing w:line="500" w:lineRule="atLeast"/>
        <w:ind w:firstLine="600"/>
        <w:divId w:val="278026297"/>
        <w:rPr>
          <w:rFonts w:hint="eastAsia"/>
          <w:sz w:val="30"/>
          <w:szCs w:val="30"/>
        </w:rPr>
      </w:pPr>
      <w:r>
        <w:rPr>
          <w:rFonts w:hint="eastAsia"/>
          <w:sz w:val="30"/>
          <w:szCs w:val="30"/>
        </w:rPr>
        <w:t>(4)</w:t>
      </w:r>
      <w:r>
        <w:rPr>
          <w:rFonts w:hint="eastAsia"/>
          <w:sz w:val="30"/>
          <w:szCs w:val="30"/>
        </w:rPr>
        <w:t>营业执照</w:t>
      </w:r>
      <w:r>
        <w:rPr>
          <w:rFonts w:hint="eastAsia"/>
          <w:sz w:val="30"/>
          <w:szCs w:val="30"/>
        </w:rPr>
        <w:t>2</w:t>
      </w:r>
      <w:r>
        <w:rPr>
          <w:rFonts w:hint="eastAsia"/>
          <w:sz w:val="30"/>
          <w:szCs w:val="30"/>
        </w:rPr>
        <w:t>份，证实：绘宇公司与广东省地质物探工程勘察院的基本情况，其中绘宇公司的法定代表人为范某。</w:t>
      </w:r>
    </w:p>
    <w:p w:rsidR="00D74591" w:rsidRDefault="00D74591">
      <w:pPr>
        <w:spacing w:line="500" w:lineRule="atLeast"/>
        <w:ind w:firstLine="600"/>
        <w:divId w:val="906302440"/>
        <w:rPr>
          <w:rFonts w:hint="eastAsia"/>
          <w:sz w:val="30"/>
          <w:szCs w:val="30"/>
        </w:rPr>
      </w:pPr>
      <w:r>
        <w:rPr>
          <w:rFonts w:hint="eastAsia"/>
          <w:sz w:val="30"/>
          <w:szCs w:val="30"/>
        </w:rPr>
        <w:t>(5)</w:t>
      </w:r>
      <w:r>
        <w:rPr>
          <w:rFonts w:hint="eastAsia"/>
          <w:sz w:val="30"/>
          <w:szCs w:val="30"/>
        </w:rPr>
        <w:t>证人范某的证言，证实：</w:t>
      </w:r>
      <w:r>
        <w:rPr>
          <w:rFonts w:hint="eastAsia"/>
          <w:sz w:val="30"/>
          <w:szCs w:val="30"/>
        </w:rPr>
        <w:t>2014</w:t>
      </w:r>
      <w:r>
        <w:rPr>
          <w:rFonts w:hint="eastAsia"/>
          <w:sz w:val="30"/>
          <w:szCs w:val="30"/>
        </w:rPr>
        <w:t>年上半年，邓某兵利用职务便利帮助绘宇公司承接镇龙片区地下管线普查项目，并于</w:t>
      </w:r>
      <w:r>
        <w:rPr>
          <w:rFonts w:hint="eastAsia"/>
          <w:sz w:val="30"/>
          <w:szCs w:val="30"/>
        </w:rPr>
        <w:t>2015</w:t>
      </w:r>
      <w:r>
        <w:rPr>
          <w:rFonts w:hint="eastAsia"/>
          <w:sz w:val="30"/>
          <w:szCs w:val="30"/>
        </w:rPr>
        <w:t>年下半年分两次收受其贿送的好处费共</w:t>
      </w:r>
      <w:r>
        <w:rPr>
          <w:rFonts w:hint="eastAsia"/>
          <w:sz w:val="30"/>
          <w:szCs w:val="30"/>
        </w:rPr>
        <w:t>50</w:t>
      </w:r>
      <w:r>
        <w:rPr>
          <w:rFonts w:hint="eastAsia"/>
          <w:sz w:val="30"/>
          <w:szCs w:val="30"/>
        </w:rPr>
        <w:t>万元人民币。</w:t>
      </w:r>
    </w:p>
    <w:p w:rsidR="00D74591" w:rsidRDefault="00D74591">
      <w:pPr>
        <w:spacing w:line="500" w:lineRule="atLeast"/>
        <w:ind w:firstLine="600"/>
        <w:divId w:val="851381229"/>
        <w:rPr>
          <w:rFonts w:hint="eastAsia"/>
          <w:sz w:val="30"/>
          <w:szCs w:val="30"/>
        </w:rPr>
      </w:pPr>
      <w:r>
        <w:rPr>
          <w:rFonts w:hint="eastAsia"/>
          <w:sz w:val="30"/>
          <w:szCs w:val="30"/>
        </w:rPr>
        <w:t>3.</w:t>
      </w:r>
      <w:r>
        <w:rPr>
          <w:rFonts w:hint="eastAsia"/>
          <w:sz w:val="30"/>
          <w:szCs w:val="30"/>
        </w:rPr>
        <w:t>收受林某贿赂的证据</w:t>
      </w:r>
    </w:p>
    <w:p w:rsidR="00D74591" w:rsidRDefault="00D74591">
      <w:pPr>
        <w:spacing w:line="500" w:lineRule="atLeast"/>
        <w:ind w:firstLine="600"/>
        <w:divId w:val="490803038"/>
        <w:rPr>
          <w:rFonts w:hint="eastAsia"/>
          <w:sz w:val="30"/>
          <w:szCs w:val="30"/>
        </w:rPr>
      </w:pPr>
      <w:r>
        <w:rPr>
          <w:rFonts w:hint="eastAsia"/>
          <w:sz w:val="30"/>
          <w:szCs w:val="30"/>
        </w:rPr>
        <w:t>(1)</w:t>
      </w:r>
      <w:r>
        <w:rPr>
          <w:rFonts w:hint="eastAsia"/>
          <w:sz w:val="30"/>
          <w:szCs w:val="30"/>
        </w:rPr>
        <w:t>“黄某两岸人居环境整治工程”等</w:t>
      </w:r>
      <w:r>
        <w:rPr>
          <w:rFonts w:hint="eastAsia"/>
          <w:sz w:val="30"/>
          <w:szCs w:val="30"/>
        </w:rPr>
        <w:t>8</w:t>
      </w:r>
      <w:r>
        <w:rPr>
          <w:rFonts w:hint="eastAsia"/>
          <w:sz w:val="30"/>
          <w:szCs w:val="30"/>
        </w:rPr>
        <w:t>个工程项目相关书证，证实：广东中绿园林集团有限公司于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6</w:t>
      </w:r>
      <w:r>
        <w:rPr>
          <w:rFonts w:hint="eastAsia"/>
          <w:sz w:val="30"/>
          <w:szCs w:val="30"/>
        </w:rPr>
        <w:t>月承包从化市鳌头镇</w:t>
      </w:r>
      <w:r>
        <w:rPr>
          <w:rFonts w:hint="eastAsia"/>
          <w:sz w:val="30"/>
          <w:szCs w:val="30"/>
        </w:rPr>
        <w:t>8</w:t>
      </w:r>
      <w:r>
        <w:rPr>
          <w:rFonts w:hint="eastAsia"/>
          <w:sz w:val="30"/>
          <w:szCs w:val="30"/>
        </w:rPr>
        <w:t>个工程的相关情况。</w:t>
      </w:r>
    </w:p>
    <w:p w:rsidR="00D74591" w:rsidRDefault="00D74591">
      <w:pPr>
        <w:spacing w:line="500" w:lineRule="atLeast"/>
        <w:ind w:firstLine="600"/>
        <w:divId w:val="323897730"/>
        <w:rPr>
          <w:rFonts w:hint="eastAsia"/>
          <w:sz w:val="30"/>
          <w:szCs w:val="30"/>
        </w:rPr>
      </w:pPr>
      <w:r>
        <w:rPr>
          <w:rFonts w:hint="eastAsia"/>
          <w:sz w:val="30"/>
          <w:szCs w:val="30"/>
        </w:rPr>
        <w:t>(2)</w:t>
      </w:r>
      <w:r>
        <w:rPr>
          <w:rFonts w:hint="eastAsia"/>
          <w:sz w:val="30"/>
          <w:szCs w:val="30"/>
        </w:rPr>
        <w:t>证人林某签认的从化市鳌头镇相关工程项目书证，证实：上述书证是其在从化市鳌头镇对口帮扶工作组组长兼工程部长邓某兵介绍项目情况后，以其恒嘉公司名义或者挂靠其他公司中标承建的</w:t>
      </w:r>
      <w:r>
        <w:rPr>
          <w:rFonts w:hint="eastAsia"/>
          <w:sz w:val="30"/>
          <w:szCs w:val="30"/>
        </w:rPr>
        <w:t>8</w:t>
      </w:r>
      <w:r>
        <w:rPr>
          <w:rFonts w:hint="eastAsia"/>
          <w:sz w:val="30"/>
          <w:szCs w:val="30"/>
        </w:rPr>
        <w:t>个工程项目的材料。</w:t>
      </w:r>
    </w:p>
    <w:p w:rsidR="00D74591" w:rsidRDefault="00D74591">
      <w:pPr>
        <w:spacing w:line="500" w:lineRule="atLeast"/>
        <w:ind w:firstLine="600"/>
        <w:divId w:val="459150841"/>
        <w:rPr>
          <w:rFonts w:hint="eastAsia"/>
          <w:sz w:val="30"/>
          <w:szCs w:val="30"/>
        </w:rPr>
      </w:pPr>
      <w:r>
        <w:rPr>
          <w:rFonts w:hint="eastAsia"/>
          <w:sz w:val="30"/>
          <w:szCs w:val="30"/>
        </w:rPr>
        <w:t>(3)</w:t>
      </w:r>
      <w:r>
        <w:rPr>
          <w:rFonts w:hint="eastAsia"/>
          <w:sz w:val="30"/>
          <w:szCs w:val="30"/>
        </w:rPr>
        <w:t>建设工程内部承包施工合同、工程承包合同共</w:t>
      </w:r>
      <w:r>
        <w:rPr>
          <w:rFonts w:hint="eastAsia"/>
          <w:sz w:val="30"/>
          <w:szCs w:val="30"/>
        </w:rPr>
        <w:t>5</w:t>
      </w:r>
      <w:r>
        <w:rPr>
          <w:rFonts w:hint="eastAsia"/>
          <w:sz w:val="30"/>
          <w:szCs w:val="30"/>
        </w:rPr>
        <w:t>份，证实：从化市鳌头镇前进路商业街改造工程施工总承包、</w:t>
      </w:r>
      <w:r>
        <w:rPr>
          <w:rFonts w:hint="eastAsia"/>
          <w:sz w:val="30"/>
          <w:szCs w:val="30"/>
        </w:rPr>
        <w:t>355</w:t>
      </w:r>
      <w:r>
        <w:rPr>
          <w:rFonts w:hint="eastAsia"/>
          <w:sz w:val="30"/>
          <w:szCs w:val="30"/>
        </w:rPr>
        <w:t>省道两侧建筑环境整治工程施工总承包、黄某两岸人居环境整治工程、从化市鳌头镇医院改扩建工程（二期）工程、鳌头镇中心客运站工程实际上由林某公司承建。</w:t>
      </w:r>
    </w:p>
    <w:p w:rsidR="00D74591" w:rsidRDefault="00D74591">
      <w:pPr>
        <w:spacing w:line="500" w:lineRule="atLeast"/>
        <w:ind w:firstLine="600"/>
        <w:divId w:val="1833059814"/>
        <w:rPr>
          <w:rFonts w:hint="eastAsia"/>
          <w:sz w:val="30"/>
          <w:szCs w:val="30"/>
        </w:rPr>
      </w:pPr>
      <w:r>
        <w:rPr>
          <w:rFonts w:hint="eastAsia"/>
          <w:sz w:val="30"/>
          <w:szCs w:val="30"/>
        </w:rPr>
        <w:t>(4)</w:t>
      </w:r>
      <w:r>
        <w:rPr>
          <w:rFonts w:hint="eastAsia"/>
          <w:sz w:val="30"/>
          <w:szCs w:val="30"/>
        </w:rPr>
        <w:t>工商登记资料、营业执照，证实：恒嘉公司的基本情况，法定代表人为林某。</w:t>
      </w:r>
    </w:p>
    <w:p w:rsidR="00D74591" w:rsidRDefault="00D74591">
      <w:pPr>
        <w:spacing w:line="500" w:lineRule="atLeast"/>
        <w:ind w:firstLine="600"/>
        <w:divId w:val="926575922"/>
        <w:rPr>
          <w:rFonts w:hint="eastAsia"/>
          <w:sz w:val="30"/>
          <w:szCs w:val="30"/>
        </w:rPr>
      </w:pPr>
      <w:r>
        <w:rPr>
          <w:rFonts w:hint="eastAsia"/>
          <w:sz w:val="30"/>
          <w:szCs w:val="30"/>
        </w:rPr>
        <w:t>(5)</w:t>
      </w:r>
      <w:r>
        <w:rPr>
          <w:rFonts w:hint="eastAsia"/>
          <w:sz w:val="30"/>
          <w:szCs w:val="30"/>
        </w:rPr>
        <w:t>国家外汇管理局出具汇价证明，证实：</w:t>
      </w:r>
      <w:r>
        <w:rPr>
          <w:rFonts w:hint="eastAsia"/>
          <w:sz w:val="30"/>
          <w:szCs w:val="30"/>
        </w:rPr>
        <w:t>2010</w:t>
      </w:r>
      <w:r>
        <w:rPr>
          <w:rFonts w:hint="eastAsia"/>
          <w:sz w:val="30"/>
          <w:szCs w:val="30"/>
        </w:rPr>
        <w:t>年至</w:t>
      </w:r>
      <w:r>
        <w:rPr>
          <w:rFonts w:hint="eastAsia"/>
          <w:sz w:val="30"/>
          <w:szCs w:val="30"/>
        </w:rPr>
        <w:t>2016</w:t>
      </w:r>
      <w:r>
        <w:rPr>
          <w:rFonts w:hint="eastAsia"/>
          <w:sz w:val="30"/>
          <w:szCs w:val="30"/>
        </w:rPr>
        <w:t>年港元兑换人民币汇率中间价。</w:t>
      </w:r>
    </w:p>
    <w:p w:rsidR="00D74591" w:rsidRDefault="00D74591">
      <w:pPr>
        <w:spacing w:line="500" w:lineRule="atLeast"/>
        <w:ind w:firstLine="600"/>
        <w:divId w:val="1309243578"/>
        <w:rPr>
          <w:rFonts w:hint="eastAsia"/>
          <w:sz w:val="30"/>
          <w:szCs w:val="30"/>
        </w:rPr>
      </w:pPr>
      <w:r>
        <w:rPr>
          <w:rFonts w:hint="eastAsia"/>
          <w:sz w:val="30"/>
          <w:szCs w:val="30"/>
        </w:rPr>
        <w:t>(6)</w:t>
      </w:r>
      <w:r>
        <w:rPr>
          <w:rFonts w:hint="eastAsia"/>
          <w:sz w:val="30"/>
          <w:szCs w:val="30"/>
        </w:rPr>
        <w:t>证人林某的证言，证实：</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年下半年，邓某兵帮助恒嘉公司及其挂靠的公司中标承接从化鳌头镇</w:t>
      </w:r>
      <w:r>
        <w:rPr>
          <w:rFonts w:hint="eastAsia"/>
          <w:sz w:val="30"/>
          <w:szCs w:val="30"/>
        </w:rPr>
        <w:t>8</w:t>
      </w:r>
      <w:r>
        <w:rPr>
          <w:rFonts w:hint="eastAsia"/>
          <w:sz w:val="30"/>
          <w:szCs w:val="30"/>
        </w:rPr>
        <w:t>个帮扶工程项目，为其加快工程的结算、放款，并分多次以“换港币”的名义向其索要港币共计</w:t>
      </w:r>
      <w:r>
        <w:rPr>
          <w:rFonts w:hint="eastAsia"/>
          <w:sz w:val="30"/>
          <w:szCs w:val="30"/>
        </w:rPr>
        <w:t>74</w:t>
      </w:r>
      <w:r>
        <w:rPr>
          <w:rFonts w:hint="eastAsia"/>
          <w:sz w:val="30"/>
          <w:szCs w:val="30"/>
        </w:rPr>
        <w:t>万元。</w:t>
      </w:r>
    </w:p>
    <w:p w:rsidR="00D74591" w:rsidRDefault="00D74591">
      <w:pPr>
        <w:spacing w:line="500" w:lineRule="atLeast"/>
        <w:ind w:firstLine="600"/>
        <w:divId w:val="464667154"/>
        <w:rPr>
          <w:rFonts w:hint="eastAsia"/>
          <w:sz w:val="30"/>
          <w:szCs w:val="30"/>
        </w:rPr>
      </w:pPr>
      <w:r>
        <w:rPr>
          <w:rFonts w:hint="eastAsia"/>
          <w:sz w:val="30"/>
          <w:szCs w:val="30"/>
        </w:rPr>
        <w:t>(7)</w:t>
      </w:r>
      <w:r>
        <w:rPr>
          <w:rFonts w:hint="eastAsia"/>
          <w:sz w:val="30"/>
          <w:szCs w:val="30"/>
        </w:rPr>
        <w:t>证人冼嘉华的证言，证实：其根据邓某兵的指示协助开展</w:t>
      </w:r>
      <w:r>
        <w:rPr>
          <w:rFonts w:hint="eastAsia"/>
          <w:sz w:val="30"/>
          <w:szCs w:val="30"/>
        </w:rPr>
        <w:t>355</w:t>
      </w:r>
      <w:r>
        <w:rPr>
          <w:rFonts w:hint="eastAsia"/>
          <w:sz w:val="30"/>
          <w:szCs w:val="30"/>
        </w:rPr>
        <w:t>省道路面改造工程、黄某河涌整治工程等项目的招投标工作，其中的招标代理公司是邓某兵或恒嘉公司所指定的。</w:t>
      </w:r>
    </w:p>
    <w:p w:rsidR="00D74591" w:rsidRDefault="00D74591">
      <w:pPr>
        <w:spacing w:line="500" w:lineRule="atLeast"/>
        <w:ind w:firstLine="600"/>
        <w:divId w:val="911548127"/>
        <w:rPr>
          <w:rFonts w:hint="eastAsia"/>
          <w:sz w:val="30"/>
          <w:szCs w:val="30"/>
        </w:rPr>
      </w:pPr>
      <w:r>
        <w:rPr>
          <w:rFonts w:hint="eastAsia"/>
          <w:sz w:val="30"/>
          <w:szCs w:val="30"/>
        </w:rPr>
        <w:t>4.</w:t>
      </w:r>
      <w:r>
        <w:rPr>
          <w:rFonts w:hint="eastAsia"/>
          <w:sz w:val="30"/>
          <w:szCs w:val="30"/>
        </w:rPr>
        <w:t>收受钟某贿赂的证据</w:t>
      </w:r>
    </w:p>
    <w:p w:rsidR="00D74591" w:rsidRDefault="00D74591">
      <w:pPr>
        <w:spacing w:line="500" w:lineRule="atLeast"/>
        <w:ind w:firstLine="600"/>
        <w:divId w:val="1390299623"/>
        <w:rPr>
          <w:rFonts w:hint="eastAsia"/>
          <w:sz w:val="30"/>
          <w:szCs w:val="30"/>
        </w:rPr>
      </w:pPr>
      <w:r>
        <w:rPr>
          <w:rFonts w:hint="eastAsia"/>
          <w:sz w:val="30"/>
          <w:szCs w:val="30"/>
        </w:rPr>
        <w:t>(1)</w:t>
      </w:r>
      <w:r>
        <w:rPr>
          <w:rFonts w:hint="eastAsia"/>
          <w:sz w:val="30"/>
          <w:szCs w:val="30"/>
        </w:rPr>
        <w:t>“从化市鳌头镇中塘村样板村建设工程”项目相关书证，证实：广州市从化城泰建筑工程有限公司于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月中标从化市鳌头镇人民政府的从化市鳌头镇中塘村样板村建设工程。</w:t>
      </w:r>
    </w:p>
    <w:p w:rsidR="00D74591" w:rsidRDefault="00D74591">
      <w:pPr>
        <w:spacing w:line="500" w:lineRule="atLeast"/>
        <w:ind w:firstLine="600"/>
        <w:divId w:val="852262375"/>
        <w:rPr>
          <w:rFonts w:hint="eastAsia"/>
          <w:sz w:val="30"/>
          <w:szCs w:val="30"/>
        </w:rPr>
      </w:pPr>
      <w:r>
        <w:rPr>
          <w:rFonts w:hint="eastAsia"/>
          <w:sz w:val="30"/>
          <w:szCs w:val="30"/>
        </w:rPr>
        <w:t>(2)</w:t>
      </w:r>
      <w:r>
        <w:rPr>
          <w:rFonts w:hint="eastAsia"/>
          <w:sz w:val="30"/>
          <w:szCs w:val="30"/>
        </w:rPr>
        <w:t>“鳌头镇大石古帮扶样板社建设项目”相关书证，证实：广州市从化城泰建筑工程有限公司于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月中标从化市鳌头镇人民政府的鳌头镇大石古帮扶样板社建设项目，并于同月签订施工合同。</w:t>
      </w:r>
    </w:p>
    <w:p w:rsidR="00D74591" w:rsidRDefault="00D74591">
      <w:pPr>
        <w:spacing w:line="500" w:lineRule="atLeast"/>
        <w:ind w:firstLine="600"/>
        <w:divId w:val="1111323224"/>
        <w:rPr>
          <w:rFonts w:hint="eastAsia"/>
          <w:sz w:val="30"/>
          <w:szCs w:val="30"/>
        </w:rPr>
      </w:pPr>
      <w:r>
        <w:rPr>
          <w:rFonts w:hint="eastAsia"/>
          <w:sz w:val="30"/>
          <w:szCs w:val="30"/>
        </w:rPr>
        <w:t>(3)</w:t>
      </w:r>
      <w:r>
        <w:rPr>
          <w:rFonts w:hint="eastAsia"/>
          <w:sz w:val="30"/>
          <w:szCs w:val="30"/>
        </w:rPr>
        <w:t>证人谢某签认的工程相关书证，证实：大石古帮扶样板社建设项目、中塘村样板村建设工程项目是长远公司挂靠广州市从化城泰建筑工程有限公司所承接。</w:t>
      </w:r>
    </w:p>
    <w:p w:rsidR="00D74591" w:rsidRDefault="00D74591">
      <w:pPr>
        <w:spacing w:line="500" w:lineRule="atLeast"/>
        <w:ind w:firstLine="600"/>
        <w:divId w:val="870263322"/>
        <w:rPr>
          <w:rFonts w:hint="eastAsia"/>
          <w:sz w:val="30"/>
          <w:szCs w:val="30"/>
        </w:rPr>
      </w:pPr>
      <w:r>
        <w:rPr>
          <w:rFonts w:hint="eastAsia"/>
          <w:sz w:val="30"/>
          <w:szCs w:val="30"/>
        </w:rPr>
        <w:t>(4)</w:t>
      </w:r>
      <w:r>
        <w:rPr>
          <w:rFonts w:hint="eastAsia"/>
          <w:sz w:val="30"/>
          <w:szCs w:val="30"/>
        </w:rPr>
        <w:t>情况说明及工程项目挂靠协议书，证实：广州长远装饰有限公司挂靠广州市从化城泰建筑工程有限公司承揽“从化鳌头镇中塘村样板村建设工程”和“从化市鳌头镇大石古帮扶样板社建设工程”两个项目的施工及管理。</w:t>
      </w:r>
    </w:p>
    <w:p w:rsidR="00D74591" w:rsidRDefault="00D74591">
      <w:pPr>
        <w:spacing w:line="500" w:lineRule="atLeast"/>
        <w:ind w:firstLine="600"/>
        <w:divId w:val="1034886030"/>
        <w:rPr>
          <w:rFonts w:hint="eastAsia"/>
          <w:sz w:val="30"/>
          <w:szCs w:val="30"/>
        </w:rPr>
      </w:pPr>
      <w:r>
        <w:rPr>
          <w:rFonts w:hint="eastAsia"/>
          <w:sz w:val="30"/>
          <w:szCs w:val="30"/>
        </w:rPr>
        <w:t>(5)</w:t>
      </w:r>
      <w:r>
        <w:rPr>
          <w:rFonts w:hint="eastAsia"/>
          <w:sz w:val="30"/>
          <w:szCs w:val="30"/>
        </w:rPr>
        <w:t>常住人口信息、立案决定书、取保候审决定书，证实：广州市南沙区人民检察院于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日对谢某涉嫌行贿一案立案侦查，次日对谢某取保候审。</w:t>
      </w:r>
    </w:p>
    <w:p w:rsidR="00D74591" w:rsidRDefault="00D74591">
      <w:pPr>
        <w:spacing w:line="500" w:lineRule="atLeast"/>
        <w:ind w:firstLine="600"/>
        <w:divId w:val="393552782"/>
        <w:rPr>
          <w:rFonts w:hint="eastAsia"/>
          <w:sz w:val="30"/>
          <w:szCs w:val="30"/>
        </w:rPr>
      </w:pPr>
      <w:r>
        <w:rPr>
          <w:rFonts w:hint="eastAsia"/>
          <w:sz w:val="30"/>
          <w:szCs w:val="30"/>
        </w:rPr>
        <w:t>(6)</w:t>
      </w:r>
      <w:r>
        <w:rPr>
          <w:rFonts w:hint="eastAsia"/>
          <w:sz w:val="30"/>
          <w:szCs w:val="30"/>
        </w:rPr>
        <w:t>广州长远装饰有限公司营业执照、公司变更记录，证实：谢某自</w:t>
      </w:r>
      <w:r>
        <w:rPr>
          <w:rFonts w:hint="eastAsia"/>
          <w:sz w:val="30"/>
          <w:szCs w:val="30"/>
        </w:rPr>
        <w:t>2009</w:t>
      </w:r>
      <w:r>
        <w:rPr>
          <w:rFonts w:hint="eastAsia"/>
          <w:sz w:val="30"/>
          <w:szCs w:val="30"/>
        </w:rPr>
        <w:t>年</w:t>
      </w:r>
      <w:r>
        <w:rPr>
          <w:rFonts w:hint="eastAsia"/>
          <w:sz w:val="30"/>
          <w:szCs w:val="30"/>
        </w:rPr>
        <w:t>8</w:t>
      </w:r>
      <w:r>
        <w:rPr>
          <w:rFonts w:hint="eastAsia"/>
          <w:sz w:val="30"/>
          <w:szCs w:val="30"/>
        </w:rPr>
        <w:t>月起任广州长远装饰有限公司法定代表人。</w:t>
      </w:r>
    </w:p>
    <w:p w:rsidR="00D74591" w:rsidRDefault="00D74591">
      <w:pPr>
        <w:spacing w:line="500" w:lineRule="atLeast"/>
        <w:ind w:firstLine="600"/>
        <w:divId w:val="393968401"/>
        <w:rPr>
          <w:rFonts w:hint="eastAsia"/>
          <w:sz w:val="30"/>
          <w:szCs w:val="30"/>
        </w:rPr>
      </w:pPr>
      <w:r>
        <w:rPr>
          <w:rFonts w:hint="eastAsia"/>
          <w:sz w:val="30"/>
          <w:szCs w:val="30"/>
        </w:rPr>
        <w:t>(7)</w:t>
      </w:r>
      <w:r>
        <w:rPr>
          <w:rFonts w:hint="eastAsia"/>
          <w:sz w:val="30"/>
          <w:szCs w:val="30"/>
        </w:rPr>
        <w:t>证人钟某的证言，证实：其是长远公司项目负责人，公司股东、老板是谢某。</w:t>
      </w:r>
      <w:r>
        <w:rPr>
          <w:rFonts w:hint="eastAsia"/>
          <w:sz w:val="30"/>
          <w:szCs w:val="30"/>
        </w:rPr>
        <w:t>2011</w:t>
      </w:r>
      <w:r>
        <w:rPr>
          <w:rFonts w:hint="eastAsia"/>
          <w:sz w:val="30"/>
          <w:szCs w:val="30"/>
        </w:rPr>
        <w:t>年上半年至</w:t>
      </w:r>
      <w:r>
        <w:rPr>
          <w:rFonts w:hint="eastAsia"/>
          <w:sz w:val="30"/>
          <w:szCs w:val="30"/>
        </w:rPr>
        <w:t>2014</w:t>
      </w:r>
      <w:r>
        <w:rPr>
          <w:rFonts w:hint="eastAsia"/>
          <w:sz w:val="30"/>
          <w:szCs w:val="30"/>
        </w:rPr>
        <w:t>年，邓某兵为其所在的长远公司所挂靠的公司承接从化鳌头镇中塘村项目和大石古项目以及加快工程结算进度提供帮助，为感谢邓某兵，谢某安排其分两次送给邓某兵人民币共计</w:t>
      </w:r>
      <w:r>
        <w:rPr>
          <w:rFonts w:hint="eastAsia"/>
          <w:sz w:val="30"/>
          <w:szCs w:val="30"/>
        </w:rPr>
        <w:t>13</w:t>
      </w:r>
      <w:r>
        <w:rPr>
          <w:rFonts w:hint="eastAsia"/>
          <w:sz w:val="30"/>
          <w:szCs w:val="30"/>
        </w:rPr>
        <w:t>万元。</w:t>
      </w:r>
    </w:p>
    <w:p w:rsidR="00D74591" w:rsidRDefault="00D74591">
      <w:pPr>
        <w:spacing w:line="500" w:lineRule="atLeast"/>
        <w:ind w:firstLine="600"/>
        <w:divId w:val="1757094682"/>
        <w:rPr>
          <w:rFonts w:hint="eastAsia"/>
          <w:sz w:val="30"/>
          <w:szCs w:val="30"/>
        </w:rPr>
      </w:pPr>
      <w:r>
        <w:rPr>
          <w:rFonts w:hint="eastAsia"/>
          <w:sz w:val="30"/>
          <w:szCs w:val="30"/>
        </w:rPr>
        <w:t>(8)</w:t>
      </w:r>
      <w:r>
        <w:rPr>
          <w:rFonts w:hint="eastAsia"/>
          <w:sz w:val="30"/>
          <w:szCs w:val="30"/>
        </w:rPr>
        <w:t>证人谢某的证言，证实：</w:t>
      </w:r>
      <w:r>
        <w:rPr>
          <w:rFonts w:hint="eastAsia"/>
          <w:sz w:val="30"/>
          <w:szCs w:val="30"/>
        </w:rPr>
        <w:t>2011</w:t>
      </w:r>
      <w:r>
        <w:rPr>
          <w:rFonts w:hint="eastAsia"/>
          <w:sz w:val="30"/>
          <w:szCs w:val="30"/>
        </w:rPr>
        <w:t>年上半年至</w:t>
      </w:r>
      <w:r>
        <w:rPr>
          <w:rFonts w:hint="eastAsia"/>
          <w:sz w:val="30"/>
          <w:szCs w:val="30"/>
        </w:rPr>
        <w:t>2014</w:t>
      </w:r>
      <w:r>
        <w:rPr>
          <w:rFonts w:hint="eastAsia"/>
          <w:sz w:val="30"/>
          <w:szCs w:val="30"/>
        </w:rPr>
        <w:t>年，邓某兵为钟某所在的长远公司所挂靠的公司承接从化鳌头镇中塘村项目和大石古项目以及加快工程结算进度提供帮助，并分两次收受长远公司法定代表人谢某安排钟某贿送的人民币共计</w:t>
      </w:r>
      <w:r>
        <w:rPr>
          <w:rFonts w:hint="eastAsia"/>
          <w:sz w:val="30"/>
          <w:szCs w:val="30"/>
        </w:rPr>
        <w:t>14</w:t>
      </w:r>
      <w:r>
        <w:rPr>
          <w:rFonts w:hint="eastAsia"/>
          <w:sz w:val="30"/>
          <w:szCs w:val="30"/>
        </w:rPr>
        <w:t>万元。</w:t>
      </w:r>
    </w:p>
    <w:p w:rsidR="00D74591" w:rsidRDefault="00D74591">
      <w:pPr>
        <w:spacing w:line="500" w:lineRule="atLeast"/>
        <w:ind w:firstLine="600"/>
        <w:divId w:val="823812683"/>
        <w:rPr>
          <w:rFonts w:hint="eastAsia"/>
          <w:sz w:val="30"/>
          <w:szCs w:val="30"/>
        </w:rPr>
      </w:pPr>
      <w:r>
        <w:rPr>
          <w:rFonts w:hint="eastAsia"/>
          <w:sz w:val="30"/>
          <w:szCs w:val="30"/>
        </w:rPr>
        <w:t>(9)</w:t>
      </w:r>
      <w:r>
        <w:rPr>
          <w:rFonts w:hint="eastAsia"/>
          <w:sz w:val="30"/>
          <w:szCs w:val="30"/>
        </w:rPr>
        <w:t>证人罗某</w:t>
      </w:r>
      <w:r>
        <w:rPr>
          <w:rFonts w:hint="eastAsia"/>
          <w:sz w:val="30"/>
          <w:szCs w:val="30"/>
        </w:rPr>
        <w:t>2</w:t>
      </w:r>
      <w:r>
        <w:rPr>
          <w:rFonts w:hint="eastAsia"/>
          <w:sz w:val="30"/>
          <w:szCs w:val="30"/>
        </w:rPr>
        <w:t>的证言，证实：其根据邓某兵的指示负责联系从化鳌头镇中塘村及大石古工程等项目的招投标工作，其中的招标代理公司是邓某兵或中标公司所指定的。</w:t>
      </w:r>
    </w:p>
    <w:p w:rsidR="00D74591" w:rsidRDefault="00D74591">
      <w:pPr>
        <w:spacing w:line="500" w:lineRule="atLeast"/>
        <w:ind w:firstLine="600"/>
        <w:divId w:val="256912394"/>
        <w:rPr>
          <w:rFonts w:hint="eastAsia"/>
          <w:sz w:val="30"/>
          <w:szCs w:val="30"/>
        </w:rPr>
      </w:pPr>
      <w:r>
        <w:rPr>
          <w:rFonts w:hint="eastAsia"/>
          <w:sz w:val="30"/>
          <w:szCs w:val="30"/>
        </w:rPr>
        <w:t>三、被告人供述和辩解</w:t>
      </w:r>
    </w:p>
    <w:p w:rsidR="00D74591" w:rsidRDefault="00D74591">
      <w:pPr>
        <w:spacing w:line="500" w:lineRule="atLeast"/>
        <w:ind w:firstLine="600"/>
        <w:divId w:val="260383621"/>
        <w:rPr>
          <w:rFonts w:hint="eastAsia"/>
          <w:sz w:val="30"/>
          <w:szCs w:val="30"/>
        </w:rPr>
      </w:pPr>
      <w:r>
        <w:rPr>
          <w:rFonts w:hint="eastAsia"/>
          <w:sz w:val="30"/>
          <w:szCs w:val="30"/>
        </w:rPr>
        <w:t>被告人邓某兵对公诉机关指控的犯罪事实均供认在案，并书写亲笔供词。</w:t>
      </w:r>
    </w:p>
    <w:p w:rsidR="00D74591" w:rsidRDefault="00D74591">
      <w:pPr>
        <w:spacing w:line="500" w:lineRule="atLeast"/>
        <w:ind w:firstLine="600"/>
        <w:divId w:val="727075254"/>
        <w:rPr>
          <w:rFonts w:hint="eastAsia"/>
          <w:sz w:val="30"/>
          <w:szCs w:val="30"/>
        </w:rPr>
      </w:pPr>
      <w:r>
        <w:rPr>
          <w:rFonts w:hint="eastAsia"/>
          <w:sz w:val="30"/>
          <w:szCs w:val="30"/>
        </w:rPr>
        <w:t>关于辩护人提出的辩护意见，本院综合评析如下：</w:t>
      </w:r>
    </w:p>
    <w:p w:rsidR="00D74591" w:rsidRDefault="00D74591">
      <w:pPr>
        <w:spacing w:line="500" w:lineRule="atLeast"/>
        <w:ind w:firstLine="600"/>
        <w:divId w:val="1873834034"/>
        <w:rPr>
          <w:rFonts w:hint="eastAsia"/>
          <w:sz w:val="30"/>
          <w:szCs w:val="30"/>
        </w:rPr>
      </w:pPr>
      <w:r>
        <w:rPr>
          <w:rFonts w:hint="eastAsia"/>
          <w:sz w:val="30"/>
          <w:szCs w:val="30"/>
        </w:rPr>
        <w:t>1.</w:t>
      </w:r>
      <w:r>
        <w:rPr>
          <w:rFonts w:hint="eastAsia"/>
          <w:sz w:val="30"/>
          <w:szCs w:val="30"/>
        </w:rPr>
        <w:t>经审查、核对本案现有证据材料，证实被告人邓某兵所检举揭发的情况尚未查证属实，目前无法确认被告人邓某兵具有立功表现。辩护人提出被告人邓某兵构成立功，依法可以从轻或者减轻处罚的辩护意见依据不足，本院不予采纳。</w:t>
      </w:r>
    </w:p>
    <w:p w:rsidR="00D74591" w:rsidRDefault="00D74591">
      <w:pPr>
        <w:spacing w:line="500" w:lineRule="atLeast"/>
        <w:ind w:firstLine="600"/>
        <w:divId w:val="1516768015"/>
        <w:rPr>
          <w:rFonts w:hint="eastAsia"/>
          <w:sz w:val="30"/>
          <w:szCs w:val="30"/>
        </w:rPr>
      </w:pPr>
      <w:r>
        <w:rPr>
          <w:rFonts w:hint="eastAsia"/>
          <w:sz w:val="30"/>
          <w:szCs w:val="30"/>
        </w:rPr>
        <w:t>2.</w:t>
      </w:r>
      <w:r>
        <w:rPr>
          <w:rFonts w:hint="eastAsia"/>
          <w:sz w:val="30"/>
          <w:szCs w:val="30"/>
        </w:rPr>
        <w:t>现有证据证实，被告人邓某兵作为国家工作人员，利用职务上的便利，非法收受他人人民币</w:t>
      </w:r>
      <w:r>
        <w:rPr>
          <w:rFonts w:hint="eastAsia"/>
          <w:sz w:val="30"/>
          <w:szCs w:val="30"/>
        </w:rPr>
        <w:t>163</w:t>
      </w:r>
      <w:r>
        <w:rPr>
          <w:rFonts w:hint="eastAsia"/>
          <w:sz w:val="30"/>
          <w:szCs w:val="30"/>
        </w:rPr>
        <w:t>万元、港币</w:t>
      </w:r>
      <w:r>
        <w:rPr>
          <w:rFonts w:hint="eastAsia"/>
          <w:sz w:val="30"/>
          <w:szCs w:val="30"/>
        </w:rPr>
        <w:t>12.5</w:t>
      </w:r>
      <w:r>
        <w:rPr>
          <w:rFonts w:hint="eastAsia"/>
          <w:sz w:val="30"/>
          <w:szCs w:val="30"/>
        </w:rPr>
        <w:t>万元，并为他人谋取利益，其行为已构成受贿罪，依法应当判处三年以上至十年以下有期徒刑，并处罚金等。根据被告人邓某兵的犯罪事实、犯罪情节以及检察机关提出的量刑建议，本院决定不对邓某兵适用缓刑。辩护人提出对被告人邓某兵适用缓刑的辩护意见理据不充分，本院不予采纳。</w:t>
      </w:r>
    </w:p>
    <w:p w:rsidR="00D74591" w:rsidRDefault="00D74591">
      <w:pPr>
        <w:spacing w:line="500" w:lineRule="atLeast"/>
        <w:ind w:firstLine="600"/>
        <w:divId w:val="1468010696"/>
        <w:rPr>
          <w:rFonts w:hint="eastAsia"/>
          <w:sz w:val="30"/>
          <w:szCs w:val="30"/>
        </w:rPr>
      </w:pPr>
      <w:r>
        <w:rPr>
          <w:rFonts w:hint="eastAsia"/>
          <w:sz w:val="30"/>
          <w:szCs w:val="30"/>
        </w:rPr>
        <w:t>3.</w:t>
      </w:r>
      <w:r>
        <w:rPr>
          <w:rFonts w:hint="eastAsia"/>
          <w:sz w:val="30"/>
          <w:szCs w:val="30"/>
        </w:rPr>
        <w:t>经查，被告人邓某兵分别向检察机关退缴赃款</w:t>
      </w:r>
      <w:r>
        <w:rPr>
          <w:rFonts w:hint="eastAsia"/>
          <w:sz w:val="30"/>
          <w:szCs w:val="30"/>
        </w:rPr>
        <w:t>30</w:t>
      </w:r>
      <w:r>
        <w:rPr>
          <w:rFonts w:hint="eastAsia"/>
          <w:sz w:val="30"/>
          <w:szCs w:val="30"/>
        </w:rPr>
        <w:t>万元、向法院退缴赃款</w:t>
      </w:r>
      <w:r>
        <w:rPr>
          <w:rFonts w:hint="eastAsia"/>
          <w:sz w:val="30"/>
          <w:szCs w:val="30"/>
        </w:rPr>
        <w:t>23.8</w:t>
      </w:r>
      <w:r>
        <w:rPr>
          <w:rFonts w:hint="eastAsia"/>
          <w:sz w:val="30"/>
          <w:szCs w:val="30"/>
        </w:rPr>
        <w:t>万元，辩护人提出邓某兵退赃共计</w:t>
      </w:r>
      <w:r>
        <w:rPr>
          <w:rFonts w:hint="eastAsia"/>
          <w:sz w:val="30"/>
          <w:szCs w:val="30"/>
        </w:rPr>
        <w:t>73</w:t>
      </w:r>
      <w:r>
        <w:rPr>
          <w:rFonts w:hint="eastAsia"/>
          <w:sz w:val="30"/>
          <w:szCs w:val="30"/>
        </w:rPr>
        <w:t>万元的辩护意见与现查明的事实和证据不相符，本院认定邓某兵主动退缴赃款共计人民币</w:t>
      </w:r>
      <w:r>
        <w:rPr>
          <w:rFonts w:hint="eastAsia"/>
          <w:sz w:val="30"/>
          <w:szCs w:val="30"/>
        </w:rPr>
        <w:t>53.8</w:t>
      </w:r>
      <w:r>
        <w:rPr>
          <w:rFonts w:hint="eastAsia"/>
          <w:sz w:val="30"/>
          <w:szCs w:val="30"/>
        </w:rPr>
        <w:t>万元。</w:t>
      </w:r>
    </w:p>
    <w:p w:rsidR="00D74591" w:rsidRDefault="00D74591">
      <w:pPr>
        <w:spacing w:line="500" w:lineRule="atLeast"/>
        <w:ind w:firstLine="600"/>
        <w:divId w:val="1484543253"/>
        <w:rPr>
          <w:rFonts w:hint="eastAsia"/>
          <w:sz w:val="30"/>
          <w:szCs w:val="30"/>
        </w:rPr>
      </w:pPr>
      <w:r>
        <w:rPr>
          <w:rFonts w:hint="eastAsia"/>
          <w:sz w:val="30"/>
          <w:szCs w:val="30"/>
        </w:rPr>
        <w:t>本院认为，被告人邓某兵身为国家工作人员，利用职务上的便利，非法收受他人财物，数额巨大，并为他人谋取利益，其行为已构成受贿罪。被告人邓某兵犯罪以后自动投案，如实供述自己的罪行，是自首，可以从轻处罚。公诉机关指控的犯罪事实清楚，证据确实、充分，罪名成立。被告人邓某兵认罪认罚，并签署具结书，可以依法从宽处理。在审理过程中，被告人邓某兵积极主动退缴了部分赃款，可以酌情从轻处罚。公诉机关提出的量刑建议本院予以采纳。被告人邓某兵受贿行为发生在《刑法修正案（九）》施行以前，根据从旧兼从轻原则，对于所犯受贿罪适用此次修正以后的刑法规定。根据本案犯罪事实、性质、情节及对社会的危害程度，依照《中华人民共和国刑法》第十二条、第九十三条、第三百八十五条第一款、第三百八十六条、第三百八十三条、第六十七条、第五十二条、第五十三条、第六十四条、第六十一条以及《最高人民法院、最高人民检察院关于办理贪污贿赂刑事案件适用法律若干问题的解释》第二条、第十八条、第十九条的规定，判决如下：</w:t>
      </w:r>
    </w:p>
    <w:p w:rsidR="00D74591" w:rsidRDefault="00D74591">
      <w:pPr>
        <w:spacing w:line="500" w:lineRule="atLeast"/>
        <w:ind w:firstLine="600"/>
        <w:divId w:val="885868652"/>
        <w:rPr>
          <w:rFonts w:hint="eastAsia"/>
          <w:sz w:val="30"/>
          <w:szCs w:val="30"/>
        </w:rPr>
      </w:pPr>
      <w:r>
        <w:rPr>
          <w:rFonts w:hint="eastAsia"/>
          <w:sz w:val="30"/>
          <w:szCs w:val="30"/>
        </w:rPr>
        <w:t>一、被告人邓某兵犯受贿罪，判处有期徒刑三年十个月，并处罚金人民币三十万元（刑期从判决执行之日起计算。判决执行以前先行羁押的，羁押一日折抵刑期一日，即自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日止。罚金于本判决发生法律效力之日起一个月内向本院缴纳）。</w:t>
      </w:r>
    </w:p>
    <w:p w:rsidR="00D74591" w:rsidRDefault="00D74591">
      <w:pPr>
        <w:spacing w:line="500" w:lineRule="atLeast"/>
        <w:ind w:firstLine="600"/>
        <w:divId w:val="1904825812"/>
        <w:rPr>
          <w:rFonts w:hint="eastAsia"/>
          <w:sz w:val="30"/>
          <w:szCs w:val="30"/>
        </w:rPr>
      </w:pPr>
      <w:r>
        <w:rPr>
          <w:rFonts w:hint="eastAsia"/>
          <w:sz w:val="30"/>
          <w:szCs w:val="30"/>
        </w:rPr>
        <w:t>二、追缴被告人邓某兵违法所得人民币</w:t>
      </w:r>
      <w:r>
        <w:rPr>
          <w:rFonts w:hint="eastAsia"/>
          <w:sz w:val="30"/>
          <w:szCs w:val="30"/>
        </w:rPr>
        <w:t>163</w:t>
      </w:r>
      <w:r>
        <w:rPr>
          <w:rFonts w:hint="eastAsia"/>
          <w:sz w:val="30"/>
          <w:szCs w:val="30"/>
        </w:rPr>
        <w:t>万元、港币</w:t>
      </w:r>
      <w:r>
        <w:rPr>
          <w:rFonts w:hint="eastAsia"/>
          <w:sz w:val="30"/>
          <w:szCs w:val="30"/>
        </w:rPr>
        <w:t>12.5</w:t>
      </w:r>
      <w:r>
        <w:rPr>
          <w:rFonts w:hint="eastAsia"/>
          <w:sz w:val="30"/>
          <w:szCs w:val="30"/>
        </w:rPr>
        <w:t>万元（被扣押在广州市人民检察院的人民币</w:t>
      </w:r>
      <w:r>
        <w:rPr>
          <w:rFonts w:hint="eastAsia"/>
          <w:sz w:val="30"/>
          <w:szCs w:val="30"/>
        </w:rPr>
        <w:t>30</w:t>
      </w:r>
      <w:r>
        <w:rPr>
          <w:rFonts w:hint="eastAsia"/>
          <w:sz w:val="30"/>
          <w:szCs w:val="30"/>
        </w:rPr>
        <w:t>万元、现存于广州市中级人民法院代管款账户的人民币</w:t>
      </w:r>
      <w:r>
        <w:rPr>
          <w:rFonts w:hint="eastAsia"/>
          <w:sz w:val="30"/>
          <w:szCs w:val="30"/>
        </w:rPr>
        <w:t>23.8</w:t>
      </w:r>
      <w:r>
        <w:rPr>
          <w:rFonts w:hint="eastAsia"/>
          <w:sz w:val="30"/>
          <w:szCs w:val="30"/>
        </w:rPr>
        <w:t>万元以及查封邓某兵名下广州市番禺区大石街迎宾路星河湾星座园</w:t>
      </w:r>
      <w:r>
        <w:rPr>
          <w:rFonts w:hint="eastAsia"/>
          <w:sz w:val="30"/>
          <w:szCs w:val="30"/>
        </w:rPr>
        <w:t>1</w:t>
      </w:r>
      <w:r>
        <w:rPr>
          <w:rFonts w:hint="eastAsia"/>
          <w:sz w:val="30"/>
          <w:szCs w:val="30"/>
        </w:rPr>
        <w:t>栋</w:t>
      </w:r>
      <w:r>
        <w:rPr>
          <w:rFonts w:hint="eastAsia"/>
          <w:sz w:val="30"/>
          <w:szCs w:val="30"/>
        </w:rPr>
        <w:t>2</w:t>
      </w:r>
      <w:r>
        <w:rPr>
          <w:rFonts w:hint="eastAsia"/>
          <w:sz w:val="30"/>
          <w:szCs w:val="30"/>
        </w:rPr>
        <w:t>座</w:t>
      </w:r>
      <w:r>
        <w:rPr>
          <w:rFonts w:hint="eastAsia"/>
          <w:sz w:val="30"/>
          <w:szCs w:val="30"/>
        </w:rPr>
        <w:t>1402</w:t>
      </w:r>
      <w:r>
        <w:rPr>
          <w:rFonts w:hint="eastAsia"/>
          <w:sz w:val="30"/>
          <w:szCs w:val="30"/>
        </w:rPr>
        <w:t>房变价后折抵上述赃款），上缴国库。</w:t>
      </w:r>
    </w:p>
    <w:p w:rsidR="00D74591" w:rsidRDefault="00D74591">
      <w:pPr>
        <w:spacing w:line="500" w:lineRule="atLeast"/>
        <w:ind w:firstLine="600"/>
        <w:divId w:val="1039470814"/>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rsidR="00D74591" w:rsidRDefault="00D74591">
      <w:pPr>
        <w:spacing w:line="500" w:lineRule="atLeast"/>
        <w:jc w:val="right"/>
        <w:divId w:val="654649645"/>
        <w:rPr>
          <w:rFonts w:hint="eastAsia"/>
          <w:sz w:val="30"/>
          <w:szCs w:val="30"/>
        </w:rPr>
      </w:pPr>
      <w:r>
        <w:rPr>
          <w:rFonts w:hint="eastAsia"/>
          <w:sz w:val="30"/>
          <w:szCs w:val="30"/>
        </w:rPr>
        <w:t>审判长　　蔡丽君</w:t>
      </w:r>
    </w:p>
    <w:p w:rsidR="00D74591" w:rsidRDefault="00D74591">
      <w:pPr>
        <w:spacing w:line="500" w:lineRule="atLeast"/>
        <w:jc w:val="right"/>
        <w:divId w:val="1166507994"/>
        <w:rPr>
          <w:rFonts w:hint="eastAsia"/>
          <w:sz w:val="30"/>
          <w:szCs w:val="30"/>
        </w:rPr>
      </w:pPr>
      <w:r>
        <w:rPr>
          <w:rFonts w:hint="eastAsia"/>
          <w:sz w:val="30"/>
          <w:szCs w:val="30"/>
        </w:rPr>
        <w:t>审判员　　杨梅珍</w:t>
      </w:r>
    </w:p>
    <w:p w:rsidR="00D74591" w:rsidRDefault="00D74591">
      <w:pPr>
        <w:spacing w:line="500" w:lineRule="atLeast"/>
        <w:jc w:val="right"/>
        <w:divId w:val="1963607510"/>
        <w:rPr>
          <w:rFonts w:hint="eastAsia"/>
          <w:sz w:val="30"/>
          <w:szCs w:val="30"/>
        </w:rPr>
      </w:pPr>
      <w:r>
        <w:rPr>
          <w:rFonts w:hint="eastAsia"/>
          <w:sz w:val="30"/>
          <w:szCs w:val="30"/>
        </w:rPr>
        <w:t>审判员　　曹治华</w:t>
      </w:r>
    </w:p>
    <w:p w:rsidR="00D74591" w:rsidRDefault="00D74591">
      <w:pPr>
        <w:spacing w:line="500" w:lineRule="atLeast"/>
        <w:jc w:val="right"/>
        <w:divId w:val="1317799069"/>
        <w:rPr>
          <w:rFonts w:hint="eastAsia"/>
          <w:sz w:val="30"/>
          <w:szCs w:val="30"/>
        </w:rPr>
      </w:pPr>
      <w:r>
        <w:rPr>
          <w:rFonts w:hint="eastAsia"/>
          <w:sz w:val="30"/>
          <w:szCs w:val="30"/>
        </w:rPr>
        <w:t>二〇一八年二月十一日</w:t>
      </w:r>
    </w:p>
    <w:p w:rsidR="00D74591" w:rsidRDefault="00D74591">
      <w:pPr>
        <w:spacing w:line="500" w:lineRule="atLeast"/>
        <w:jc w:val="right"/>
        <w:divId w:val="2007980272"/>
        <w:rPr>
          <w:rFonts w:hint="eastAsia"/>
          <w:sz w:val="30"/>
          <w:szCs w:val="30"/>
        </w:rPr>
      </w:pPr>
      <w:r>
        <w:rPr>
          <w:rFonts w:hint="eastAsia"/>
          <w:sz w:val="30"/>
          <w:szCs w:val="30"/>
        </w:rPr>
        <w:t>书记员　　林　洁</w:t>
      </w:r>
    </w:p>
    <w:p w:rsidR="00D74591" w:rsidRDefault="00D74591">
      <w:pPr>
        <w:spacing w:line="500" w:lineRule="atLeast"/>
        <w:ind w:firstLine="600"/>
        <w:divId w:val="162749098"/>
        <w:rPr>
          <w:rFonts w:hint="eastAsia"/>
          <w:sz w:val="30"/>
          <w:szCs w:val="30"/>
        </w:rPr>
      </w:pPr>
      <w:r>
        <w:rPr>
          <w:rFonts w:hint="eastAsia"/>
          <w:sz w:val="30"/>
          <w:szCs w:val="30"/>
        </w:rPr>
        <w:t>李钊杰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74591" w:rsidRDefault="00D74591" w:rsidP="00D74591">
      <w:pPr>
        <w:rPr>
          <w:rFonts w:hint="eastAsia"/>
        </w:rPr>
      </w:pPr>
      <w:r>
        <w:separator/>
      </w:r>
    </w:p>
  </w:endnote>
  <w:endnote w:type="continuationSeparator" w:id="0">
    <w:p w:rsidR="00D74591" w:rsidRDefault="00D74591" w:rsidP="00D7459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74591" w:rsidRDefault="00D74591" w:rsidP="00D74591">
      <w:pPr>
        <w:rPr>
          <w:rFonts w:hint="eastAsia"/>
        </w:rPr>
      </w:pPr>
      <w:r>
        <w:separator/>
      </w:r>
    </w:p>
  </w:footnote>
  <w:footnote w:type="continuationSeparator" w:id="0">
    <w:p w:rsidR="00D74591" w:rsidRDefault="00D74591" w:rsidP="00D7459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74591"/>
    <w:rsid w:val="007235DD"/>
    <w:rsid w:val="00D745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74591"/>
    <w:pPr>
      <w:tabs>
        <w:tab w:val="center" w:pos="4153"/>
        <w:tab w:val="right" w:pos="8306"/>
      </w:tabs>
      <w:snapToGrid w:val="0"/>
      <w:jc w:val="center"/>
    </w:pPr>
    <w:rPr>
      <w:sz w:val="18"/>
      <w:szCs w:val="18"/>
    </w:rPr>
  </w:style>
  <w:style w:type="character" w:customStyle="1" w:styleId="a4">
    <w:name w:val="页眉 字符"/>
    <w:basedOn w:val="a0"/>
    <w:link w:val="a3"/>
    <w:uiPriority w:val="99"/>
    <w:rsid w:val="00D74591"/>
    <w:rPr>
      <w:rFonts w:ascii="宋体" w:eastAsia="宋体" w:hAnsi="宋体" w:cs="宋体"/>
      <w:sz w:val="18"/>
      <w:szCs w:val="18"/>
    </w:rPr>
  </w:style>
  <w:style w:type="paragraph" w:styleId="a5">
    <w:name w:val="footer"/>
    <w:basedOn w:val="a"/>
    <w:link w:val="a6"/>
    <w:uiPriority w:val="99"/>
    <w:unhideWhenUsed/>
    <w:rsid w:val="00D74591"/>
    <w:pPr>
      <w:tabs>
        <w:tab w:val="center" w:pos="4153"/>
        <w:tab w:val="right" w:pos="8306"/>
      </w:tabs>
      <w:snapToGrid w:val="0"/>
    </w:pPr>
    <w:rPr>
      <w:sz w:val="18"/>
      <w:szCs w:val="18"/>
    </w:rPr>
  </w:style>
  <w:style w:type="character" w:customStyle="1" w:styleId="a6">
    <w:name w:val="页脚 字符"/>
    <w:basedOn w:val="a0"/>
    <w:link w:val="a5"/>
    <w:uiPriority w:val="99"/>
    <w:rsid w:val="00D7459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80564">
      <w:marLeft w:val="0"/>
      <w:marRight w:val="0"/>
      <w:marTop w:val="10"/>
      <w:marBottom w:val="10"/>
      <w:divBdr>
        <w:top w:val="none" w:sz="0" w:space="0" w:color="auto"/>
        <w:left w:val="none" w:sz="0" w:space="0" w:color="auto"/>
        <w:bottom w:val="none" w:sz="0" w:space="0" w:color="auto"/>
        <w:right w:val="none" w:sz="0" w:space="0" w:color="auto"/>
      </w:divBdr>
    </w:div>
    <w:div w:id="66268670">
      <w:marLeft w:val="0"/>
      <w:marRight w:val="0"/>
      <w:marTop w:val="10"/>
      <w:marBottom w:val="10"/>
      <w:divBdr>
        <w:top w:val="none" w:sz="0" w:space="0" w:color="auto"/>
        <w:left w:val="none" w:sz="0" w:space="0" w:color="auto"/>
        <w:bottom w:val="none" w:sz="0" w:space="0" w:color="auto"/>
        <w:right w:val="none" w:sz="0" w:space="0" w:color="auto"/>
      </w:divBdr>
    </w:div>
    <w:div w:id="78452149">
      <w:marLeft w:val="0"/>
      <w:marRight w:val="0"/>
      <w:marTop w:val="10"/>
      <w:marBottom w:val="10"/>
      <w:divBdr>
        <w:top w:val="none" w:sz="0" w:space="0" w:color="auto"/>
        <w:left w:val="none" w:sz="0" w:space="0" w:color="auto"/>
        <w:bottom w:val="none" w:sz="0" w:space="0" w:color="auto"/>
        <w:right w:val="none" w:sz="0" w:space="0" w:color="auto"/>
      </w:divBdr>
    </w:div>
    <w:div w:id="96756091">
      <w:marLeft w:val="0"/>
      <w:marRight w:val="0"/>
      <w:marTop w:val="10"/>
      <w:marBottom w:val="10"/>
      <w:divBdr>
        <w:top w:val="none" w:sz="0" w:space="0" w:color="auto"/>
        <w:left w:val="none" w:sz="0" w:space="0" w:color="auto"/>
        <w:bottom w:val="none" w:sz="0" w:space="0" w:color="auto"/>
        <w:right w:val="none" w:sz="0" w:space="0" w:color="auto"/>
      </w:divBdr>
    </w:div>
    <w:div w:id="162749098">
      <w:marLeft w:val="0"/>
      <w:marRight w:val="0"/>
      <w:marTop w:val="10"/>
      <w:marBottom w:val="10"/>
      <w:divBdr>
        <w:top w:val="none" w:sz="0" w:space="0" w:color="auto"/>
        <w:left w:val="none" w:sz="0" w:space="0" w:color="auto"/>
        <w:bottom w:val="none" w:sz="0" w:space="0" w:color="auto"/>
        <w:right w:val="none" w:sz="0" w:space="0" w:color="auto"/>
      </w:divBdr>
    </w:div>
    <w:div w:id="256912394">
      <w:marLeft w:val="0"/>
      <w:marRight w:val="0"/>
      <w:marTop w:val="10"/>
      <w:marBottom w:val="10"/>
      <w:divBdr>
        <w:top w:val="none" w:sz="0" w:space="0" w:color="auto"/>
        <w:left w:val="none" w:sz="0" w:space="0" w:color="auto"/>
        <w:bottom w:val="none" w:sz="0" w:space="0" w:color="auto"/>
        <w:right w:val="none" w:sz="0" w:space="0" w:color="auto"/>
      </w:divBdr>
    </w:div>
    <w:div w:id="260383621">
      <w:marLeft w:val="0"/>
      <w:marRight w:val="0"/>
      <w:marTop w:val="10"/>
      <w:marBottom w:val="10"/>
      <w:divBdr>
        <w:top w:val="none" w:sz="0" w:space="0" w:color="auto"/>
        <w:left w:val="none" w:sz="0" w:space="0" w:color="auto"/>
        <w:bottom w:val="none" w:sz="0" w:space="0" w:color="auto"/>
        <w:right w:val="none" w:sz="0" w:space="0" w:color="auto"/>
      </w:divBdr>
    </w:div>
    <w:div w:id="278026297">
      <w:marLeft w:val="0"/>
      <w:marRight w:val="0"/>
      <w:marTop w:val="10"/>
      <w:marBottom w:val="10"/>
      <w:divBdr>
        <w:top w:val="none" w:sz="0" w:space="0" w:color="auto"/>
        <w:left w:val="none" w:sz="0" w:space="0" w:color="auto"/>
        <w:bottom w:val="none" w:sz="0" w:space="0" w:color="auto"/>
        <w:right w:val="none" w:sz="0" w:space="0" w:color="auto"/>
      </w:divBdr>
    </w:div>
    <w:div w:id="323897730">
      <w:marLeft w:val="0"/>
      <w:marRight w:val="0"/>
      <w:marTop w:val="10"/>
      <w:marBottom w:val="10"/>
      <w:divBdr>
        <w:top w:val="none" w:sz="0" w:space="0" w:color="auto"/>
        <w:left w:val="none" w:sz="0" w:space="0" w:color="auto"/>
        <w:bottom w:val="none" w:sz="0" w:space="0" w:color="auto"/>
        <w:right w:val="none" w:sz="0" w:space="0" w:color="auto"/>
      </w:divBdr>
    </w:div>
    <w:div w:id="378556185">
      <w:marLeft w:val="0"/>
      <w:marRight w:val="0"/>
      <w:marTop w:val="10"/>
      <w:marBottom w:val="10"/>
      <w:divBdr>
        <w:top w:val="none" w:sz="0" w:space="0" w:color="auto"/>
        <w:left w:val="none" w:sz="0" w:space="0" w:color="auto"/>
        <w:bottom w:val="none" w:sz="0" w:space="0" w:color="auto"/>
        <w:right w:val="none" w:sz="0" w:space="0" w:color="auto"/>
      </w:divBdr>
    </w:div>
    <w:div w:id="393552782">
      <w:marLeft w:val="0"/>
      <w:marRight w:val="0"/>
      <w:marTop w:val="10"/>
      <w:marBottom w:val="10"/>
      <w:divBdr>
        <w:top w:val="none" w:sz="0" w:space="0" w:color="auto"/>
        <w:left w:val="none" w:sz="0" w:space="0" w:color="auto"/>
        <w:bottom w:val="none" w:sz="0" w:space="0" w:color="auto"/>
        <w:right w:val="none" w:sz="0" w:space="0" w:color="auto"/>
      </w:divBdr>
    </w:div>
    <w:div w:id="393968401">
      <w:marLeft w:val="0"/>
      <w:marRight w:val="0"/>
      <w:marTop w:val="10"/>
      <w:marBottom w:val="10"/>
      <w:divBdr>
        <w:top w:val="none" w:sz="0" w:space="0" w:color="auto"/>
        <w:left w:val="none" w:sz="0" w:space="0" w:color="auto"/>
        <w:bottom w:val="none" w:sz="0" w:space="0" w:color="auto"/>
        <w:right w:val="none" w:sz="0" w:space="0" w:color="auto"/>
      </w:divBdr>
    </w:div>
    <w:div w:id="400756436">
      <w:marLeft w:val="0"/>
      <w:marRight w:val="0"/>
      <w:marTop w:val="10"/>
      <w:marBottom w:val="10"/>
      <w:divBdr>
        <w:top w:val="none" w:sz="0" w:space="0" w:color="auto"/>
        <w:left w:val="none" w:sz="0" w:space="0" w:color="auto"/>
        <w:bottom w:val="none" w:sz="0" w:space="0" w:color="auto"/>
        <w:right w:val="none" w:sz="0" w:space="0" w:color="auto"/>
      </w:divBdr>
    </w:div>
    <w:div w:id="459150841">
      <w:marLeft w:val="0"/>
      <w:marRight w:val="0"/>
      <w:marTop w:val="10"/>
      <w:marBottom w:val="10"/>
      <w:divBdr>
        <w:top w:val="none" w:sz="0" w:space="0" w:color="auto"/>
        <w:left w:val="none" w:sz="0" w:space="0" w:color="auto"/>
        <w:bottom w:val="none" w:sz="0" w:space="0" w:color="auto"/>
        <w:right w:val="none" w:sz="0" w:space="0" w:color="auto"/>
      </w:divBdr>
    </w:div>
    <w:div w:id="464667154">
      <w:marLeft w:val="0"/>
      <w:marRight w:val="0"/>
      <w:marTop w:val="10"/>
      <w:marBottom w:val="10"/>
      <w:divBdr>
        <w:top w:val="none" w:sz="0" w:space="0" w:color="auto"/>
        <w:left w:val="none" w:sz="0" w:space="0" w:color="auto"/>
        <w:bottom w:val="none" w:sz="0" w:space="0" w:color="auto"/>
        <w:right w:val="none" w:sz="0" w:space="0" w:color="auto"/>
      </w:divBdr>
    </w:div>
    <w:div w:id="490803038">
      <w:marLeft w:val="0"/>
      <w:marRight w:val="0"/>
      <w:marTop w:val="10"/>
      <w:marBottom w:val="10"/>
      <w:divBdr>
        <w:top w:val="none" w:sz="0" w:space="0" w:color="auto"/>
        <w:left w:val="none" w:sz="0" w:space="0" w:color="auto"/>
        <w:bottom w:val="none" w:sz="0" w:space="0" w:color="auto"/>
        <w:right w:val="none" w:sz="0" w:space="0" w:color="auto"/>
      </w:divBdr>
    </w:div>
    <w:div w:id="565461360">
      <w:marLeft w:val="0"/>
      <w:marRight w:val="0"/>
      <w:marTop w:val="10"/>
      <w:marBottom w:val="10"/>
      <w:divBdr>
        <w:top w:val="none" w:sz="0" w:space="0" w:color="auto"/>
        <w:left w:val="none" w:sz="0" w:space="0" w:color="auto"/>
        <w:bottom w:val="none" w:sz="0" w:space="0" w:color="auto"/>
        <w:right w:val="none" w:sz="0" w:space="0" w:color="auto"/>
      </w:divBdr>
    </w:div>
    <w:div w:id="613749956">
      <w:marLeft w:val="0"/>
      <w:marRight w:val="0"/>
      <w:marTop w:val="10"/>
      <w:marBottom w:val="10"/>
      <w:divBdr>
        <w:top w:val="none" w:sz="0" w:space="0" w:color="auto"/>
        <w:left w:val="none" w:sz="0" w:space="0" w:color="auto"/>
        <w:bottom w:val="none" w:sz="0" w:space="0" w:color="auto"/>
        <w:right w:val="none" w:sz="0" w:space="0" w:color="auto"/>
      </w:divBdr>
    </w:div>
    <w:div w:id="654649645">
      <w:marLeft w:val="0"/>
      <w:marRight w:val="720"/>
      <w:marTop w:val="10"/>
      <w:marBottom w:val="10"/>
      <w:divBdr>
        <w:top w:val="none" w:sz="0" w:space="0" w:color="auto"/>
        <w:left w:val="none" w:sz="0" w:space="0" w:color="auto"/>
        <w:bottom w:val="none" w:sz="0" w:space="0" w:color="auto"/>
        <w:right w:val="none" w:sz="0" w:space="0" w:color="auto"/>
      </w:divBdr>
    </w:div>
    <w:div w:id="681519211">
      <w:marLeft w:val="0"/>
      <w:marRight w:val="0"/>
      <w:marTop w:val="10"/>
      <w:marBottom w:val="10"/>
      <w:divBdr>
        <w:top w:val="none" w:sz="0" w:space="0" w:color="auto"/>
        <w:left w:val="none" w:sz="0" w:space="0" w:color="auto"/>
        <w:bottom w:val="none" w:sz="0" w:space="0" w:color="auto"/>
        <w:right w:val="none" w:sz="0" w:space="0" w:color="auto"/>
      </w:divBdr>
    </w:div>
    <w:div w:id="702874597">
      <w:marLeft w:val="0"/>
      <w:marRight w:val="0"/>
      <w:marTop w:val="10"/>
      <w:marBottom w:val="10"/>
      <w:divBdr>
        <w:top w:val="none" w:sz="0" w:space="0" w:color="auto"/>
        <w:left w:val="none" w:sz="0" w:space="0" w:color="auto"/>
        <w:bottom w:val="none" w:sz="0" w:space="0" w:color="auto"/>
        <w:right w:val="none" w:sz="0" w:space="0" w:color="auto"/>
      </w:divBdr>
    </w:div>
    <w:div w:id="727075254">
      <w:marLeft w:val="0"/>
      <w:marRight w:val="0"/>
      <w:marTop w:val="10"/>
      <w:marBottom w:val="10"/>
      <w:divBdr>
        <w:top w:val="none" w:sz="0" w:space="0" w:color="auto"/>
        <w:left w:val="none" w:sz="0" w:space="0" w:color="auto"/>
        <w:bottom w:val="none" w:sz="0" w:space="0" w:color="auto"/>
        <w:right w:val="none" w:sz="0" w:space="0" w:color="auto"/>
      </w:divBdr>
    </w:div>
    <w:div w:id="797143657">
      <w:marLeft w:val="0"/>
      <w:marRight w:val="0"/>
      <w:marTop w:val="10"/>
      <w:marBottom w:val="10"/>
      <w:divBdr>
        <w:top w:val="none" w:sz="0" w:space="0" w:color="auto"/>
        <w:left w:val="none" w:sz="0" w:space="0" w:color="auto"/>
        <w:bottom w:val="none" w:sz="0" w:space="0" w:color="auto"/>
        <w:right w:val="none" w:sz="0" w:space="0" w:color="auto"/>
      </w:divBdr>
    </w:div>
    <w:div w:id="823812683">
      <w:marLeft w:val="0"/>
      <w:marRight w:val="0"/>
      <w:marTop w:val="10"/>
      <w:marBottom w:val="10"/>
      <w:divBdr>
        <w:top w:val="none" w:sz="0" w:space="0" w:color="auto"/>
        <w:left w:val="none" w:sz="0" w:space="0" w:color="auto"/>
        <w:bottom w:val="none" w:sz="0" w:space="0" w:color="auto"/>
        <w:right w:val="none" w:sz="0" w:space="0" w:color="auto"/>
      </w:divBdr>
    </w:div>
    <w:div w:id="831990562">
      <w:marLeft w:val="0"/>
      <w:marRight w:val="0"/>
      <w:marTop w:val="10"/>
      <w:marBottom w:val="10"/>
      <w:divBdr>
        <w:top w:val="none" w:sz="0" w:space="0" w:color="auto"/>
        <w:left w:val="none" w:sz="0" w:space="0" w:color="auto"/>
        <w:bottom w:val="none" w:sz="0" w:space="0" w:color="auto"/>
        <w:right w:val="none" w:sz="0" w:space="0" w:color="auto"/>
      </w:divBdr>
    </w:div>
    <w:div w:id="851381229">
      <w:marLeft w:val="0"/>
      <w:marRight w:val="0"/>
      <w:marTop w:val="10"/>
      <w:marBottom w:val="10"/>
      <w:divBdr>
        <w:top w:val="none" w:sz="0" w:space="0" w:color="auto"/>
        <w:left w:val="none" w:sz="0" w:space="0" w:color="auto"/>
        <w:bottom w:val="none" w:sz="0" w:space="0" w:color="auto"/>
        <w:right w:val="none" w:sz="0" w:space="0" w:color="auto"/>
      </w:divBdr>
    </w:div>
    <w:div w:id="852262375">
      <w:marLeft w:val="0"/>
      <w:marRight w:val="0"/>
      <w:marTop w:val="10"/>
      <w:marBottom w:val="10"/>
      <w:divBdr>
        <w:top w:val="none" w:sz="0" w:space="0" w:color="auto"/>
        <w:left w:val="none" w:sz="0" w:space="0" w:color="auto"/>
        <w:bottom w:val="none" w:sz="0" w:space="0" w:color="auto"/>
        <w:right w:val="none" w:sz="0" w:space="0" w:color="auto"/>
      </w:divBdr>
    </w:div>
    <w:div w:id="870263322">
      <w:marLeft w:val="0"/>
      <w:marRight w:val="0"/>
      <w:marTop w:val="10"/>
      <w:marBottom w:val="10"/>
      <w:divBdr>
        <w:top w:val="none" w:sz="0" w:space="0" w:color="auto"/>
        <w:left w:val="none" w:sz="0" w:space="0" w:color="auto"/>
        <w:bottom w:val="none" w:sz="0" w:space="0" w:color="auto"/>
        <w:right w:val="none" w:sz="0" w:space="0" w:color="auto"/>
      </w:divBdr>
    </w:div>
    <w:div w:id="885868652">
      <w:marLeft w:val="0"/>
      <w:marRight w:val="0"/>
      <w:marTop w:val="10"/>
      <w:marBottom w:val="10"/>
      <w:divBdr>
        <w:top w:val="none" w:sz="0" w:space="0" w:color="auto"/>
        <w:left w:val="none" w:sz="0" w:space="0" w:color="auto"/>
        <w:bottom w:val="none" w:sz="0" w:space="0" w:color="auto"/>
        <w:right w:val="none" w:sz="0" w:space="0" w:color="auto"/>
      </w:divBdr>
    </w:div>
    <w:div w:id="906302440">
      <w:marLeft w:val="0"/>
      <w:marRight w:val="0"/>
      <w:marTop w:val="10"/>
      <w:marBottom w:val="10"/>
      <w:divBdr>
        <w:top w:val="none" w:sz="0" w:space="0" w:color="auto"/>
        <w:left w:val="none" w:sz="0" w:space="0" w:color="auto"/>
        <w:bottom w:val="none" w:sz="0" w:space="0" w:color="auto"/>
        <w:right w:val="none" w:sz="0" w:space="0" w:color="auto"/>
      </w:divBdr>
    </w:div>
    <w:div w:id="911548127">
      <w:marLeft w:val="0"/>
      <w:marRight w:val="0"/>
      <w:marTop w:val="10"/>
      <w:marBottom w:val="10"/>
      <w:divBdr>
        <w:top w:val="none" w:sz="0" w:space="0" w:color="auto"/>
        <w:left w:val="none" w:sz="0" w:space="0" w:color="auto"/>
        <w:bottom w:val="none" w:sz="0" w:space="0" w:color="auto"/>
        <w:right w:val="none" w:sz="0" w:space="0" w:color="auto"/>
      </w:divBdr>
    </w:div>
    <w:div w:id="912743506">
      <w:marLeft w:val="0"/>
      <w:marRight w:val="0"/>
      <w:marTop w:val="10"/>
      <w:marBottom w:val="10"/>
      <w:divBdr>
        <w:top w:val="none" w:sz="0" w:space="0" w:color="auto"/>
        <w:left w:val="none" w:sz="0" w:space="0" w:color="auto"/>
        <w:bottom w:val="none" w:sz="0" w:space="0" w:color="auto"/>
        <w:right w:val="none" w:sz="0" w:space="0" w:color="auto"/>
      </w:divBdr>
    </w:div>
    <w:div w:id="926575922">
      <w:marLeft w:val="0"/>
      <w:marRight w:val="0"/>
      <w:marTop w:val="10"/>
      <w:marBottom w:val="10"/>
      <w:divBdr>
        <w:top w:val="none" w:sz="0" w:space="0" w:color="auto"/>
        <w:left w:val="none" w:sz="0" w:space="0" w:color="auto"/>
        <w:bottom w:val="none" w:sz="0" w:space="0" w:color="auto"/>
        <w:right w:val="none" w:sz="0" w:space="0" w:color="auto"/>
      </w:divBdr>
    </w:div>
    <w:div w:id="1003584234">
      <w:marLeft w:val="0"/>
      <w:marRight w:val="0"/>
      <w:marTop w:val="10"/>
      <w:marBottom w:val="10"/>
      <w:divBdr>
        <w:top w:val="none" w:sz="0" w:space="0" w:color="auto"/>
        <w:left w:val="none" w:sz="0" w:space="0" w:color="auto"/>
        <w:bottom w:val="none" w:sz="0" w:space="0" w:color="auto"/>
        <w:right w:val="none" w:sz="0" w:space="0" w:color="auto"/>
      </w:divBdr>
    </w:div>
    <w:div w:id="1023283048">
      <w:marLeft w:val="0"/>
      <w:marRight w:val="0"/>
      <w:marTop w:val="10"/>
      <w:marBottom w:val="10"/>
      <w:divBdr>
        <w:top w:val="none" w:sz="0" w:space="0" w:color="auto"/>
        <w:left w:val="none" w:sz="0" w:space="0" w:color="auto"/>
        <w:bottom w:val="none" w:sz="0" w:space="0" w:color="auto"/>
        <w:right w:val="none" w:sz="0" w:space="0" w:color="auto"/>
      </w:divBdr>
    </w:div>
    <w:div w:id="1034886030">
      <w:marLeft w:val="0"/>
      <w:marRight w:val="0"/>
      <w:marTop w:val="10"/>
      <w:marBottom w:val="10"/>
      <w:divBdr>
        <w:top w:val="none" w:sz="0" w:space="0" w:color="auto"/>
        <w:left w:val="none" w:sz="0" w:space="0" w:color="auto"/>
        <w:bottom w:val="none" w:sz="0" w:space="0" w:color="auto"/>
        <w:right w:val="none" w:sz="0" w:space="0" w:color="auto"/>
      </w:divBdr>
    </w:div>
    <w:div w:id="1039470814">
      <w:marLeft w:val="0"/>
      <w:marRight w:val="0"/>
      <w:marTop w:val="10"/>
      <w:marBottom w:val="10"/>
      <w:divBdr>
        <w:top w:val="none" w:sz="0" w:space="0" w:color="auto"/>
        <w:left w:val="none" w:sz="0" w:space="0" w:color="auto"/>
        <w:bottom w:val="none" w:sz="0" w:space="0" w:color="auto"/>
        <w:right w:val="none" w:sz="0" w:space="0" w:color="auto"/>
      </w:divBdr>
    </w:div>
    <w:div w:id="1071654314">
      <w:marLeft w:val="0"/>
      <w:marRight w:val="0"/>
      <w:marTop w:val="10"/>
      <w:marBottom w:val="10"/>
      <w:divBdr>
        <w:top w:val="none" w:sz="0" w:space="0" w:color="auto"/>
        <w:left w:val="none" w:sz="0" w:space="0" w:color="auto"/>
        <w:bottom w:val="none" w:sz="0" w:space="0" w:color="auto"/>
        <w:right w:val="none" w:sz="0" w:space="0" w:color="auto"/>
      </w:divBdr>
    </w:div>
    <w:div w:id="1074160108">
      <w:marLeft w:val="0"/>
      <w:marRight w:val="0"/>
      <w:marTop w:val="10"/>
      <w:marBottom w:val="10"/>
      <w:divBdr>
        <w:top w:val="none" w:sz="0" w:space="0" w:color="auto"/>
        <w:left w:val="none" w:sz="0" w:space="0" w:color="auto"/>
        <w:bottom w:val="none" w:sz="0" w:space="0" w:color="auto"/>
        <w:right w:val="none" w:sz="0" w:space="0" w:color="auto"/>
      </w:divBdr>
    </w:div>
    <w:div w:id="1111323224">
      <w:marLeft w:val="0"/>
      <w:marRight w:val="0"/>
      <w:marTop w:val="10"/>
      <w:marBottom w:val="10"/>
      <w:divBdr>
        <w:top w:val="none" w:sz="0" w:space="0" w:color="auto"/>
        <w:left w:val="none" w:sz="0" w:space="0" w:color="auto"/>
        <w:bottom w:val="none" w:sz="0" w:space="0" w:color="auto"/>
        <w:right w:val="none" w:sz="0" w:space="0" w:color="auto"/>
      </w:divBdr>
    </w:div>
    <w:div w:id="1121923083">
      <w:marLeft w:val="0"/>
      <w:marRight w:val="0"/>
      <w:marTop w:val="10"/>
      <w:marBottom w:val="10"/>
      <w:divBdr>
        <w:top w:val="none" w:sz="0" w:space="0" w:color="auto"/>
        <w:left w:val="none" w:sz="0" w:space="0" w:color="auto"/>
        <w:bottom w:val="none" w:sz="0" w:space="0" w:color="auto"/>
        <w:right w:val="none" w:sz="0" w:space="0" w:color="auto"/>
      </w:divBdr>
    </w:div>
    <w:div w:id="1125538267">
      <w:marLeft w:val="0"/>
      <w:marRight w:val="0"/>
      <w:marTop w:val="10"/>
      <w:marBottom w:val="10"/>
      <w:divBdr>
        <w:top w:val="none" w:sz="0" w:space="0" w:color="auto"/>
        <w:left w:val="none" w:sz="0" w:space="0" w:color="auto"/>
        <w:bottom w:val="none" w:sz="0" w:space="0" w:color="auto"/>
        <w:right w:val="none" w:sz="0" w:space="0" w:color="auto"/>
      </w:divBdr>
    </w:div>
    <w:div w:id="1161459892">
      <w:marLeft w:val="0"/>
      <w:marRight w:val="0"/>
      <w:marTop w:val="10"/>
      <w:marBottom w:val="10"/>
      <w:divBdr>
        <w:top w:val="none" w:sz="0" w:space="0" w:color="auto"/>
        <w:left w:val="none" w:sz="0" w:space="0" w:color="auto"/>
        <w:bottom w:val="none" w:sz="0" w:space="0" w:color="auto"/>
        <w:right w:val="none" w:sz="0" w:space="0" w:color="auto"/>
      </w:divBdr>
    </w:div>
    <w:div w:id="1166507994">
      <w:marLeft w:val="0"/>
      <w:marRight w:val="720"/>
      <w:marTop w:val="10"/>
      <w:marBottom w:val="10"/>
      <w:divBdr>
        <w:top w:val="none" w:sz="0" w:space="0" w:color="auto"/>
        <w:left w:val="none" w:sz="0" w:space="0" w:color="auto"/>
        <w:bottom w:val="none" w:sz="0" w:space="0" w:color="auto"/>
        <w:right w:val="none" w:sz="0" w:space="0" w:color="auto"/>
      </w:divBdr>
    </w:div>
    <w:div w:id="1167593047">
      <w:marLeft w:val="0"/>
      <w:marRight w:val="0"/>
      <w:marTop w:val="10"/>
      <w:marBottom w:val="10"/>
      <w:divBdr>
        <w:top w:val="none" w:sz="0" w:space="0" w:color="auto"/>
        <w:left w:val="none" w:sz="0" w:space="0" w:color="auto"/>
        <w:bottom w:val="none" w:sz="0" w:space="0" w:color="auto"/>
        <w:right w:val="none" w:sz="0" w:space="0" w:color="auto"/>
      </w:divBdr>
    </w:div>
    <w:div w:id="1199127225">
      <w:marLeft w:val="0"/>
      <w:marRight w:val="0"/>
      <w:marTop w:val="10"/>
      <w:marBottom w:val="10"/>
      <w:divBdr>
        <w:top w:val="none" w:sz="0" w:space="0" w:color="auto"/>
        <w:left w:val="none" w:sz="0" w:space="0" w:color="auto"/>
        <w:bottom w:val="none" w:sz="0" w:space="0" w:color="auto"/>
        <w:right w:val="none" w:sz="0" w:space="0" w:color="auto"/>
      </w:divBdr>
    </w:div>
    <w:div w:id="1214272726">
      <w:marLeft w:val="0"/>
      <w:marRight w:val="0"/>
      <w:marTop w:val="10"/>
      <w:marBottom w:val="10"/>
      <w:divBdr>
        <w:top w:val="none" w:sz="0" w:space="0" w:color="auto"/>
        <w:left w:val="none" w:sz="0" w:space="0" w:color="auto"/>
        <w:bottom w:val="none" w:sz="0" w:space="0" w:color="auto"/>
        <w:right w:val="none" w:sz="0" w:space="0" w:color="auto"/>
      </w:divBdr>
    </w:div>
    <w:div w:id="1225021521">
      <w:marLeft w:val="0"/>
      <w:marRight w:val="0"/>
      <w:marTop w:val="10"/>
      <w:marBottom w:val="10"/>
      <w:divBdr>
        <w:top w:val="none" w:sz="0" w:space="0" w:color="auto"/>
        <w:left w:val="none" w:sz="0" w:space="0" w:color="auto"/>
        <w:bottom w:val="none" w:sz="0" w:space="0" w:color="auto"/>
        <w:right w:val="none" w:sz="0" w:space="0" w:color="auto"/>
      </w:divBdr>
    </w:div>
    <w:div w:id="1242448238">
      <w:marLeft w:val="0"/>
      <w:marRight w:val="0"/>
      <w:marTop w:val="10"/>
      <w:marBottom w:val="10"/>
      <w:divBdr>
        <w:top w:val="none" w:sz="0" w:space="0" w:color="auto"/>
        <w:left w:val="none" w:sz="0" w:space="0" w:color="auto"/>
        <w:bottom w:val="none" w:sz="0" w:space="0" w:color="auto"/>
        <w:right w:val="none" w:sz="0" w:space="0" w:color="auto"/>
      </w:divBdr>
    </w:div>
    <w:div w:id="1250306770">
      <w:marLeft w:val="0"/>
      <w:marRight w:val="0"/>
      <w:marTop w:val="10"/>
      <w:marBottom w:val="10"/>
      <w:divBdr>
        <w:top w:val="none" w:sz="0" w:space="0" w:color="auto"/>
        <w:left w:val="none" w:sz="0" w:space="0" w:color="auto"/>
        <w:bottom w:val="none" w:sz="0" w:space="0" w:color="auto"/>
        <w:right w:val="none" w:sz="0" w:space="0" w:color="auto"/>
      </w:divBdr>
    </w:div>
    <w:div w:id="1274940194">
      <w:marLeft w:val="0"/>
      <w:marRight w:val="0"/>
      <w:marTop w:val="10"/>
      <w:marBottom w:val="10"/>
      <w:divBdr>
        <w:top w:val="none" w:sz="0" w:space="0" w:color="auto"/>
        <w:left w:val="none" w:sz="0" w:space="0" w:color="auto"/>
        <w:bottom w:val="none" w:sz="0" w:space="0" w:color="auto"/>
        <w:right w:val="none" w:sz="0" w:space="0" w:color="auto"/>
      </w:divBdr>
    </w:div>
    <w:div w:id="1295527304">
      <w:marLeft w:val="0"/>
      <w:marRight w:val="0"/>
      <w:marTop w:val="10"/>
      <w:marBottom w:val="10"/>
      <w:divBdr>
        <w:top w:val="none" w:sz="0" w:space="0" w:color="auto"/>
        <w:left w:val="none" w:sz="0" w:space="0" w:color="auto"/>
        <w:bottom w:val="none" w:sz="0" w:space="0" w:color="auto"/>
        <w:right w:val="none" w:sz="0" w:space="0" w:color="auto"/>
      </w:divBdr>
    </w:div>
    <w:div w:id="1309243578">
      <w:marLeft w:val="0"/>
      <w:marRight w:val="0"/>
      <w:marTop w:val="10"/>
      <w:marBottom w:val="10"/>
      <w:divBdr>
        <w:top w:val="none" w:sz="0" w:space="0" w:color="auto"/>
        <w:left w:val="none" w:sz="0" w:space="0" w:color="auto"/>
        <w:bottom w:val="none" w:sz="0" w:space="0" w:color="auto"/>
        <w:right w:val="none" w:sz="0" w:space="0" w:color="auto"/>
      </w:divBdr>
    </w:div>
    <w:div w:id="1314797718">
      <w:marLeft w:val="0"/>
      <w:marRight w:val="0"/>
      <w:marTop w:val="10"/>
      <w:marBottom w:val="10"/>
      <w:divBdr>
        <w:top w:val="none" w:sz="0" w:space="0" w:color="auto"/>
        <w:left w:val="none" w:sz="0" w:space="0" w:color="auto"/>
        <w:bottom w:val="none" w:sz="0" w:space="0" w:color="auto"/>
        <w:right w:val="none" w:sz="0" w:space="0" w:color="auto"/>
      </w:divBdr>
    </w:div>
    <w:div w:id="1314914331">
      <w:marLeft w:val="0"/>
      <w:marRight w:val="0"/>
      <w:marTop w:val="10"/>
      <w:marBottom w:val="10"/>
      <w:divBdr>
        <w:top w:val="none" w:sz="0" w:space="0" w:color="auto"/>
        <w:left w:val="none" w:sz="0" w:space="0" w:color="auto"/>
        <w:bottom w:val="none" w:sz="0" w:space="0" w:color="auto"/>
        <w:right w:val="none" w:sz="0" w:space="0" w:color="auto"/>
      </w:divBdr>
    </w:div>
    <w:div w:id="1317799069">
      <w:marLeft w:val="0"/>
      <w:marRight w:val="720"/>
      <w:marTop w:val="10"/>
      <w:marBottom w:val="10"/>
      <w:divBdr>
        <w:top w:val="none" w:sz="0" w:space="0" w:color="auto"/>
        <w:left w:val="none" w:sz="0" w:space="0" w:color="auto"/>
        <w:bottom w:val="none" w:sz="0" w:space="0" w:color="auto"/>
        <w:right w:val="none" w:sz="0" w:space="0" w:color="auto"/>
      </w:divBdr>
    </w:div>
    <w:div w:id="1321151160">
      <w:marLeft w:val="0"/>
      <w:marRight w:val="0"/>
      <w:marTop w:val="10"/>
      <w:marBottom w:val="10"/>
      <w:divBdr>
        <w:top w:val="none" w:sz="0" w:space="0" w:color="auto"/>
        <w:left w:val="none" w:sz="0" w:space="0" w:color="auto"/>
        <w:bottom w:val="none" w:sz="0" w:space="0" w:color="auto"/>
        <w:right w:val="none" w:sz="0" w:space="0" w:color="auto"/>
      </w:divBdr>
    </w:div>
    <w:div w:id="1367414881">
      <w:marLeft w:val="0"/>
      <w:marRight w:val="0"/>
      <w:marTop w:val="10"/>
      <w:marBottom w:val="10"/>
      <w:divBdr>
        <w:top w:val="none" w:sz="0" w:space="0" w:color="auto"/>
        <w:left w:val="none" w:sz="0" w:space="0" w:color="auto"/>
        <w:bottom w:val="none" w:sz="0" w:space="0" w:color="auto"/>
        <w:right w:val="none" w:sz="0" w:space="0" w:color="auto"/>
      </w:divBdr>
    </w:div>
    <w:div w:id="1382558759">
      <w:marLeft w:val="0"/>
      <w:marRight w:val="0"/>
      <w:marTop w:val="10"/>
      <w:marBottom w:val="10"/>
      <w:divBdr>
        <w:top w:val="none" w:sz="0" w:space="0" w:color="auto"/>
        <w:left w:val="none" w:sz="0" w:space="0" w:color="auto"/>
        <w:bottom w:val="none" w:sz="0" w:space="0" w:color="auto"/>
        <w:right w:val="none" w:sz="0" w:space="0" w:color="auto"/>
      </w:divBdr>
    </w:div>
    <w:div w:id="1390299623">
      <w:marLeft w:val="0"/>
      <w:marRight w:val="0"/>
      <w:marTop w:val="10"/>
      <w:marBottom w:val="10"/>
      <w:divBdr>
        <w:top w:val="none" w:sz="0" w:space="0" w:color="auto"/>
        <w:left w:val="none" w:sz="0" w:space="0" w:color="auto"/>
        <w:bottom w:val="none" w:sz="0" w:space="0" w:color="auto"/>
        <w:right w:val="none" w:sz="0" w:space="0" w:color="auto"/>
      </w:divBdr>
    </w:div>
    <w:div w:id="1468010696">
      <w:marLeft w:val="0"/>
      <w:marRight w:val="0"/>
      <w:marTop w:val="10"/>
      <w:marBottom w:val="10"/>
      <w:divBdr>
        <w:top w:val="none" w:sz="0" w:space="0" w:color="auto"/>
        <w:left w:val="none" w:sz="0" w:space="0" w:color="auto"/>
        <w:bottom w:val="none" w:sz="0" w:space="0" w:color="auto"/>
        <w:right w:val="none" w:sz="0" w:space="0" w:color="auto"/>
      </w:divBdr>
    </w:div>
    <w:div w:id="1475021927">
      <w:marLeft w:val="0"/>
      <w:marRight w:val="0"/>
      <w:marTop w:val="10"/>
      <w:marBottom w:val="10"/>
      <w:divBdr>
        <w:top w:val="none" w:sz="0" w:space="0" w:color="auto"/>
        <w:left w:val="none" w:sz="0" w:space="0" w:color="auto"/>
        <w:bottom w:val="none" w:sz="0" w:space="0" w:color="auto"/>
        <w:right w:val="none" w:sz="0" w:space="0" w:color="auto"/>
      </w:divBdr>
    </w:div>
    <w:div w:id="1484543253">
      <w:marLeft w:val="0"/>
      <w:marRight w:val="0"/>
      <w:marTop w:val="10"/>
      <w:marBottom w:val="10"/>
      <w:divBdr>
        <w:top w:val="none" w:sz="0" w:space="0" w:color="auto"/>
        <w:left w:val="none" w:sz="0" w:space="0" w:color="auto"/>
        <w:bottom w:val="none" w:sz="0" w:space="0" w:color="auto"/>
        <w:right w:val="none" w:sz="0" w:space="0" w:color="auto"/>
      </w:divBdr>
    </w:div>
    <w:div w:id="1516768015">
      <w:marLeft w:val="0"/>
      <w:marRight w:val="0"/>
      <w:marTop w:val="10"/>
      <w:marBottom w:val="10"/>
      <w:divBdr>
        <w:top w:val="none" w:sz="0" w:space="0" w:color="auto"/>
        <w:left w:val="none" w:sz="0" w:space="0" w:color="auto"/>
        <w:bottom w:val="none" w:sz="0" w:space="0" w:color="auto"/>
        <w:right w:val="none" w:sz="0" w:space="0" w:color="auto"/>
      </w:divBdr>
    </w:div>
    <w:div w:id="1539321892">
      <w:marLeft w:val="0"/>
      <w:marRight w:val="0"/>
      <w:marTop w:val="10"/>
      <w:marBottom w:val="10"/>
      <w:divBdr>
        <w:top w:val="none" w:sz="0" w:space="0" w:color="auto"/>
        <w:left w:val="none" w:sz="0" w:space="0" w:color="auto"/>
        <w:bottom w:val="none" w:sz="0" w:space="0" w:color="auto"/>
        <w:right w:val="none" w:sz="0" w:space="0" w:color="auto"/>
      </w:divBdr>
    </w:div>
    <w:div w:id="1561020627">
      <w:marLeft w:val="0"/>
      <w:marRight w:val="0"/>
      <w:marTop w:val="10"/>
      <w:marBottom w:val="10"/>
      <w:divBdr>
        <w:top w:val="none" w:sz="0" w:space="0" w:color="auto"/>
        <w:left w:val="none" w:sz="0" w:space="0" w:color="auto"/>
        <w:bottom w:val="none" w:sz="0" w:space="0" w:color="auto"/>
        <w:right w:val="none" w:sz="0" w:space="0" w:color="auto"/>
      </w:divBdr>
    </w:div>
    <w:div w:id="1571114757">
      <w:marLeft w:val="0"/>
      <w:marRight w:val="0"/>
      <w:marTop w:val="10"/>
      <w:marBottom w:val="10"/>
      <w:divBdr>
        <w:top w:val="none" w:sz="0" w:space="0" w:color="auto"/>
        <w:left w:val="none" w:sz="0" w:space="0" w:color="auto"/>
        <w:bottom w:val="none" w:sz="0" w:space="0" w:color="auto"/>
        <w:right w:val="none" w:sz="0" w:space="0" w:color="auto"/>
      </w:divBdr>
    </w:div>
    <w:div w:id="1571190932">
      <w:marLeft w:val="0"/>
      <w:marRight w:val="0"/>
      <w:marTop w:val="10"/>
      <w:marBottom w:val="10"/>
      <w:divBdr>
        <w:top w:val="none" w:sz="0" w:space="0" w:color="auto"/>
        <w:left w:val="none" w:sz="0" w:space="0" w:color="auto"/>
        <w:bottom w:val="none" w:sz="0" w:space="0" w:color="auto"/>
        <w:right w:val="none" w:sz="0" w:space="0" w:color="auto"/>
      </w:divBdr>
    </w:div>
    <w:div w:id="1659070800">
      <w:marLeft w:val="0"/>
      <w:marRight w:val="0"/>
      <w:marTop w:val="10"/>
      <w:marBottom w:val="10"/>
      <w:divBdr>
        <w:top w:val="none" w:sz="0" w:space="0" w:color="auto"/>
        <w:left w:val="none" w:sz="0" w:space="0" w:color="auto"/>
        <w:bottom w:val="none" w:sz="0" w:space="0" w:color="auto"/>
        <w:right w:val="none" w:sz="0" w:space="0" w:color="auto"/>
      </w:divBdr>
    </w:div>
    <w:div w:id="1733625442">
      <w:marLeft w:val="0"/>
      <w:marRight w:val="0"/>
      <w:marTop w:val="10"/>
      <w:marBottom w:val="10"/>
      <w:divBdr>
        <w:top w:val="none" w:sz="0" w:space="0" w:color="auto"/>
        <w:left w:val="none" w:sz="0" w:space="0" w:color="auto"/>
        <w:bottom w:val="none" w:sz="0" w:space="0" w:color="auto"/>
        <w:right w:val="none" w:sz="0" w:space="0" w:color="auto"/>
      </w:divBdr>
    </w:div>
    <w:div w:id="1757094682">
      <w:marLeft w:val="0"/>
      <w:marRight w:val="0"/>
      <w:marTop w:val="10"/>
      <w:marBottom w:val="10"/>
      <w:divBdr>
        <w:top w:val="none" w:sz="0" w:space="0" w:color="auto"/>
        <w:left w:val="none" w:sz="0" w:space="0" w:color="auto"/>
        <w:bottom w:val="none" w:sz="0" w:space="0" w:color="auto"/>
        <w:right w:val="none" w:sz="0" w:space="0" w:color="auto"/>
      </w:divBdr>
    </w:div>
    <w:div w:id="1769083528">
      <w:marLeft w:val="0"/>
      <w:marRight w:val="0"/>
      <w:marTop w:val="10"/>
      <w:marBottom w:val="10"/>
      <w:divBdr>
        <w:top w:val="none" w:sz="0" w:space="0" w:color="auto"/>
        <w:left w:val="none" w:sz="0" w:space="0" w:color="auto"/>
        <w:bottom w:val="none" w:sz="0" w:space="0" w:color="auto"/>
        <w:right w:val="none" w:sz="0" w:space="0" w:color="auto"/>
      </w:divBdr>
    </w:div>
    <w:div w:id="1789351951">
      <w:marLeft w:val="0"/>
      <w:marRight w:val="0"/>
      <w:marTop w:val="10"/>
      <w:marBottom w:val="10"/>
      <w:divBdr>
        <w:top w:val="none" w:sz="0" w:space="0" w:color="auto"/>
        <w:left w:val="none" w:sz="0" w:space="0" w:color="auto"/>
        <w:bottom w:val="none" w:sz="0" w:space="0" w:color="auto"/>
        <w:right w:val="none" w:sz="0" w:space="0" w:color="auto"/>
      </w:divBdr>
    </w:div>
    <w:div w:id="1805806228">
      <w:marLeft w:val="0"/>
      <w:marRight w:val="0"/>
      <w:marTop w:val="10"/>
      <w:marBottom w:val="10"/>
      <w:divBdr>
        <w:top w:val="none" w:sz="0" w:space="0" w:color="auto"/>
        <w:left w:val="none" w:sz="0" w:space="0" w:color="auto"/>
        <w:bottom w:val="none" w:sz="0" w:space="0" w:color="auto"/>
        <w:right w:val="none" w:sz="0" w:space="0" w:color="auto"/>
      </w:divBdr>
    </w:div>
    <w:div w:id="1811051491">
      <w:marLeft w:val="0"/>
      <w:marRight w:val="0"/>
      <w:marTop w:val="10"/>
      <w:marBottom w:val="10"/>
      <w:divBdr>
        <w:top w:val="none" w:sz="0" w:space="0" w:color="auto"/>
        <w:left w:val="none" w:sz="0" w:space="0" w:color="auto"/>
        <w:bottom w:val="none" w:sz="0" w:space="0" w:color="auto"/>
        <w:right w:val="none" w:sz="0" w:space="0" w:color="auto"/>
      </w:divBdr>
    </w:div>
    <w:div w:id="1833059814">
      <w:marLeft w:val="0"/>
      <w:marRight w:val="0"/>
      <w:marTop w:val="10"/>
      <w:marBottom w:val="10"/>
      <w:divBdr>
        <w:top w:val="none" w:sz="0" w:space="0" w:color="auto"/>
        <w:left w:val="none" w:sz="0" w:space="0" w:color="auto"/>
        <w:bottom w:val="none" w:sz="0" w:space="0" w:color="auto"/>
        <w:right w:val="none" w:sz="0" w:space="0" w:color="auto"/>
      </w:divBdr>
    </w:div>
    <w:div w:id="1842545026">
      <w:marLeft w:val="0"/>
      <w:marRight w:val="0"/>
      <w:marTop w:val="10"/>
      <w:marBottom w:val="10"/>
      <w:divBdr>
        <w:top w:val="none" w:sz="0" w:space="0" w:color="auto"/>
        <w:left w:val="none" w:sz="0" w:space="0" w:color="auto"/>
        <w:bottom w:val="none" w:sz="0" w:space="0" w:color="auto"/>
        <w:right w:val="none" w:sz="0" w:space="0" w:color="auto"/>
      </w:divBdr>
    </w:div>
    <w:div w:id="1846553878">
      <w:marLeft w:val="0"/>
      <w:marRight w:val="0"/>
      <w:marTop w:val="10"/>
      <w:marBottom w:val="10"/>
      <w:divBdr>
        <w:top w:val="none" w:sz="0" w:space="0" w:color="auto"/>
        <w:left w:val="none" w:sz="0" w:space="0" w:color="auto"/>
        <w:bottom w:val="none" w:sz="0" w:space="0" w:color="auto"/>
        <w:right w:val="none" w:sz="0" w:space="0" w:color="auto"/>
      </w:divBdr>
    </w:div>
    <w:div w:id="1862816496">
      <w:marLeft w:val="0"/>
      <w:marRight w:val="0"/>
      <w:marTop w:val="10"/>
      <w:marBottom w:val="10"/>
      <w:divBdr>
        <w:top w:val="none" w:sz="0" w:space="0" w:color="auto"/>
        <w:left w:val="none" w:sz="0" w:space="0" w:color="auto"/>
        <w:bottom w:val="none" w:sz="0" w:space="0" w:color="auto"/>
        <w:right w:val="none" w:sz="0" w:space="0" w:color="auto"/>
      </w:divBdr>
    </w:div>
    <w:div w:id="1873834034">
      <w:marLeft w:val="0"/>
      <w:marRight w:val="0"/>
      <w:marTop w:val="10"/>
      <w:marBottom w:val="10"/>
      <w:divBdr>
        <w:top w:val="none" w:sz="0" w:space="0" w:color="auto"/>
        <w:left w:val="none" w:sz="0" w:space="0" w:color="auto"/>
        <w:bottom w:val="none" w:sz="0" w:space="0" w:color="auto"/>
        <w:right w:val="none" w:sz="0" w:space="0" w:color="auto"/>
      </w:divBdr>
    </w:div>
    <w:div w:id="1904825812">
      <w:marLeft w:val="0"/>
      <w:marRight w:val="0"/>
      <w:marTop w:val="10"/>
      <w:marBottom w:val="10"/>
      <w:divBdr>
        <w:top w:val="none" w:sz="0" w:space="0" w:color="auto"/>
        <w:left w:val="none" w:sz="0" w:space="0" w:color="auto"/>
        <w:bottom w:val="none" w:sz="0" w:space="0" w:color="auto"/>
        <w:right w:val="none" w:sz="0" w:space="0" w:color="auto"/>
      </w:divBdr>
    </w:div>
    <w:div w:id="1963607510">
      <w:marLeft w:val="0"/>
      <w:marRight w:val="720"/>
      <w:marTop w:val="10"/>
      <w:marBottom w:val="10"/>
      <w:divBdr>
        <w:top w:val="none" w:sz="0" w:space="0" w:color="auto"/>
        <w:left w:val="none" w:sz="0" w:space="0" w:color="auto"/>
        <w:bottom w:val="none" w:sz="0" w:space="0" w:color="auto"/>
        <w:right w:val="none" w:sz="0" w:space="0" w:color="auto"/>
      </w:divBdr>
    </w:div>
    <w:div w:id="2007980272">
      <w:marLeft w:val="0"/>
      <w:marRight w:val="720"/>
      <w:marTop w:val="10"/>
      <w:marBottom w:val="10"/>
      <w:divBdr>
        <w:top w:val="none" w:sz="0" w:space="0" w:color="auto"/>
        <w:left w:val="none" w:sz="0" w:space="0" w:color="auto"/>
        <w:bottom w:val="none" w:sz="0" w:space="0" w:color="auto"/>
        <w:right w:val="none" w:sz="0" w:space="0" w:color="auto"/>
      </w:divBdr>
    </w:div>
    <w:div w:id="2010715591">
      <w:marLeft w:val="0"/>
      <w:marRight w:val="0"/>
      <w:marTop w:val="10"/>
      <w:marBottom w:val="10"/>
      <w:divBdr>
        <w:top w:val="none" w:sz="0" w:space="0" w:color="auto"/>
        <w:left w:val="none" w:sz="0" w:space="0" w:color="auto"/>
        <w:bottom w:val="none" w:sz="0" w:space="0" w:color="auto"/>
        <w:right w:val="none" w:sz="0" w:space="0" w:color="auto"/>
      </w:divBdr>
    </w:div>
    <w:div w:id="2059469933">
      <w:marLeft w:val="0"/>
      <w:marRight w:val="0"/>
      <w:marTop w:val="10"/>
      <w:marBottom w:val="10"/>
      <w:divBdr>
        <w:top w:val="none" w:sz="0" w:space="0" w:color="auto"/>
        <w:left w:val="none" w:sz="0" w:space="0" w:color="auto"/>
        <w:bottom w:val="none" w:sz="0" w:space="0" w:color="auto"/>
        <w:right w:val="none" w:sz="0" w:space="0" w:color="auto"/>
      </w:divBdr>
    </w:div>
    <w:div w:id="2105370459">
      <w:marLeft w:val="0"/>
      <w:marRight w:val="0"/>
      <w:marTop w:val="10"/>
      <w:marBottom w:val="10"/>
      <w:divBdr>
        <w:top w:val="none" w:sz="0" w:space="0" w:color="auto"/>
        <w:left w:val="none" w:sz="0" w:space="0" w:color="auto"/>
        <w:bottom w:val="none" w:sz="0" w:space="0" w:color="auto"/>
        <w:right w:val="none" w:sz="0" w:space="0" w:color="auto"/>
      </w:divBdr>
    </w:div>
    <w:div w:id="213555921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1273</Words>
  <Characters>7257</Characters>
  <Application>Microsoft Office Word</Application>
  <DocSecurity>0</DocSecurity>
  <Lines>60</Lines>
  <Paragraphs>17</Paragraphs>
  <ScaleCrop>false</ScaleCrop>
  <Company/>
  <LinksUpToDate>false</LinksUpToDate>
  <CharactersWithSpaces>8513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