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740A0" w:rsidRDefault="00E740A0">
      <w:pPr>
        <w:spacing w:line="500" w:lineRule="atLeast"/>
        <w:jc w:val="center"/>
        <w:divId w:val="386421464"/>
        <w:rPr>
          <w:rFonts w:ascii="黑体" w:eastAsia="黑体" w:hAnsi="黑体"/>
          <w:sz w:val="36"/>
          <w:szCs w:val="36"/>
        </w:rPr>
      </w:pPr>
      <w:r>
        <w:rPr>
          <w:rFonts w:ascii="黑体" w:eastAsia="黑体" w:hAnsi="黑体" w:hint="eastAsia"/>
          <w:sz w:val="36"/>
          <w:szCs w:val="36"/>
        </w:rPr>
        <w:t>广东省广州市越秀区人民法院</w:t>
      </w:r>
    </w:p>
    <w:p w:rsidR="00E740A0" w:rsidRDefault="00E740A0">
      <w:pPr>
        <w:spacing w:line="500" w:lineRule="atLeast"/>
        <w:jc w:val="center"/>
        <w:divId w:val="151160075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E740A0" w:rsidRDefault="00E740A0">
      <w:pPr>
        <w:spacing w:line="500" w:lineRule="atLeast"/>
        <w:jc w:val="right"/>
        <w:divId w:val="125853375"/>
        <w:rPr>
          <w:rFonts w:hint="eastAsia"/>
          <w:sz w:val="30"/>
          <w:szCs w:val="30"/>
        </w:rPr>
      </w:pPr>
      <w:r>
        <w:rPr>
          <w:rFonts w:hint="eastAsia"/>
          <w:sz w:val="30"/>
          <w:szCs w:val="30"/>
        </w:rPr>
        <w:t>（</w:t>
      </w:r>
      <w:r>
        <w:rPr>
          <w:rFonts w:hint="eastAsia"/>
          <w:sz w:val="30"/>
          <w:szCs w:val="30"/>
        </w:rPr>
        <w:t>2015</w:t>
      </w:r>
      <w:r>
        <w:rPr>
          <w:rFonts w:hint="eastAsia"/>
          <w:sz w:val="30"/>
          <w:szCs w:val="30"/>
        </w:rPr>
        <w:t>）穗越法刑初字第</w:t>
      </w:r>
      <w:r>
        <w:rPr>
          <w:rFonts w:hint="eastAsia"/>
          <w:sz w:val="30"/>
          <w:szCs w:val="30"/>
        </w:rPr>
        <w:t>995</w:t>
      </w:r>
      <w:r>
        <w:rPr>
          <w:rFonts w:hint="eastAsia"/>
          <w:sz w:val="30"/>
          <w:szCs w:val="30"/>
        </w:rPr>
        <w:t>号</w:t>
      </w:r>
    </w:p>
    <w:p w:rsidR="00E740A0" w:rsidRDefault="00E740A0">
      <w:pPr>
        <w:spacing w:line="500" w:lineRule="atLeast"/>
        <w:ind w:firstLine="600"/>
        <w:divId w:val="1852596804"/>
        <w:rPr>
          <w:rFonts w:hint="eastAsia"/>
          <w:sz w:val="30"/>
          <w:szCs w:val="30"/>
        </w:rPr>
      </w:pPr>
      <w:r>
        <w:rPr>
          <w:rFonts w:hint="eastAsia"/>
          <w:sz w:val="30"/>
          <w:szCs w:val="30"/>
        </w:rPr>
        <w:t>公诉机关广东省广州市越秀区人民检察院。</w:t>
      </w:r>
    </w:p>
    <w:p w:rsidR="00E740A0" w:rsidRDefault="00E740A0">
      <w:pPr>
        <w:spacing w:line="500" w:lineRule="atLeast"/>
        <w:ind w:firstLine="600"/>
        <w:divId w:val="1961834014"/>
        <w:rPr>
          <w:rFonts w:hint="eastAsia"/>
          <w:sz w:val="30"/>
          <w:szCs w:val="30"/>
        </w:rPr>
      </w:pPr>
      <w:r>
        <w:rPr>
          <w:rFonts w:hint="eastAsia"/>
          <w:sz w:val="30"/>
          <w:szCs w:val="30"/>
        </w:rPr>
        <w:t>被告人邓某，出生地广东省广州市，原系广州市市政职业学校环境工程教学部主任，住广州市海珠区。因本案于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日被羁押，次日被刑事拘留，</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日被逮捕。</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日经本院决定取保候审。</w:t>
      </w:r>
    </w:p>
    <w:p w:rsidR="00E740A0" w:rsidRDefault="00E740A0">
      <w:pPr>
        <w:spacing w:line="500" w:lineRule="atLeast"/>
        <w:ind w:firstLine="600"/>
        <w:divId w:val="729160453"/>
        <w:rPr>
          <w:rFonts w:hint="eastAsia"/>
          <w:sz w:val="30"/>
          <w:szCs w:val="30"/>
        </w:rPr>
      </w:pPr>
      <w:r>
        <w:rPr>
          <w:rFonts w:hint="eastAsia"/>
          <w:sz w:val="30"/>
          <w:szCs w:val="30"/>
        </w:rPr>
        <w:t>辩护人陈永忠、陈舒媚，广东诺臣律师事务所律师。</w:t>
      </w:r>
    </w:p>
    <w:p w:rsidR="00E740A0" w:rsidRDefault="00E740A0">
      <w:pPr>
        <w:spacing w:line="500" w:lineRule="atLeast"/>
        <w:ind w:firstLine="600"/>
        <w:divId w:val="616058741"/>
        <w:rPr>
          <w:rFonts w:hint="eastAsia"/>
          <w:sz w:val="30"/>
          <w:szCs w:val="30"/>
        </w:rPr>
      </w:pPr>
      <w:r>
        <w:rPr>
          <w:rFonts w:hint="eastAsia"/>
          <w:sz w:val="30"/>
          <w:szCs w:val="30"/>
        </w:rPr>
        <w:t>广东省广州市越秀区人民检察院以越检刑诉</w:t>
      </w:r>
      <w:r>
        <w:rPr>
          <w:rFonts w:hint="eastAsia"/>
          <w:sz w:val="30"/>
          <w:szCs w:val="30"/>
        </w:rPr>
        <w:t>[2015]697</w:t>
      </w:r>
      <w:r>
        <w:rPr>
          <w:rFonts w:hint="eastAsia"/>
          <w:sz w:val="30"/>
          <w:szCs w:val="30"/>
        </w:rPr>
        <w:t>号起诉书指控被告人邓某犯受贿罪，向本院提起公诉。本院立案后，依法组成合议庭，公开开庭审理了本案。广州市越秀区人民检察院指派检察员张乐芸出庭支持公诉，被告人邓某及辩护人陈永忠到庭参加诉讼。现已审理终结。</w:t>
      </w:r>
    </w:p>
    <w:p w:rsidR="00E740A0" w:rsidRDefault="00E740A0">
      <w:pPr>
        <w:spacing w:line="500" w:lineRule="atLeast"/>
        <w:ind w:firstLine="600"/>
        <w:divId w:val="1525754191"/>
        <w:rPr>
          <w:rFonts w:hint="eastAsia"/>
          <w:sz w:val="30"/>
          <w:szCs w:val="30"/>
        </w:rPr>
      </w:pPr>
      <w:r>
        <w:rPr>
          <w:rFonts w:hint="eastAsia"/>
          <w:sz w:val="30"/>
          <w:szCs w:val="30"/>
        </w:rPr>
        <w:t>广州市越秀区人民检察院指控，</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间，被告人邓某伙同同案人李域杰（另案处理）利用两人分别担任广州市市政职业学校环境工程教学部主任、学校环境工程教学部环保教研室主任的职务便利，在该校给排水工程施工与运行实训中心项目的设备采购招投标、验收和付款等过程中，为设备供应商钟某（另案处理）提供关照，收受钟某贿送的好处费共现金人民币</w:t>
      </w:r>
      <w:r>
        <w:rPr>
          <w:rFonts w:hint="eastAsia"/>
          <w:sz w:val="30"/>
          <w:szCs w:val="30"/>
        </w:rPr>
        <w:t>18</w:t>
      </w:r>
      <w:r>
        <w:rPr>
          <w:rFonts w:hint="eastAsia"/>
          <w:sz w:val="30"/>
          <w:szCs w:val="30"/>
        </w:rPr>
        <w:t>万元。其中被告人邓某分得</w:t>
      </w:r>
      <w:r>
        <w:rPr>
          <w:rFonts w:hint="eastAsia"/>
          <w:sz w:val="30"/>
          <w:szCs w:val="30"/>
        </w:rPr>
        <w:t>7</w:t>
      </w:r>
      <w:r>
        <w:rPr>
          <w:rFonts w:hint="eastAsia"/>
          <w:sz w:val="30"/>
          <w:szCs w:val="30"/>
        </w:rPr>
        <w:t>万元，同案人李某杰分得</w:t>
      </w:r>
      <w:r>
        <w:rPr>
          <w:rFonts w:hint="eastAsia"/>
          <w:sz w:val="30"/>
          <w:szCs w:val="30"/>
        </w:rPr>
        <w:t>11</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日，被告人邓某向检察机关投案，并退缴赃款</w:t>
      </w:r>
      <w:r>
        <w:rPr>
          <w:rFonts w:hint="eastAsia"/>
          <w:sz w:val="30"/>
          <w:szCs w:val="30"/>
        </w:rPr>
        <w:t>7</w:t>
      </w:r>
      <w:r>
        <w:rPr>
          <w:rFonts w:hint="eastAsia"/>
          <w:sz w:val="30"/>
          <w:szCs w:val="30"/>
        </w:rPr>
        <w:t>万元。公诉机关随案移送了行贿人、同案人的供述，证人证言及相关书证材料等相关证据，并认为被告人邓某身为国家工作人员，利用职务上的便利，非法收受他人财物，为他人谋取利益，其行为应以受贿罪追究刑事责任。被告人是自首，依法可从轻、减轻处罚。提请本院依法判处。</w:t>
      </w:r>
    </w:p>
    <w:p w:rsidR="00E740A0" w:rsidRDefault="00E740A0">
      <w:pPr>
        <w:spacing w:line="500" w:lineRule="atLeast"/>
        <w:ind w:firstLine="600"/>
        <w:divId w:val="1132939249"/>
        <w:rPr>
          <w:rFonts w:hint="eastAsia"/>
          <w:sz w:val="30"/>
          <w:szCs w:val="30"/>
        </w:rPr>
      </w:pPr>
      <w:r>
        <w:rPr>
          <w:rFonts w:hint="eastAsia"/>
          <w:sz w:val="30"/>
          <w:szCs w:val="30"/>
        </w:rPr>
        <w:lastRenderedPageBreak/>
        <w:t>被告人邓某对指控的事实及罪名没有异议。辩护人辩护认为，被告人邓某具有自首的法定从轻减轻处罚情节，案发后积极退赃，认罪悔罪态度良好，在涉案的工程项目投标过程中，起决定性作用的是同案人李某杰，其犯罪主观恶性相对较轻，涉案工程符合项目建设要求，没有损害后果发生，且被告人一贯表现良好，建议对其处以缓刑或免予刑事处罚。</w:t>
      </w:r>
    </w:p>
    <w:p w:rsidR="00E740A0" w:rsidRDefault="00E740A0">
      <w:pPr>
        <w:spacing w:line="500" w:lineRule="atLeast"/>
        <w:ind w:firstLine="600"/>
        <w:divId w:val="2064910055"/>
        <w:rPr>
          <w:rFonts w:hint="eastAsia"/>
          <w:sz w:val="30"/>
          <w:szCs w:val="30"/>
        </w:rPr>
      </w:pPr>
      <w:r>
        <w:rPr>
          <w:rFonts w:hint="eastAsia"/>
          <w:sz w:val="30"/>
          <w:szCs w:val="30"/>
        </w:rPr>
        <w:t>经审理查明，</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间，被告人邓某在任广州市市政职业学校环境工程教学部主任期间，伙同时任该校环境工程教学部环保教研室主任李某杰（另案处理），利用职务上的便利，在学校的给排水工程施工与运行实训中心项目的设备采购招投标、验收和工程款支付等过程中，为设备供应商钟某（另案处理）提供帮助，并收受钟某贿送的好处费共人民币</w:t>
      </w:r>
      <w:r>
        <w:rPr>
          <w:rFonts w:hint="eastAsia"/>
          <w:sz w:val="30"/>
          <w:szCs w:val="30"/>
        </w:rPr>
        <w:t>18</w:t>
      </w:r>
      <w:r>
        <w:rPr>
          <w:rFonts w:hint="eastAsia"/>
          <w:sz w:val="30"/>
          <w:szCs w:val="30"/>
        </w:rPr>
        <w:t>万元。其中被告人邓某分得贿款</w:t>
      </w:r>
      <w:r>
        <w:rPr>
          <w:rFonts w:hint="eastAsia"/>
          <w:sz w:val="30"/>
          <w:szCs w:val="30"/>
        </w:rPr>
        <w:t>7</w:t>
      </w:r>
      <w:r>
        <w:rPr>
          <w:rFonts w:hint="eastAsia"/>
          <w:sz w:val="30"/>
          <w:szCs w:val="30"/>
        </w:rPr>
        <w:t>万元，同案人李某杰分得贿款</w:t>
      </w:r>
      <w:r>
        <w:rPr>
          <w:rFonts w:hint="eastAsia"/>
          <w:sz w:val="30"/>
          <w:szCs w:val="30"/>
        </w:rPr>
        <w:t>11</w:t>
      </w:r>
      <w:r>
        <w:rPr>
          <w:rFonts w:hint="eastAsia"/>
          <w:sz w:val="30"/>
          <w:szCs w:val="30"/>
        </w:rPr>
        <w:t>万元。</w:t>
      </w:r>
    </w:p>
    <w:p w:rsidR="00E740A0" w:rsidRDefault="00E740A0">
      <w:pPr>
        <w:spacing w:line="500" w:lineRule="atLeast"/>
        <w:ind w:firstLine="600"/>
        <w:divId w:val="1382444112"/>
        <w:rPr>
          <w:rFonts w:hint="eastAsia"/>
          <w:sz w:val="30"/>
          <w:szCs w:val="30"/>
        </w:rPr>
      </w:pP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日，被告人邓某向检察机关投案，供述了上述事实，并退缴赃款</w:t>
      </w:r>
      <w:r>
        <w:rPr>
          <w:rFonts w:hint="eastAsia"/>
          <w:sz w:val="30"/>
          <w:szCs w:val="30"/>
        </w:rPr>
        <w:t>7</w:t>
      </w:r>
      <w:r>
        <w:rPr>
          <w:rFonts w:hint="eastAsia"/>
          <w:sz w:val="30"/>
          <w:szCs w:val="30"/>
        </w:rPr>
        <w:t>万元。</w:t>
      </w:r>
    </w:p>
    <w:p w:rsidR="00E740A0" w:rsidRDefault="00E740A0">
      <w:pPr>
        <w:spacing w:line="500" w:lineRule="atLeast"/>
        <w:ind w:firstLine="600"/>
        <w:divId w:val="1350329243"/>
        <w:rPr>
          <w:rFonts w:hint="eastAsia"/>
          <w:sz w:val="30"/>
          <w:szCs w:val="30"/>
        </w:rPr>
      </w:pPr>
      <w:r>
        <w:rPr>
          <w:rFonts w:hint="eastAsia"/>
          <w:sz w:val="30"/>
          <w:szCs w:val="30"/>
        </w:rPr>
        <w:t>上述事实，有由公诉机关在庭审中举证并经质证的下列证据证明，查证属实，本院予以确认。</w:t>
      </w:r>
    </w:p>
    <w:p w:rsidR="00E740A0" w:rsidRDefault="00E740A0">
      <w:pPr>
        <w:spacing w:line="500" w:lineRule="atLeast"/>
        <w:ind w:firstLine="600"/>
        <w:divId w:val="1419596771"/>
        <w:rPr>
          <w:rFonts w:hint="eastAsia"/>
          <w:sz w:val="30"/>
          <w:szCs w:val="30"/>
        </w:rPr>
      </w:pPr>
      <w:r>
        <w:rPr>
          <w:rFonts w:hint="eastAsia"/>
          <w:sz w:val="30"/>
          <w:szCs w:val="30"/>
        </w:rPr>
        <w:t>1.</w:t>
      </w:r>
      <w:r>
        <w:rPr>
          <w:rFonts w:hint="eastAsia"/>
          <w:sz w:val="30"/>
          <w:szCs w:val="30"/>
        </w:rPr>
        <w:t>行贿人钟某的供述：其为广州市创钒教学设备有限公司法定代表人。</w:t>
      </w:r>
      <w:r>
        <w:rPr>
          <w:rFonts w:hint="eastAsia"/>
          <w:sz w:val="30"/>
          <w:szCs w:val="30"/>
        </w:rPr>
        <w:t>2012</w:t>
      </w:r>
      <w:r>
        <w:rPr>
          <w:rFonts w:hint="eastAsia"/>
          <w:sz w:val="30"/>
          <w:szCs w:val="30"/>
        </w:rPr>
        <w:t>年间，其得知广州市市政职业学校有“水处理设备采购”项目，即联系到该校环境工程系环保教研室主任李某杰，表示希望承接该项目，李某杰称要经其系领导邓某同意。后其按李某杰要求去了解一些设备的型号参数等内容后交给李某杰，李某杰则据此做出该项目的招标要求。开标前，其约李某杰见面，表示如能顺利承接项目，可给他及邓某一定回扣，因该项目其可得约</w:t>
      </w:r>
      <w:r>
        <w:rPr>
          <w:rFonts w:hint="eastAsia"/>
          <w:sz w:val="30"/>
          <w:szCs w:val="30"/>
        </w:rPr>
        <w:t>40</w:t>
      </w:r>
      <w:r>
        <w:rPr>
          <w:rFonts w:hint="eastAsia"/>
          <w:sz w:val="30"/>
          <w:szCs w:val="30"/>
        </w:rPr>
        <w:t>多万元的利润，故提议回扣款为</w:t>
      </w:r>
      <w:r>
        <w:rPr>
          <w:rFonts w:hint="eastAsia"/>
          <w:sz w:val="30"/>
          <w:szCs w:val="30"/>
        </w:rPr>
        <w:t>22</w:t>
      </w:r>
      <w:r>
        <w:rPr>
          <w:rFonts w:hint="eastAsia"/>
          <w:sz w:val="30"/>
          <w:szCs w:val="30"/>
        </w:rPr>
        <w:t>万元，李某杰同意，后约邓某一起吃饭。在邓某到达前，李某杰表示让其向邓某说回扣款是按项目额</w:t>
      </w:r>
      <w:r>
        <w:rPr>
          <w:rFonts w:hint="eastAsia"/>
          <w:sz w:val="30"/>
          <w:szCs w:val="30"/>
        </w:rPr>
        <w:t>10</w:t>
      </w:r>
      <w:r>
        <w:rPr>
          <w:rFonts w:hint="eastAsia"/>
          <w:sz w:val="30"/>
          <w:szCs w:val="30"/>
        </w:rPr>
        <w:t>％计算共</w:t>
      </w:r>
      <w:r>
        <w:rPr>
          <w:rFonts w:hint="eastAsia"/>
          <w:sz w:val="30"/>
          <w:szCs w:val="30"/>
        </w:rPr>
        <w:t>18</w:t>
      </w:r>
      <w:r>
        <w:rPr>
          <w:rFonts w:hint="eastAsia"/>
          <w:sz w:val="30"/>
          <w:szCs w:val="30"/>
        </w:rPr>
        <w:t>万元左右，不要提</w:t>
      </w:r>
      <w:r>
        <w:rPr>
          <w:rFonts w:hint="eastAsia"/>
          <w:sz w:val="30"/>
          <w:szCs w:val="30"/>
        </w:rPr>
        <w:t>22</w:t>
      </w:r>
      <w:r>
        <w:rPr>
          <w:rFonts w:hint="eastAsia"/>
          <w:sz w:val="30"/>
          <w:szCs w:val="30"/>
        </w:rPr>
        <w:t>万元，其明白李某杰的意思是想自己从中先拿出</w:t>
      </w:r>
      <w:r>
        <w:rPr>
          <w:rFonts w:hint="eastAsia"/>
          <w:sz w:val="30"/>
          <w:szCs w:val="30"/>
        </w:rPr>
        <w:t>4</w:t>
      </w:r>
      <w:r>
        <w:rPr>
          <w:rFonts w:hint="eastAsia"/>
          <w:sz w:val="30"/>
          <w:szCs w:val="30"/>
        </w:rPr>
        <w:t>万元。因此其就向邓某说明希望支持其承接项目，到时会按项目额</w:t>
      </w:r>
      <w:r>
        <w:rPr>
          <w:rFonts w:hint="eastAsia"/>
          <w:sz w:val="30"/>
          <w:szCs w:val="30"/>
        </w:rPr>
        <w:t>10%</w:t>
      </w:r>
      <w:r>
        <w:rPr>
          <w:rFonts w:hint="eastAsia"/>
          <w:sz w:val="30"/>
          <w:szCs w:val="30"/>
        </w:rPr>
        <w:t>即</w:t>
      </w:r>
      <w:r>
        <w:rPr>
          <w:rFonts w:hint="eastAsia"/>
          <w:sz w:val="30"/>
          <w:szCs w:val="30"/>
        </w:rPr>
        <w:t>18</w:t>
      </w:r>
      <w:r>
        <w:rPr>
          <w:rFonts w:hint="eastAsia"/>
          <w:sz w:val="30"/>
          <w:szCs w:val="30"/>
        </w:rPr>
        <w:t>万元给感谢费。邓某同意并交代李某杰具体操作。后其公司顺利中标。项目过程中，其根据学校要求增加了一些合同没有明确的设备，经与邓某沟通后，其中部分费用约</w:t>
      </w:r>
      <w:r>
        <w:rPr>
          <w:rFonts w:hint="eastAsia"/>
          <w:sz w:val="30"/>
          <w:szCs w:val="30"/>
        </w:rPr>
        <w:t>4</w:t>
      </w:r>
      <w:r>
        <w:rPr>
          <w:rFonts w:hint="eastAsia"/>
          <w:sz w:val="30"/>
          <w:szCs w:val="30"/>
        </w:rPr>
        <w:t>万元就在与李某杰、邓某约定的感谢费中扣除支出。项目接近完成时，其又多次找李某杰和邓某要求尽快完成项目验收和支付工程款。</w:t>
      </w:r>
      <w:r>
        <w:rPr>
          <w:rFonts w:hint="eastAsia"/>
          <w:sz w:val="30"/>
          <w:szCs w:val="30"/>
        </w:rPr>
        <w:t>2013</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月间，其将现金</w:t>
      </w:r>
      <w:r>
        <w:rPr>
          <w:rFonts w:hint="eastAsia"/>
          <w:sz w:val="30"/>
          <w:szCs w:val="30"/>
        </w:rPr>
        <w:t>18</w:t>
      </w:r>
      <w:r>
        <w:rPr>
          <w:rFonts w:hint="eastAsia"/>
          <w:sz w:val="30"/>
          <w:szCs w:val="30"/>
        </w:rPr>
        <w:t>万元交给李某杰，并告知是约好给他和邓某的感谢费。</w:t>
      </w:r>
    </w:p>
    <w:p w:rsidR="00E740A0" w:rsidRDefault="00E740A0">
      <w:pPr>
        <w:spacing w:line="500" w:lineRule="atLeast"/>
        <w:ind w:firstLine="600"/>
        <w:divId w:val="1439838933"/>
        <w:rPr>
          <w:rFonts w:hint="eastAsia"/>
          <w:sz w:val="30"/>
          <w:szCs w:val="30"/>
        </w:rPr>
      </w:pPr>
      <w:r>
        <w:rPr>
          <w:rFonts w:hint="eastAsia"/>
          <w:sz w:val="30"/>
          <w:szCs w:val="30"/>
        </w:rPr>
        <w:t>2.</w:t>
      </w:r>
      <w:r>
        <w:rPr>
          <w:rFonts w:hint="eastAsia"/>
          <w:sz w:val="30"/>
          <w:szCs w:val="30"/>
        </w:rPr>
        <w:t>同案人李某杰的供述：</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月，邓某让其负责一个给排水专项项目，期间钟某向其表示希望能支持他承接该项目，其也按钟某提供的采购参数使用。后钟某称该项目利润空间大，如能顺利承接，可送其</w:t>
      </w:r>
      <w:r>
        <w:rPr>
          <w:rFonts w:hint="eastAsia"/>
          <w:sz w:val="30"/>
          <w:szCs w:val="30"/>
        </w:rPr>
        <w:t>20</w:t>
      </w:r>
      <w:r>
        <w:rPr>
          <w:rFonts w:hint="eastAsia"/>
          <w:sz w:val="30"/>
          <w:szCs w:val="30"/>
        </w:rPr>
        <w:t>多万元感谢费，其告知该项目主要由邓某负责。其与钟某约邓某吃饭商谈时，钟某提出可让其在感谢费中预留出一部分，其则让钟某对邓某说感谢费是按项目额的</w:t>
      </w:r>
      <w:r>
        <w:rPr>
          <w:rFonts w:hint="eastAsia"/>
          <w:sz w:val="30"/>
          <w:szCs w:val="30"/>
        </w:rPr>
        <w:t>10%</w:t>
      </w:r>
      <w:r>
        <w:rPr>
          <w:rFonts w:hint="eastAsia"/>
          <w:sz w:val="30"/>
          <w:szCs w:val="30"/>
        </w:rPr>
        <w:t>计算。后钟某的公司中标，在项目过程中，有老师提出要增加购买给排水设备，钟某多次找邓某商谈，并决定所需费用从钟某给其与邓某的感谢费某实自己的利润中共同负担。后邓某提前对该项目验收并支付了工程款。工程完成后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月间，钟某将</w:t>
      </w:r>
      <w:r>
        <w:rPr>
          <w:rFonts w:hint="eastAsia"/>
          <w:sz w:val="30"/>
          <w:szCs w:val="30"/>
        </w:rPr>
        <w:t>18</w:t>
      </w:r>
      <w:r>
        <w:rPr>
          <w:rFonts w:hint="eastAsia"/>
          <w:sz w:val="30"/>
          <w:szCs w:val="30"/>
        </w:rPr>
        <w:t>万元现金交给其，称是送给其与邓某的感谢费。其将该款分为两部分，其中</w:t>
      </w:r>
      <w:r>
        <w:rPr>
          <w:rFonts w:hint="eastAsia"/>
          <w:sz w:val="30"/>
          <w:szCs w:val="30"/>
        </w:rPr>
        <w:t>4</w:t>
      </w:r>
      <w:r>
        <w:rPr>
          <w:rFonts w:hint="eastAsia"/>
          <w:sz w:val="30"/>
          <w:szCs w:val="30"/>
        </w:rPr>
        <w:t>万元是其与钟某商量好留给自己的好处费，余</w:t>
      </w:r>
      <w:r>
        <w:rPr>
          <w:rFonts w:hint="eastAsia"/>
          <w:sz w:val="30"/>
          <w:szCs w:val="30"/>
        </w:rPr>
        <w:t>14</w:t>
      </w:r>
      <w:r>
        <w:rPr>
          <w:rFonts w:hint="eastAsia"/>
          <w:sz w:val="30"/>
          <w:szCs w:val="30"/>
        </w:rPr>
        <w:t>万元由其与邓某平分。</w:t>
      </w:r>
    </w:p>
    <w:p w:rsidR="00E740A0" w:rsidRDefault="00E740A0">
      <w:pPr>
        <w:spacing w:line="500" w:lineRule="atLeast"/>
        <w:ind w:firstLine="600"/>
        <w:divId w:val="797455139"/>
        <w:rPr>
          <w:rFonts w:hint="eastAsia"/>
          <w:sz w:val="30"/>
          <w:szCs w:val="30"/>
        </w:rPr>
      </w:pPr>
      <w:r>
        <w:rPr>
          <w:rFonts w:hint="eastAsia"/>
          <w:sz w:val="30"/>
          <w:szCs w:val="30"/>
        </w:rPr>
        <w:t>3.</w:t>
      </w:r>
      <w:r>
        <w:rPr>
          <w:rFonts w:hint="eastAsia"/>
          <w:sz w:val="30"/>
          <w:szCs w:val="30"/>
        </w:rPr>
        <w:t>证人张某的证言：其为广州市市政职业学校副校长。</w:t>
      </w:r>
      <w:r>
        <w:rPr>
          <w:rFonts w:hint="eastAsia"/>
          <w:sz w:val="30"/>
          <w:szCs w:val="30"/>
        </w:rPr>
        <w:t>2012</w:t>
      </w:r>
      <w:r>
        <w:rPr>
          <w:rFonts w:hint="eastAsia"/>
          <w:sz w:val="30"/>
          <w:szCs w:val="30"/>
        </w:rPr>
        <w:t>年，学校有一给排水工程施工与运行实训中心项目，项目金额约</w:t>
      </w:r>
      <w:r>
        <w:rPr>
          <w:rFonts w:hint="eastAsia"/>
          <w:sz w:val="30"/>
          <w:szCs w:val="30"/>
        </w:rPr>
        <w:t>170</w:t>
      </w:r>
      <w:r>
        <w:rPr>
          <w:rFonts w:hint="eastAsia"/>
          <w:sz w:val="30"/>
          <w:szCs w:val="30"/>
        </w:rPr>
        <w:t>万元，项目负责人是邓某，从组织申报到验收整个过程都由邓某具体负责，项目中一部分工作由邓某分配给下属李某杰操作。</w:t>
      </w:r>
    </w:p>
    <w:p w:rsidR="00E740A0" w:rsidRDefault="00E740A0">
      <w:pPr>
        <w:spacing w:line="500" w:lineRule="atLeast"/>
        <w:ind w:firstLine="600"/>
        <w:divId w:val="1856069992"/>
        <w:rPr>
          <w:rFonts w:hint="eastAsia"/>
          <w:sz w:val="30"/>
          <w:szCs w:val="30"/>
        </w:rPr>
      </w:pPr>
      <w:r>
        <w:rPr>
          <w:rFonts w:hint="eastAsia"/>
          <w:sz w:val="30"/>
          <w:szCs w:val="30"/>
        </w:rPr>
        <w:t>4.</w:t>
      </w:r>
      <w:r>
        <w:rPr>
          <w:rFonts w:hint="eastAsia"/>
          <w:sz w:val="30"/>
          <w:szCs w:val="30"/>
        </w:rPr>
        <w:t>广州市市政职业学校的组织机构代码证，证实该校机构类型为事业法人。</w:t>
      </w:r>
    </w:p>
    <w:p w:rsidR="00E740A0" w:rsidRDefault="00E740A0">
      <w:pPr>
        <w:spacing w:line="500" w:lineRule="atLeast"/>
        <w:ind w:firstLine="600"/>
        <w:divId w:val="1859928415"/>
        <w:rPr>
          <w:rFonts w:hint="eastAsia"/>
          <w:sz w:val="30"/>
          <w:szCs w:val="30"/>
        </w:rPr>
      </w:pPr>
      <w:r>
        <w:rPr>
          <w:rFonts w:hint="eastAsia"/>
          <w:sz w:val="30"/>
          <w:szCs w:val="30"/>
        </w:rPr>
        <w:t>5.</w:t>
      </w:r>
      <w:r>
        <w:rPr>
          <w:rFonts w:hint="eastAsia"/>
          <w:sz w:val="30"/>
          <w:szCs w:val="30"/>
        </w:rPr>
        <w:t>广州市市政职业学校与被告人邓某签订的聘用合同、该校关于邓某的任职通知、岗位职责标准，证实案发时被告人邓某是广州市市政职业学校环境工程教学部主任，属国家工作人员。</w:t>
      </w:r>
    </w:p>
    <w:p w:rsidR="00E740A0" w:rsidRDefault="00E740A0">
      <w:pPr>
        <w:spacing w:line="500" w:lineRule="atLeast"/>
        <w:ind w:firstLine="600"/>
        <w:divId w:val="1883902530"/>
        <w:rPr>
          <w:rFonts w:hint="eastAsia"/>
          <w:sz w:val="30"/>
          <w:szCs w:val="30"/>
        </w:rPr>
      </w:pPr>
      <w:r>
        <w:rPr>
          <w:rFonts w:hint="eastAsia"/>
          <w:sz w:val="30"/>
          <w:szCs w:val="30"/>
        </w:rPr>
        <w:t>6.</w:t>
      </w:r>
      <w:r>
        <w:rPr>
          <w:rFonts w:hint="eastAsia"/>
          <w:sz w:val="30"/>
          <w:szCs w:val="30"/>
        </w:rPr>
        <w:t>广州市创钒教学设备有限公司的商事登记信息，证实钟某是该公司的法定代表人及股东。</w:t>
      </w:r>
    </w:p>
    <w:p w:rsidR="00E740A0" w:rsidRDefault="00E740A0">
      <w:pPr>
        <w:spacing w:line="500" w:lineRule="atLeast"/>
        <w:ind w:firstLine="600"/>
        <w:divId w:val="1769689112"/>
        <w:rPr>
          <w:rFonts w:hint="eastAsia"/>
          <w:sz w:val="30"/>
          <w:szCs w:val="30"/>
        </w:rPr>
      </w:pPr>
      <w:r>
        <w:rPr>
          <w:rFonts w:hint="eastAsia"/>
          <w:sz w:val="30"/>
          <w:szCs w:val="30"/>
        </w:rPr>
        <w:t>7.</w:t>
      </w:r>
      <w:r>
        <w:rPr>
          <w:rFonts w:hint="eastAsia"/>
          <w:sz w:val="30"/>
          <w:szCs w:val="30"/>
        </w:rPr>
        <w:t>广州市市政职业学校提供的中标通知书、政府采购合同、验收报告、支付凭证、发票等，证实该校与广州市创钒教学设备有限公司之间的业务关系。</w:t>
      </w:r>
    </w:p>
    <w:p w:rsidR="00E740A0" w:rsidRDefault="00E740A0">
      <w:pPr>
        <w:spacing w:line="500" w:lineRule="atLeast"/>
        <w:ind w:firstLine="600"/>
        <w:divId w:val="1297949379"/>
        <w:rPr>
          <w:rFonts w:hint="eastAsia"/>
          <w:sz w:val="30"/>
          <w:szCs w:val="30"/>
        </w:rPr>
      </w:pPr>
      <w:r>
        <w:rPr>
          <w:rFonts w:hint="eastAsia"/>
          <w:sz w:val="30"/>
          <w:szCs w:val="30"/>
        </w:rPr>
        <w:t>8.</w:t>
      </w:r>
      <w:r>
        <w:rPr>
          <w:rFonts w:hint="eastAsia"/>
          <w:sz w:val="30"/>
          <w:szCs w:val="30"/>
        </w:rPr>
        <w:t>广州市越秀区人民检察院反贪污贿赂局出具的破案报告，证实被告人邓某于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日向该院投案，并供认了本案受贿事实。</w:t>
      </w:r>
    </w:p>
    <w:p w:rsidR="00E740A0" w:rsidRDefault="00E740A0">
      <w:pPr>
        <w:spacing w:line="500" w:lineRule="atLeast"/>
        <w:ind w:firstLine="600"/>
        <w:divId w:val="722943000"/>
        <w:rPr>
          <w:rFonts w:hint="eastAsia"/>
          <w:sz w:val="30"/>
          <w:szCs w:val="30"/>
        </w:rPr>
      </w:pPr>
      <w:r>
        <w:rPr>
          <w:rFonts w:hint="eastAsia"/>
          <w:sz w:val="30"/>
          <w:szCs w:val="30"/>
        </w:rPr>
        <w:t>9.</w:t>
      </w:r>
      <w:r>
        <w:rPr>
          <w:rFonts w:hint="eastAsia"/>
          <w:sz w:val="30"/>
          <w:szCs w:val="30"/>
        </w:rPr>
        <w:t>广东省暂时扣留财物收据，证实被告人邓某向检察机关退缴赃款人民币</w:t>
      </w:r>
      <w:r>
        <w:rPr>
          <w:rFonts w:hint="eastAsia"/>
          <w:sz w:val="30"/>
          <w:szCs w:val="30"/>
        </w:rPr>
        <w:t>7</w:t>
      </w:r>
      <w:r>
        <w:rPr>
          <w:rFonts w:hint="eastAsia"/>
          <w:sz w:val="30"/>
          <w:szCs w:val="30"/>
        </w:rPr>
        <w:t>万元。</w:t>
      </w:r>
    </w:p>
    <w:p w:rsidR="00E740A0" w:rsidRDefault="00E740A0">
      <w:pPr>
        <w:spacing w:line="500" w:lineRule="atLeast"/>
        <w:ind w:firstLine="600"/>
        <w:divId w:val="2108648698"/>
        <w:rPr>
          <w:rFonts w:hint="eastAsia"/>
          <w:sz w:val="30"/>
          <w:szCs w:val="30"/>
        </w:rPr>
      </w:pPr>
      <w:r>
        <w:rPr>
          <w:rFonts w:hint="eastAsia"/>
          <w:sz w:val="30"/>
          <w:szCs w:val="30"/>
        </w:rPr>
        <w:t>10.</w:t>
      </w:r>
      <w:r>
        <w:rPr>
          <w:rFonts w:hint="eastAsia"/>
          <w:sz w:val="30"/>
          <w:szCs w:val="30"/>
        </w:rPr>
        <w:t>被告人邓某的常住人口资料，证实其身份情况。</w:t>
      </w:r>
    </w:p>
    <w:p w:rsidR="00E740A0" w:rsidRDefault="00E740A0">
      <w:pPr>
        <w:spacing w:line="500" w:lineRule="atLeast"/>
        <w:ind w:firstLine="600"/>
        <w:divId w:val="1572811701"/>
        <w:rPr>
          <w:rFonts w:hint="eastAsia"/>
          <w:sz w:val="30"/>
          <w:szCs w:val="30"/>
        </w:rPr>
      </w:pPr>
      <w:r>
        <w:rPr>
          <w:rFonts w:hint="eastAsia"/>
          <w:sz w:val="30"/>
          <w:szCs w:val="30"/>
        </w:rPr>
        <w:t>11.</w:t>
      </w:r>
      <w:r>
        <w:rPr>
          <w:rFonts w:hint="eastAsia"/>
          <w:sz w:val="30"/>
          <w:szCs w:val="30"/>
        </w:rPr>
        <w:t>被告人邓某的供述及讯问录像：</w:t>
      </w:r>
      <w:r>
        <w:rPr>
          <w:rFonts w:hint="eastAsia"/>
          <w:sz w:val="30"/>
          <w:szCs w:val="30"/>
        </w:rPr>
        <w:t>2012</w:t>
      </w:r>
      <w:r>
        <w:rPr>
          <w:rFonts w:hint="eastAsia"/>
          <w:sz w:val="30"/>
          <w:szCs w:val="30"/>
        </w:rPr>
        <w:t>年底，其学校有一水质综合实训项目，其安排李某杰具体操作，在一次李某杰约其和钟某吃饭期间，钟某提出希望能支持他承接该项目，并称如能顺利承接，他可按项目额约</w:t>
      </w:r>
      <w:r>
        <w:rPr>
          <w:rFonts w:hint="eastAsia"/>
          <w:sz w:val="30"/>
          <w:szCs w:val="30"/>
        </w:rPr>
        <w:t>10</w:t>
      </w:r>
      <w:r>
        <w:rPr>
          <w:rFonts w:hint="eastAsia"/>
          <w:sz w:val="30"/>
          <w:szCs w:val="30"/>
        </w:rPr>
        <w:t>％作为感谢费送给其与李某杰，其没有表示反对，只要求他们一定把项目完成好，后钟某所在公司顺利承接到该项目，在项目过程中，有老师提出设备数量不足，因合同已订无法增加项目金额，钟某多次找其与李某杰商谈，最后决定增加设备的费用在给其与李某杰的感谢费中扣除。</w:t>
      </w:r>
      <w:r>
        <w:rPr>
          <w:rFonts w:hint="eastAsia"/>
          <w:sz w:val="30"/>
          <w:szCs w:val="30"/>
        </w:rPr>
        <w:t>2013</w:t>
      </w:r>
      <w:r>
        <w:rPr>
          <w:rFonts w:hint="eastAsia"/>
          <w:sz w:val="30"/>
          <w:szCs w:val="30"/>
        </w:rPr>
        <w:t>年底，钟某顺利拿到全部工程款后，通过李某杰转交给其</w:t>
      </w:r>
      <w:r>
        <w:rPr>
          <w:rFonts w:hint="eastAsia"/>
          <w:sz w:val="30"/>
          <w:szCs w:val="30"/>
        </w:rPr>
        <w:t>7</w:t>
      </w:r>
      <w:r>
        <w:rPr>
          <w:rFonts w:hint="eastAsia"/>
          <w:sz w:val="30"/>
          <w:szCs w:val="30"/>
        </w:rPr>
        <w:t>万元现金，当时李某杰说钱是钟某承诺给的感谢费。</w:t>
      </w:r>
    </w:p>
    <w:p w:rsidR="00E740A0" w:rsidRDefault="00E740A0">
      <w:pPr>
        <w:spacing w:line="500" w:lineRule="atLeast"/>
        <w:ind w:firstLine="600"/>
        <w:divId w:val="1101758037"/>
        <w:rPr>
          <w:rFonts w:hint="eastAsia"/>
          <w:sz w:val="30"/>
          <w:szCs w:val="30"/>
        </w:rPr>
      </w:pPr>
      <w:r>
        <w:rPr>
          <w:rFonts w:hint="eastAsia"/>
          <w:sz w:val="30"/>
          <w:szCs w:val="30"/>
        </w:rPr>
        <w:t>本院认为，被告人邓某身为事业单位中从事公务的人员，利用职务上的便利，非法收受他人数额较大的财物，为他人谋取利益，其行为侵犯了国家工作人员职务的廉洁性和不可收买性，构成受贿罪。公诉机关的指控事实清楚，证据充分，罪名成立，本院予以支持。被告人邓某犯罪后主动投案，如实供述犯罪事实，是自首，依法可从轻处罚。根据被告人的犯罪事实、性质、认罪态度及退赃等情节，决定对被告人从轻处罚。辩护人关于对被告人从轻处罚的意见本院予以采纳。依照《中华人民共和国刑法》第三百八十五条第一款、第三百八十六条、第三百八十三条第一款第（一）项、第六十七条第一款、第五十三条、第六十四条，《最高人民法院、最高人民检察院关于办理贪污贿赂刑事案件适用法律若干问题的解释》第一条第一款、第十九条之规定，判决如下：</w:t>
      </w:r>
    </w:p>
    <w:p w:rsidR="00E740A0" w:rsidRDefault="00E740A0">
      <w:pPr>
        <w:spacing w:line="500" w:lineRule="atLeast"/>
        <w:ind w:firstLine="600"/>
        <w:divId w:val="779375772"/>
        <w:rPr>
          <w:rFonts w:hint="eastAsia"/>
          <w:sz w:val="30"/>
          <w:szCs w:val="30"/>
        </w:rPr>
      </w:pPr>
      <w:r>
        <w:rPr>
          <w:rFonts w:hint="eastAsia"/>
          <w:sz w:val="30"/>
          <w:szCs w:val="30"/>
        </w:rPr>
        <w:t>一、被告人邓某犯受贿罪，判处有期徒刑一年三个月十七天，并处罚金十万元。</w:t>
      </w:r>
    </w:p>
    <w:p w:rsidR="00E740A0" w:rsidRDefault="00E740A0">
      <w:pPr>
        <w:spacing w:line="500" w:lineRule="atLeast"/>
        <w:ind w:firstLine="600"/>
        <w:divId w:val="1088447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日止。罚金应于本判决发生法律效力之次日起五日内向本院一次缴纳）。</w:t>
      </w:r>
    </w:p>
    <w:p w:rsidR="00E740A0" w:rsidRDefault="00E740A0">
      <w:pPr>
        <w:spacing w:line="500" w:lineRule="atLeast"/>
        <w:ind w:firstLine="600"/>
        <w:divId w:val="2004968094"/>
        <w:rPr>
          <w:rFonts w:hint="eastAsia"/>
          <w:sz w:val="30"/>
          <w:szCs w:val="30"/>
        </w:rPr>
      </w:pPr>
      <w:r>
        <w:rPr>
          <w:rFonts w:hint="eastAsia"/>
          <w:sz w:val="30"/>
          <w:szCs w:val="30"/>
        </w:rPr>
        <w:t>二、被告人邓某退缴的赃款人民币</w:t>
      </w:r>
      <w:r>
        <w:rPr>
          <w:rFonts w:hint="eastAsia"/>
          <w:sz w:val="30"/>
          <w:szCs w:val="30"/>
        </w:rPr>
        <w:t>7</w:t>
      </w:r>
      <w:r>
        <w:rPr>
          <w:rFonts w:hint="eastAsia"/>
          <w:sz w:val="30"/>
          <w:szCs w:val="30"/>
        </w:rPr>
        <w:t>万元予以没收、上缴国库（由广州市越秀区人民检察院代为执行）。</w:t>
      </w:r>
    </w:p>
    <w:p w:rsidR="00E740A0" w:rsidRDefault="00E740A0">
      <w:pPr>
        <w:spacing w:line="500" w:lineRule="atLeast"/>
        <w:ind w:firstLine="600"/>
        <w:divId w:val="1999578665"/>
        <w:rPr>
          <w:rFonts w:hint="eastAsia"/>
          <w:sz w:val="30"/>
          <w:szCs w:val="30"/>
        </w:rPr>
      </w:pPr>
      <w:r>
        <w:rPr>
          <w:rFonts w:hint="eastAsia"/>
          <w:sz w:val="30"/>
          <w:szCs w:val="30"/>
        </w:rPr>
        <w:t>如不服本判决，可在接到判决书的第二日起十日内，通过本院或者直接向广州市中级人民法院提出上诉，书面上诉的，应当提交上诉状正本一份，副本二份。</w:t>
      </w:r>
    </w:p>
    <w:p w:rsidR="00E740A0" w:rsidRDefault="00E740A0">
      <w:pPr>
        <w:spacing w:line="500" w:lineRule="atLeast"/>
        <w:jc w:val="right"/>
        <w:divId w:val="2010594526"/>
        <w:rPr>
          <w:rFonts w:hint="eastAsia"/>
          <w:sz w:val="30"/>
          <w:szCs w:val="30"/>
        </w:rPr>
      </w:pPr>
      <w:r>
        <w:rPr>
          <w:rFonts w:hint="eastAsia"/>
          <w:sz w:val="30"/>
          <w:szCs w:val="30"/>
        </w:rPr>
        <w:t>审　判　长　　朱永娟</w:t>
      </w:r>
    </w:p>
    <w:p w:rsidR="00E740A0" w:rsidRDefault="00E740A0">
      <w:pPr>
        <w:spacing w:line="500" w:lineRule="atLeast"/>
        <w:jc w:val="right"/>
        <w:divId w:val="680860346"/>
        <w:rPr>
          <w:rFonts w:hint="eastAsia"/>
          <w:sz w:val="30"/>
          <w:szCs w:val="30"/>
        </w:rPr>
      </w:pPr>
      <w:r>
        <w:rPr>
          <w:rFonts w:hint="eastAsia"/>
          <w:sz w:val="30"/>
          <w:szCs w:val="30"/>
        </w:rPr>
        <w:t>人民陪审员　　黄小玲</w:t>
      </w:r>
    </w:p>
    <w:p w:rsidR="00E740A0" w:rsidRDefault="00E740A0">
      <w:pPr>
        <w:spacing w:line="500" w:lineRule="atLeast"/>
        <w:jc w:val="right"/>
        <w:divId w:val="1730807810"/>
        <w:rPr>
          <w:rFonts w:hint="eastAsia"/>
          <w:sz w:val="30"/>
          <w:szCs w:val="30"/>
        </w:rPr>
      </w:pPr>
      <w:r>
        <w:rPr>
          <w:rFonts w:hint="eastAsia"/>
          <w:sz w:val="30"/>
          <w:szCs w:val="30"/>
        </w:rPr>
        <w:t>人民陪审员　　曾　红</w:t>
      </w:r>
    </w:p>
    <w:p w:rsidR="00E740A0" w:rsidRDefault="00E740A0">
      <w:pPr>
        <w:spacing w:line="500" w:lineRule="atLeast"/>
        <w:jc w:val="right"/>
        <w:divId w:val="1092165342"/>
        <w:rPr>
          <w:rFonts w:hint="eastAsia"/>
          <w:sz w:val="30"/>
          <w:szCs w:val="30"/>
        </w:rPr>
      </w:pPr>
      <w:r>
        <w:rPr>
          <w:rFonts w:hint="eastAsia"/>
          <w:sz w:val="30"/>
          <w:szCs w:val="30"/>
        </w:rPr>
        <w:t>二〇一六年五月十三日</w:t>
      </w:r>
    </w:p>
    <w:p w:rsidR="00E740A0" w:rsidRDefault="00E740A0">
      <w:pPr>
        <w:spacing w:line="500" w:lineRule="atLeast"/>
        <w:jc w:val="right"/>
        <w:divId w:val="1243684253"/>
        <w:rPr>
          <w:rFonts w:hint="eastAsia"/>
          <w:sz w:val="30"/>
          <w:szCs w:val="30"/>
        </w:rPr>
      </w:pPr>
      <w:r>
        <w:rPr>
          <w:rFonts w:hint="eastAsia"/>
          <w:sz w:val="30"/>
          <w:szCs w:val="30"/>
        </w:rPr>
        <w:t>书　记　员　　张家盈</w:t>
      </w:r>
    </w:p>
    <w:p w:rsidR="00E740A0" w:rsidRDefault="00E740A0">
      <w:pPr>
        <w:spacing w:line="500" w:lineRule="atLeast"/>
        <w:ind w:firstLine="600"/>
        <w:divId w:val="715589822"/>
        <w:rPr>
          <w:rFonts w:hint="eastAsia"/>
          <w:sz w:val="30"/>
          <w:szCs w:val="30"/>
        </w:rPr>
      </w:pPr>
      <w:r>
        <w:rPr>
          <w:rFonts w:hint="eastAsia"/>
          <w:sz w:val="30"/>
          <w:szCs w:val="30"/>
        </w:rPr>
        <w:t>徐婷</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740A0" w:rsidRDefault="00E740A0" w:rsidP="00E740A0">
      <w:pPr>
        <w:rPr>
          <w:rFonts w:hint="eastAsia"/>
        </w:rPr>
      </w:pPr>
      <w:r>
        <w:separator/>
      </w:r>
    </w:p>
  </w:endnote>
  <w:endnote w:type="continuationSeparator" w:id="0">
    <w:p w:rsidR="00E740A0" w:rsidRDefault="00E740A0" w:rsidP="00E740A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740A0" w:rsidRDefault="00E740A0" w:rsidP="00E740A0">
      <w:pPr>
        <w:rPr>
          <w:rFonts w:hint="eastAsia"/>
        </w:rPr>
      </w:pPr>
      <w:r>
        <w:separator/>
      </w:r>
    </w:p>
  </w:footnote>
  <w:footnote w:type="continuationSeparator" w:id="0">
    <w:p w:rsidR="00E740A0" w:rsidRDefault="00E740A0" w:rsidP="00E740A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740A0"/>
    <w:rsid w:val="007235DD"/>
    <w:rsid w:val="00E740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740A0"/>
    <w:pPr>
      <w:tabs>
        <w:tab w:val="center" w:pos="4153"/>
        <w:tab w:val="right" w:pos="8306"/>
      </w:tabs>
      <w:snapToGrid w:val="0"/>
      <w:jc w:val="center"/>
    </w:pPr>
    <w:rPr>
      <w:sz w:val="18"/>
      <w:szCs w:val="18"/>
    </w:rPr>
  </w:style>
  <w:style w:type="character" w:customStyle="1" w:styleId="a4">
    <w:name w:val="页眉 字符"/>
    <w:basedOn w:val="a0"/>
    <w:link w:val="a3"/>
    <w:uiPriority w:val="99"/>
    <w:rsid w:val="00E740A0"/>
    <w:rPr>
      <w:rFonts w:ascii="宋体" w:eastAsia="宋体" w:hAnsi="宋体" w:cs="宋体"/>
      <w:sz w:val="18"/>
      <w:szCs w:val="18"/>
    </w:rPr>
  </w:style>
  <w:style w:type="paragraph" w:styleId="a5">
    <w:name w:val="footer"/>
    <w:basedOn w:val="a"/>
    <w:link w:val="a6"/>
    <w:uiPriority w:val="99"/>
    <w:unhideWhenUsed/>
    <w:rsid w:val="00E740A0"/>
    <w:pPr>
      <w:tabs>
        <w:tab w:val="center" w:pos="4153"/>
        <w:tab w:val="right" w:pos="8306"/>
      </w:tabs>
      <w:snapToGrid w:val="0"/>
    </w:pPr>
    <w:rPr>
      <w:sz w:val="18"/>
      <w:szCs w:val="18"/>
    </w:rPr>
  </w:style>
  <w:style w:type="character" w:customStyle="1" w:styleId="a6">
    <w:name w:val="页脚 字符"/>
    <w:basedOn w:val="a0"/>
    <w:link w:val="a5"/>
    <w:uiPriority w:val="99"/>
    <w:rsid w:val="00E740A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84477">
      <w:marLeft w:val="0"/>
      <w:marRight w:val="0"/>
      <w:marTop w:val="10"/>
      <w:marBottom w:val="10"/>
      <w:divBdr>
        <w:top w:val="none" w:sz="0" w:space="0" w:color="auto"/>
        <w:left w:val="none" w:sz="0" w:space="0" w:color="auto"/>
        <w:bottom w:val="none" w:sz="0" w:space="0" w:color="auto"/>
        <w:right w:val="none" w:sz="0" w:space="0" w:color="auto"/>
      </w:divBdr>
    </w:div>
    <w:div w:id="125853375">
      <w:marLeft w:val="0"/>
      <w:marRight w:val="0"/>
      <w:marTop w:val="10"/>
      <w:marBottom w:val="10"/>
      <w:divBdr>
        <w:top w:val="none" w:sz="0" w:space="0" w:color="auto"/>
        <w:left w:val="none" w:sz="0" w:space="0" w:color="auto"/>
        <w:bottom w:val="none" w:sz="0" w:space="0" w:color="auto"/>
        <w:right w:val="none" w:sz="0" w:space="0" w:color="auto"/>
      </w:divBdr>
    </w:div>
    <w:div w:id="386421464">
      <w:marLeft w:val="0"/>
      <w:marRight w:val="0"/>
      <w:marTop w:val="10"/>
      <w:marBottom w:val="10"/>
      <w:divBdr>
        <w:top w:val="none" w:sz="0" w:space="0" w:color="auto"/>
        <w:left w:val="none" w:sz="0" w:space="0" w:color="auto"/>
        <w:bottom w:val="none" w:sz="0" w:space="0" w:color="auto"/>
        <w:right w:val="none" w:sz="0" w:space="0" w:color="auto"/>
      </w:divBdr>
    </w:div>
    <w:div w:id="616058741">
      <w:marLeft w:val="0"/>
      <w:marRight w:val="0"/>
      <w:marTop w:val="10"/>
      <w:marBottom w:val="10"/>
      <w:divBdr>
        <w:top w:val="none" w:sz="0" w:space="0" w:color="auto"/>
        <w:left w:val="none" w:sz="0" w:space="0" w:color="auto"/>
        <w:bottom w:val="none" w:sz="0" w:space="0" w:color="auto"/>
        <w:right w:val="none" w:sz="0" w:space="0" w:color="auto"/>
      </w:divBdr>
    </w:div>
    <w:div w:id="680860346">
      <w:marLeft w:val="0"/>
      <w:marRight w:val="720"/>
      <w:marTop w:val="10"/>
      <w:marBottom w:val="10"/>
      <w:divBdr>
        <w:top w:val="none" w:sz="0" w:space="0" w:color="auto"/>
        <w:left w:val="none" w:sz="0" w:space="0" w:color="auto"/>
        <w:bottom w:val="none" w:sz="0" w:space="0" w:color="auto"/>
        <w:right w:val="none" w:sz="0" w:space="0" w:color="auto"/>
      </w:divBdr>
    </w:div>
    <w:div w:id="715589822">
      <w:marLeft w:val="0"/>
      <w:marRight w:val="0"/>
      <w:marTop w:val="10"/>
      <w:marBottom w:val="10"/>
      <w:divBdr>
        <w:top w:val="none" w:sz="0" w:space="0" w:color="auto"/>
        <w:left w:val="none" w:sz="0" w:space="0" w:color="auto"/>
        <w:bottom w:val="none" w:sz="0" w:space="0" w:color="auto"/>
        <w:right w:val="none" w:sz="0" w:space="0" w:color="auto"/>
      </w:divBdr>
    </w:div>
    <w:div w:id="722943000">
      <w:marLeft w:val="0"/>
      <w:marRight w:val="0"/>
      <w:marTop w:val="10"/>
      <w:marBottom w:val="10"/>
      <w:divBdr>
        <w:top w:val="none" w:sz="0" w:space="0" w:color="auto"/>
        <w:left w:val="none" w:sz="0" w:space="0" w:color="auto"/>
        <w:bottom w:val="none" w:sz="0" w:space="0" w:color="auto"/>
        <w:right w:val="none" w:sz="0" w:space="0" w:color="auto"/>
      </w:divBdr>
    </w:div>
    <w:div w:id="729160453">
      <w:marLeft w:val="0"/>
      <w:marRight w:val="0"/>
      <w:marTop w:val="10"/>
      <w:marBottom w:val="10"/>
      <w:divBdr>
        <w:top w:val="none" w:sz="0" w:space="0" w:color="auto"/>
        <w:left w:val="none" w:sz="0" w:space="0" w:color="auto"/>
        <w:bottom w:val="none" w:sz="0" w:space="0" w:color="auto"/>
        <w:right w:val="none" w:sz="0" w:space="0" w:color="auto"/>
      </w:divBdr>
    </w:div>
    <w:div w:id="779375772">
      <w:marLeft w:val="0"/>
      <w:marRight w:val="0"/>
      <w:marTop w:val="10"/>
      <w:marBottom w:val="10"/>
      <w:divBdr>
        <w:top w:val="none" w:sz="0" w:space="0" w:color="auto"/>
        <w:left w:val="none" w:sz="0" w:space="0" w:color="auto"/>
        <w:bottom w:val="none" w:sz="0" w:space="0" w:color="auto"/>
        <w:right w:val="none" w:sz="0" w:space="0" w:color="auto"/>
      </w:divBdr>
    </w:div>
    <w:div w:id="797455139">
      <w:marLeft w:val="0"/>
      <w:marRight w:val="0"/>
      <w:marTop w:val="10"/>
      <w:marBottom w:val="10"/>
      <w:divBdr>
        <w:top w:val="none" w:sz="0" w:space="0" w:color="auto"/>
        <w:left w:val="none" w:sz="0" w:space="0" w:color="auto"/>
        <w:bottom w:val="none" w:sz="0" w:space="0" w:color="auto"/>
        <w:right w:val="none" w:sz="0" w:space="0" w:color="auto"/>
      </w:divBdr>
    </w:div>
    <w:div w:id="1092165342">
      <w:marLeft w:val="0"/>
      <w:marRight w:val="720"/>
      <w:marTop w:val="10"/>
      <w:marBottom w:val="10"/>
      <w:divBdr>
        <w:top w:val="none" w:sz="0" w:space="0" w:color="auto"/>
        <w:left w:val="none" w:sz="0" w:space="0" w:color="auto"/>
        <w:bottom w:val="none" w:sz="0" w:space="0" w:color="auto"/>
        <w:right w:val="none" w:sz="0" w:space="0" w:color="auto"/>
      </w:divBdr>
    </w:div>
    <w:div w:id="1101758037">
      <w:marLeft w:val="0"/>
      <w:marRight w:val="0"/>
      <w:marTop w:val="10"/>
      <w:marBottom w:val="10"/>
      <w:divBdr>
        <w:top w:val="none" w:sz="0" w:space="0" w:color="auto"/>
        <w:left w:val="none" w:sz="0" w:space="0" w:color="auto"/>
        <w:bottom w:val="none" w:sz="0" w:space="0" w:color="auto"/>
        <w:right w:val="none" w:sz="0" w:space="0" w:color="auto"/>
      </w:divBdr>
    </w:div>
    <w:div w:id="1132939249">
      <w:marLeft w:val="0"/>
      <w:marRight w:val="0"/>
      <w:marTop w:val="10"/>
      <w:marBottom w:val="10"/>
      <w:divBdr>
        <w:top w:val="none" w:sz="0" w:space="0" w:color="auto"/>
        <w:left w:val="none" w:sz="0" w:space="0" w:color="auto"/>
        <w:bottom w:val="none" w:sz="0" w:space="0" w:color="auto"/>
        <w:right w:val="none" w:sz="0" w:space="0" w:color="auto"/>
      </w:divBdr>
    </w:div>
    <w:div w:id="1243684253">
      <w:marLeft w:val="0"/>
      <w:marRight w:val="720"/>
      <w:marTop w:val="10"/>
      <w:marBottom w:val="10"/>
      <w:divBdr>
        <w:top w:val="none" w:sz="0" w:space="0" w:color="auto"/>
        <w:left w:val="none" w:sz="0" w:space="0" w:color="auto"/>
        <w:bottom w:val="none" w:sz="0" w:space="0" w:color="auto"/>
        <w:right w:val="none" w:sz="0" w:space="0" w:color="auto"/>
      </w:divBdr>
    </w:div>
    <w:div w:id="1297949379">
      <w:marLeft w:val="0"/>
      <w:marRight w:val="0"/>
      <w:marTop w:val="10"/>
      <w:marBottom w:val="10"/>
      <w:divBdr>
        <w:top w:val="none" w:sz="0" w:space="0" w:color="auto"/>
        <w:left w:val="none" w:sz="0" w:space="0" w:color="auto"/>
        <w:bottom w:val="none" w:sz="0" w:space="0" w:color="auto"/>
        <w:right w:val="none" w:sz="0" w:space="0" w:color="auto"/>
      </w:divBdr>
    </w:div>
    <w:div w:id="1350329243">
      <w:marLeft w:val="0"/>
      <w:marRight w:val="0"/>
      <w:marTop w:val="10"/>
      <w:marBottom w:val="10"/>
      <w:divBdr>
        <w:top w:val="none" w:sz="0" w:space="0" w:color="auto"/>
        <w:left w:val="none" w:sz="0" w:space="0" w:color="auto"/>
        <w:bottom w:val="none" w:sz="0" w:space="0" w:color="auto"/>
        <w:right w:val="none" w:sz="0" w:space="0" w:color="auto"/>
      </w:divBdr>
    </w:div>
    <w:div w:id="1382444112">
      <w:marLeft w:val="0"/>
      <w:marRight w:val="0"/>
      <w:marTop w:val="10"/>
      <w:marBottom w:val="10"/>
      <w:divBdr>
        <w:top w:val="none" w:sz="0" w:space="0" w:color="auto"/>
        <w:left w:val="none" w:sz="0" w:space="0" w:color="auto"/>
        <w:bottom w:val="none" w:sz="0" w:space="0" w:color="auto"/>
        <w:right w:val="none" w:sz="0" w:space="0" w:color="auto"/>
      </w:divBdr>
    </w:div>
    <w:div w:id="1419596771">
      <w:marLeft w:val="0"/>
      <w:marRight w:val="0"/>
      <w:marTop w:val="10"/>
      <w:marBottom w:val="10"/>
      <w:divBdr>
        <w:top w:val="none" w:sz="0" w:space="0" w:color="auto"/>
        <w:left w:val="none" w:sz="0" w:space="0" w:color="auto"/>
        <w:bottom w:val="none" w:sz="0" w:space="0" w:color="auto"/>
        <w:right w:val="none" w:sz="0" w:space="0" w:color="auto"/>
      </w:divBdr>
    </w:div>
    <w:div w:id="1439838933">
      <w:marLeft w:val="0"/>
      <w:marRight w:val="0"/>
      <w:marTop w:val="10"/>
      <w:marBottom w:val="10"/>
      <w:divBdr>
        <w:top w:val="none" w:sz="0" w:space="0" w:color="auto"/>
        <w:left w:val="none" w:sz="0" w:space="0" w:color="auto"/>
        <w:bottom w:val="none" w:sz="0" w:space="0" w:color="auto"/>
        <w:right w:val="none" w:sz="0" w:space="0" w:color="auto"/>
      </w:divBdr>
    </w:div>
    <w:div w:id="1511600759">
      <w:marLeft w:val="0"/>
      <w:marRight w:val="0"/>
      <w:marTop w:val="10"/>
      <w:marBottom w:val="10"/>
      <w:divBdr>
        <w:top w:val="none" w:sz="0" w:space="0" w:color="auto"/>
        <w:left w:val="none" w:sz="0" w:space="0" w:color="auto"/>
        <w:bottom w:val="none" w:sz="0" w:space="0" w:color="auto"/>
        <w:right w:val="none" w:sz="0" w:space="0" w:color="auto"/>
      </w:divBdr>
    </w:div>
    <w:div w:id="1525754191">
      <w:marLeft w:val="0"/>
      <w:marRight w:val="0"/>
      <w:marTop w:val="10"/>
      <w:marBottom w:val="10"/>
      <w:divBdr>
        <w:top w:val="none" w:sz="0" w:space="0" w:color="auto"/>
        <w:left w:val="none" w:sz="0" w:space="0" w:color="auto"/>
        <w:bottom w:val="none" w:sz="0" w:space="0" w:color="auto"/>
        <w:right w:val="none" w:sz="0" w:space="0" w:color="auto"/>
      </w:divBdr>
    </w:div>
    <w:div w:id="1572811701">
      <w:marLeft w:val="0"/>
      <w:marRight w:val="0"/>
      <w:marTop w:val="10"/>
      <w:marBottom w:val="10"/>
      <w:divBdr>
        <w:top w:val="none" w:sz="0" w:space="0" w:color="auto"/>
        <w:left w:val="none" w:sz="0" w:space="0" w:color="auto"/>
        <w:bottom w:val="none" w:sz="0" w:space="0" w:color="auto"/>
        <w:right w:val="none" w:sz="0" w:space="0" w:color="auto"/>
      </w:divBdr>
    </w:div>
    <w:div w:id="1730807810">
      <w:marLeft w:val="0"/>
      <w:marRight w:val="720"/>
      <w:marTop w:val="10"/>
      <w:marBottom w:val="10"/>
      <w:divBdr>
        <w:top w:val="none" w:sz="0" w:space="0" w:color="auto"/>
        <w:left w:val="none" w:sz="0" w:space="0" w:color="auto"/>
        <w:bottom w:val="none" w:sz="0" w:space="0" w:color="auto"/>
        <w:right w:val="none" w:sz="0" w:space="0" w:color="auto"/>
      </w:divBdr>
    </w:div>
    <w:div w:id="1769689112">
      <w:marLeft w:val="0"/>
      <w:marRight w:val="0"/>
      <w:marTop w:val="10"/>
      <w:marBottom w:val="10"/>
      <w:divBdr>
        <w:top w:val="none" w:sz="0" w:space="0" w:color="auto"/>
        <w:left w:val="none" w:sz="0" w:space="0" w:color="auto"/>
        <w:bottom w:val="none" w:sz="0" w:space="0" w:color="auto"/>
        <w:right w:val="none" w:sz="0" w:space="0" w:color="auto"/>
      </w:divBdr>
    </w:div>
    <w:div w:id="1852596804">
      <w:marLeft w:val="0"/>
      <w:marRight w:val="0"/>
      <w:marTop w:val="10"/>
      <w:marBottom w:val="10"/>
      <w:divBdr>
        <w:top w:val="none" w:sz="0" w:space="0" w:color="auto"/>
        <w:left w:val="none" w:sz="0" w:space="0" w:color="auto"/>
        <w:bottom w:val="none" w:sz="0" w:space="0" w:color="auto"/>
        <w:right w:val="none" w:sz="0" w:space="0" w:color="auto"/>
      </w:divBdr>
    </w:div>
    <w:div w:id="1856069992">
      <w:marLeft w:val="0"/>
      <w:marRight w:val="0"/>
      <w:marTop w:val="10"/>
      <w:marBottom w:val="10"/>
      <w:divBdr>
        <w:top w:val="none" w:sz="0" w:space="0" w:color="auto"/>
        <w:left w:val="none" w:sz="0" w:space="0" w:color="auto"/>
        <w:bottom w:val="none" w:sz="0" w:space="0" w:color="auto"/>
        <w:right w:val="none" w:sz="0" w:space="0" w:color="auto"/>
      </w:divBdr>
    </w:div>
    <w:div w:id="1859928415">
      <w:marLeft w:val="0"/>
      <w:marRight w:val="0"/>
      <w:marTop w:val="10"/>
      <w:marBottom w:val="10"/>
      <w:divBdr>
        <w:top w:val="none" w:sz="0" w:space="0" w:color="auto"/>
        <w:left w:val="none" w:sz="0" w:space="0" w:color="auto"/>
        <w:bottom w:val="none" w:sz="0" w:space="0" w:color="auto"/>
        <w:right w:val="none" w:sz="0" w:space="0" w:color="auto"/>
      </w:divBdr>
    </w:div>
    <w:div w:id="1883902530">
      <w:marLeft w:val="0"/>
      <w:marRight w:val="0"/>
      <w:marTop w:val="10"/>
      <w:marBottom w:val="10"/>
      <w:divBdr>
        <w:top w:val="none" w:sz="0" w:space="0" w:color="auto"/>
        <w:left w:val="none" w:sz="0" w:space="0" w:color="auto"/>
        <w:bottom w:val="none" w:sz="0" w:space="0" w:color="auto"/>
        <w:right w:val="none" w:sz="0" w:space="0" w:color="auto"/>
      </w:divBdr>
    </w:div>
    <w:div w:id="1961834014">
      <w:marLeft w:val="0"/>
      <w:marRight w:val="0"/>
      <w:marTop w:val="10"/>
      <w:marBottom w:val="10"/>
      <w:divBdr>
        <w:top w:val="none" w:sz="0" w:space="0" w:color="auto"/>
        <w:left w:val="none" w:sz="0" w:space="0" w:color="auto"/>
        <w:bottom w:val="none" w:sz="0" w:space="0" w:color="auto"/>
        <w:right w:val="none" w:sz="0" w:space="0" w:color="auto"/>
      </w:divBdr>
    </w:div>
    <w:div w:id="1999578665">
      <w:marLeft w:val="0"/>
      <w:marRight w:val="0"/>
      <w:marTop w:val="10"/>
      <w:marBottom w:val="10"/>
      <w:divBdr>
        <w:top w:val="none" w:sz="0" w:space="0" w:color="auto"/>
        <w:left w:val="none" w:sz="0" w:space="0" w:color="auto"/>
        <w:bottom w:val="none" w:sz="0" w:space="0" w:color="auto"/>
        <w:right w:val="none" w:sz="0" w:space="0" w:color="auto"/>
      </w:divBdr>
    </w:div>
    <w:div w:id="2004968094">
      <w:marLeft w:val="0"/>
      <w:marRight w:val="0"/>
      <w:marTop w:val="10"/>
      <w:marBottom w:val="10"/>
      <w:divBdr>
        <w:top w:val="none" w:sz="0" w:space="0" w:color="auto"/>
        <w:left w:val="none" w:sz="0" w:space="0" w:color="auto"/>
        <w:bottom w:val="none" w:sz="0" w:space="0" w:color="auto"/>
        <w:right w:val="none" w:sz="0" w:space="0" w:color="auto"/>
      </w:divBdr>
    </w:div>
    <w:div w:id="2010594526">
      <w:marLeft w:val="0"/>
      <w:marRight w:val="720"/>
      <w:marTop w:val="10"/>
      <w:marBottom w:val="10"/>
      <w:divBdr>
        <w:top w:val="none" w:sz="0" w:space="0" w:color="auto"/>
        <w:left w:val="none" w:sz="0" w:space="0" w:color="auto"/>
        <w:bottom w:val="none" w:sz="0" w:space="0" w:color="auto"/>
        <w:right w:val="none" w:sz="0" w:space="0" w:color="auto"/>
      </w:divBdr>
    </w:div>
    <w:div w:id="2064910055">
      <w:marLeft w:val="0"/>
      <w:marRight w:val="0"/>
      <w:marTop w:val="10"/>
      <w:marBottom w:val="10"/>
      <w:divBdr>
        <w:top w:val="none" w:sz="0" w:space="0" w:color="auto"/>
        <w:left w:val="none" w:sz="0" w:space="0" w:color="auto"/>
        <w:bottom w:val="none" w:sz="0" w:space="0" w:color="auto"/>
        <w:right w:val="none" w:sz="0" w:space="0" w:color="auto"/>
      </w:divBdr>
    </w:div>
    <w:div w:id="210864869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502</Words>
  <Characters>2863</Characters>
  <Application>Microsoft Office Word</Application>
  <DocSecurity>0</DocSecurity>
  <Lines>23</Lines>
  <Paragraphs>6</Paragraphs>
  <ScaleCrop>false</ScaleCrop>
  <Company/>
  <LinksUpToDate>false</LinksUpToDate>
  <CharactersWithSpaces>3359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