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1016A" w:rsidRDefault="0011016A">
      <w:pPr>
        <w:spacing w:line="500" w:lineRule="atLeast"/>
        <w:jc w:val="center"/>
        <w:divId w:val="2096243930"/>
        <w:rPr>
          <w:rFonts w:ascii="黑体" w:eastAsia="黑体" w:hAnsi="黑体"/>
          <w:sz w:val="36"/>
          <w:szCs w:val="36"/>
        </w:rPr>
      </w:pPr>
      <w:r>
        <w:rPr>
          <w:rFonts w:ascii="黑体" w:eastAsia="黑体" w:hAnsi="黑体" w:hint="eastAsia"/>
          <w:sz w:val="36"/>
          <w:szCs w:val="36"/>
        </w:rPr>
        <w:t>广东省五华县人民法院</w:t>
      </w:r>
    </w:p>
    <w:p w:rsidR="0011016A" w:rsidRDefault="0011016A">
      <w:pPr>
        <w:spacing w:line="500" w:lineRule="atLeast"/>
        <w:jc w:val="center"/>
        <w:divId w:val="156829955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11016A" w:rsidRDefault="0011016A">
      <w:pPr>
        <w:spacing w:line="500" w:lineRule="atLeast"/>
        <w:jc w:val="right"/>
        <w:divId w:val="780222305"/>
        <w:rPr>
          <w:rFonts w:hint="eastAsia"/>
          <w:sz w:val="30"/>
          <w:szCs w:val="30"/>
        </w:rPr>
      </w:pPr>
      <w:r>
        <w:rPr>
          <w:rFonts w:hint="eastAsia"/>
          <w:sz w:val="30"/>
          <w:szCs w:val="30"/>
        </w:rPr>
        <w:t>（</w:t>
      </w:r>
      <w:r>
        <w:rPr>
          <w:rFonts w:hint="eastAsia"/>
          <w:sz w:val="30"/>
          <w:szCs w:val="30"/>
        </w:rPr>
        <w:t>2014</w:t>
      </w:r>
      <w:r>
        <w:rPr>
          <w:rFonts w:hint="eastAsia"/>
          <w:sz w:val="30"/>
          <w:szCs w:val="30"/>
        </w:rPr>
        <w:t>）梅华法刑初字第</w:t>
      </w:r>
      <w:r>
        <w:rPr>
          <w:rFonts w:hint="eastAsia"/>
          <w:sz w:val="30"/>
          <w:szCs w:val="30"/>
        </w:rPr>
        <w:t>115</w:t>
      </w:r>
      <w:r>
        <w:rPr>
          <w:rFonts w:hint="eastAsia"/>
          <w:sz w:val="30"/>
          <w:szCs w:val="30"/>
        </w:rPr>
        <w:t>号</w:t>
      </w:r>
    </w:p>
    <w:p w:rsidR="0011016A" w:rsidRDefault="0011016A">
      <w:pPr>
        <w:spacing w:line="500" w:lineRule="atLeast"/>
        <w:ind w:firstLine="600"/>
        <w:divId w:val="2070763903"/>
        <w:rPr>
          <w:rFonts w:hint="eastAsia"/>
          <w:sz w:val="30"/>
          <w:szCs w:val="30"/>
        </w:rPr>
      </w:pPr>
      <w:r>
        <w:rPr>
          <w:rFonts w:hint="eastAsia"/>
          <w:sz w:val="30"/>
          <w:szCs w:val="30"/>
        </w:rPr>
        <w:t>公诉机关五华县人民检察院。</w:t>
      </w:r>
    </w:p>
    <w:p w:rsidR="0011016A" w:rsidRDefault="0011016A">
      <w:pPr>
        <w:spacing w:line="500" w:lineRule="atLeast"/>
        <w:ind w:firstLine="600"/>
        <w:divId w:val="2085905751"/>
        <w:rPr>
          <w:rFonts w:hint="eastAsia"/>
          <w:sz w:val="30"/>
          <w:szCs w:val="30"/>
        </w:rPr>
      </w:pPr>
      <w:r>
        <w:rPr>
          <w:rFonts w:hint="eastAsia"/>
          <w:sz w:val="30"/>
          <w:szCs w:val="30"/>
        </w:rPr>
        <w:t>被告人邓某某，男，</w:t>
      </w:r>
      <w:r>
        <w:rPr>
          <w:rFonts w:hint="eastAsia"/>
          <w:sz w:val="30"/>
          <w:szCs w:val="30"/>
        </w:rPr>
        <w:t>1967</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日出生于广东省五华县，汉族，高中文化，中共党员，原任五华县某某医院设备科主任，住五华县。因本案于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4</w:t>
      </w:r>
      <w:r>
        <w:rPr>
          <w:rFonts w:hint="eastAsia"/>
          <w:sz w:val="30"/>
          <w:szCs w:val="30"/>
        </w:rPr>
        <w:t>日被取保候审。</w:t>
      </w:r>
    </w:p>
    <w:p w:rsidR="0011016A" w:rsidRDefault="0011016A">
      <w:pPr>
        <w:spacing w:line="500" w:lineRule="atLeast"/>
        <w:ind w:firstLine="600"/>
        <w:divId w:val="1609704150"/>
        <w:rPr>
          <w:rFonts w:hint="eastAsia"/>
          <w:sz w:val="30"/>
          <w:szCs w:val="30"/>
        </w:rPr>
      </w:pPr>
      <w:r>
        <w:rPr>
          <w:rFonts w:hint="eastAsia"/>
          <w:sz w:val="30"/>
          <w:szCs w:val="30"/>
        </w:rPr>
        <w:t>五华县人民检察院以华检自诉（</w:t>
      </w:r>
      <w:r>
        <w:rPr>
          <w:rFonts w:hint="eastAsia"/>
          <w:sz w:val="30"/>
          <w:szCs w:val="30"/>
        </w:rPr>
        <w:t>2014</w:t>
      </w:r>
      <w:r>
        <w:rPr>
          <w:rFonts w:hint="eastAsia"/>
          <w:sz w:val="30"/>
          <w:szCs w:val="30"/>
        </w:rPr>
        <w:t>）</w:t>
      </w:r>
      <w:r>
        <w:rPr>
          <w:rFonts w:hint="eastAsia"/>
          <w:sz w:val="30"/>
          <w:szCs w:val="30"/>
        </w:rPr>
        <w:t>6</w:t>
      </w:r>
      <w:r>
        <w:rPr>
          <w:rFonts w:hint="eastAsia"/>
          <w:sz w:val="30"/>
          <w:szCs w:val="30"/>
        </w:rPr>
        <w:t>号起诉书指控被告人邓某某犯受贿罪，向本院提起公诉。本院依法组成合议庭，适用简易程序，公开开庭审理了本案。五华县人民检察院指派检察员李金惠出庭支持公诉，被告人邓某某到庭参加诉讼。现已审理终结。</w:t>
      </w:r>
    </w:p>
    <w:p w:rsidR="0011016A" w:rsidRDefault="0011016A">
      <w:pPr>
        <w:spacing w:line="500" w:lineRule="atLeast"/>
        <w:ind w:firstLine="600"/>
        <w:divId w:val="64183028"/>
        <w:rPr>
          <w:rFonts w:hint="eastAsia"/>
          <w:sz w:val="30"/>
          <w:szCs w:val="30"/>
        </w:rPr>
      </w:pPr>
      <w:r>
        <w:rPr>
          <w:rFonts w:hint="eastAsia"/>
          <w:sz w:val="30"/>
          <w:szCs w:val="30"/>
        </w:rPr>
        <w:t>五华县人民检察院指控，被告人邓某某在五华县某某医院设备科任职期间，在五华县某某医院采购彩色</w:t>
      </w:r>
      <w:r>
        <w:rPr>
          <w:rFonts w:hint="eastAsia"/>
          <w:sz w:val="30"/>
          <w:szCs w:val="30"/>
        </w:rPr>
        <w:t>B</w:t>
      </w:r>
      <w:r>
        <w:rPr>
          <w:rFonts w:hint="eastAsia"/>
          <w:sz w:val="30"/>
          <w:szCs w:val="30"/>
        </w:rPr>
        <w:t>超等医疗设备过程中，利用职务之便，先后</w:t>
      </w:r>
      <w:r>
        <w:rPr>
          <w:rFonts w:hint="eastAsia"/>
          <w:sz w:val="30"/>
          <w:szCs w:val="30"/>
        </w:rPr>
        <w:t>2</w:t>
      </w:r>
      <w:r>
        <w:rPr>
          <w:rFonts w:hint="eastAsia"/>
          <w:sz w:val="30"/>
          <w:szCs w:val="30"/>
        </w:rPr>
        <w:t>次收受供应商梅州市某某医疗器械有限公司的李某某得到和感谢其的关照而送的贿赂款共</w:t>
      </w:r>
      <w:r>
        <w:rPr>
          <w:rFonts w:hint="eastAsia"/>
          <w:sz w:val="30"/>
          <w:szCs w:val="30"/>
        </w:rPr>
        <w:t>50500</w:t>
      </w:r>
      <w:r>
        <w:rPr>
          <w:rFonts w:hint="eastAsia"/>
          <w:sz w:val="30"/>
          <w:szCs w:val="30"/>
        </w:rPr>
        <w:t>元人民币。应当以受贿罪追究其刑事责任。被告人邓某某案发后投案自首，可以从轻或减轻处罚。诉请本院依法惩处。</w:t>
      </w:r>
    </w:p>
    <w:p w:rsidR="0011016A" w:rsidRDefault="0011016A">
      <w:pPr>
        <w:spacing w:line="500" w:lineRule="atLeast"/>
        <w:ind w:firstLine="600"/>
        <w:divId w:val="1673604179"/>
        <w:rPr>
          <w:rFonts w:hint="eastAsia"/>
          <w:sz w:val="30"/>
          <w:szCs w:val="30"/>
        </w:rPr>
      </w:pPr>
      <w:r>
        <w:rPr>
          <w:rFonts w:hint="eastAsia"/>
          <w:sz w:val="30"/>
          <w:szCs w:val="30"/>
        </w:rPr>
        <w:t>经审理查明，被告人邓某某在五华县某某医院设备科任职期间，利用职务之便，在五华县某某医院采购彩色</w:t>
      </w:r>
      <w:r>
        <w:rPr>
          <w:rFonts w:hint="eastAsia"/>
          <w:sz w:val="30"/>
          <w:szCs w:val="30"/>
        </w:rPr>
        <w:t>B</w:t>
      </w:r>
      <w:r>
        <w:rPr>
          <w:rFonts w:hint="eastAsia"/>
          <w:sz w:val="30"/>
          <w:szCs w:val="30"/>
        </w:rPr>
        <w:t>超等医疗设备过程中，先后</w:t>
      </w:r>
      <w:r>
        <w:rPr>
          <w:rFonts w:hint="eastAsia"/>
          <w:sz w:val="30"/>
          <w:szCs w:val="30"/>
        </w:rPr>
        <w:t>2</w:t>
      </w:r>
      <w:r>
        <w:rPr>
          <w:rFonts w:hint="eastAsia"/>
          <w:sz w:val="30"/>
          <w:szCs w:val="30"/>
        </w:rPr>
        <w:t>次收受供应商梅州市某某医疗器械有限公司法定代表人李某某送的贿赂款共</w:t>
      </w:r>
      <w:r>
        <w:rPr>
          <w:rFonts w:hint="eastAsia"/>
          <w:sz w:val="30"/>
          <w:szCs w:val="30"/>
        </w:rPr>
        <w:t>50500</w:t>
      </w:r>
      <w:r>
        <w:rPr>
          <w:rFonts w:hint="eastAsia"/>
          <w:sz w:val="30"/>
          <w:szCs w:val="30"/>
        </w:rPr>
        <w:t>元人民币，具体分述如下：</w:t>
      </w:r>
    </w:p>
    <w:p w:rsidR="0011016A" w:rsidRDefault="0011016A">
      <w:pPr>
        <w:spacing w:line="500" w:lineRule="atLeast"/>
        <w:ind w:firstLine="600"/>
        <w:divId w:val="2134013489"/>
        <w:rPr>
          <w:rFonts w:hint="eastAsia"/>
          <w:sz w:val="30"/>
          <w:szCs w:val="30"/>
        </w:rPr>
      </w:pPr>
      <w:r>
        <w:rPr>
          <w:rFonts w:hint="eastAsia"/>
          <w:sz w:val="30"/>
          <w:szCs w:val="30"/>
        </w:rPr>
        <w:t>1</w:t>
      </w:r>
      <w:r>
        <w:rPr>
          <w:rFonts w:hint="eastAsia"/>
          <w:sz w:val="30"/>
          <w:szCs w:val="30"/>
        </w:rPr>
        <w:t>、</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日，被告人邓某某利用职务之便，收受供应商梅州市某某医疗器械有限公司法定代表人李某某为在供应医疗器械给五华县某某医院过程中得到和感谢其的关照而送</w:t>
      </w:r>
      <w:r>
        <w:rPr>
          <w:rFonts w:hint="eastAsia"/>
          <w:sz w:val="30"/>
          <w:szCs w:val="30"/>
        </w:rPr>
        <w:lastRenderedPageBreak/>
        <w:t>的贿赂款</w:t>
      </w:r>
      <w:r>
        <w:rPr>
          <w:rFonts w:hint="eastAsia"/>
          <w:sz w:val="30"/>
          <w:szCs w:val="30"/>
        </w:rPr>
        <w:t>20500</w:t>
      </w:r>
      <w:r>
        <w:rPr>
          <w:rFonts w:hint="eastAsia"/>
          <w:sz w:val="30"/>
          <w:szCs w:val="30"/>
        </w:rPr>
        <w:t>元。此</w:t>
      </w:r>
      <w:r>
        <w:rPr>
          <w:rFonts w:hint="eastAsia"/>
          <w:sz w:val="30"/>
          <w:szCs w:val="30"/>
        </w:rPr>
        <w:t>20500</w:t>
      </w:r>
      <w:r>
        <w:rPr>
          <w:rFonts w:hint="eastAsia"/>
          <w:sz w:val="30"/>
          <w:szCs w:val="30"/>
        </w:rPr>
        <w:t>元李某某是通过银行转账的方式汇到邓某某在中国农业银行的账户上送给邓某某。</w:t>
      </w:r>
    </w:p>
    <w:p w:rsidR="0011016A" w:rsidRDefault="0011016A">
      <w:pPr>
        <w:spacing w:line="500" w:lineRule="atLeast"/>
        <w:ind w:firstLine="600"/>
        <w:divId w:val="1385324667"/>
        <w:rPr>
          <w:rFonts w:hint="eastAsia"/>
          <w:sz w:val="30"/>
          <w:szCs w:val="30"/>
        </w:rPr>
      </w:pPr>
      <w:r>
        <w:rPr>
          <w:rFonts w:hint="eastAsia"/>
          <w:sz w:val="30"/>
          <w:szCs w:val="30"/>
        </w:rPr>
        <w:t>2</w:t>
      </w:r>
      <w:r>
        <w:rPr>
          <w:rFonts w:hint="eastAsia"/>
          <w:sz w:val="30"/>
          <w:szCs w:val="30"/>
        </w:rPr>
        <w:t>、</w:t>
      </w:r>
      <w:r>
        <w:rPr>
          <w:rFonts w:hint="eastAsia"/>
          <w:sz w:val="30"/>
          <w:szCs w:val="30"/>
        </w:rPr>
        <w:t>2012</w:t>
      </w:r>
      <w:r>
        <w:rPr>
          <w:rFonts w:hint="eastAsia"/>
          <w:sz w:val="30"/>
          <w:szCs w:val="30"/>
        </w:rPr>
        <w:t>年</w:t>
      </w:r>
      <w:r>
        <w:rPr>
          <w:rFonts w:hint="eastAsia"/>
          <w:sz w:val="30"/>
          <w:szCs w:val="30"/>
        </w:rPr>
        <w:t>9</w:t>
      </w:r>
      <w:r>
        <w:rPr>
          <w:rFonts w:hint="eastAsia"/>
          <w:sz w:val="30"/>
          <w:szCs w:val="30"/>
        </w:rPr>
        <w:t>月间，被告人邓某某在五华县某某医院其办公室内，利用职务之便，收受供应商梅州市某某医疗器械有限公司法定代表人李某某为在供应医疗器械给五华县某某医院过程中得到和感谢其的关照而送的贿赂款</w:t>
      </w:r>
      <w:r>
        <w:rPr>
          <w:rFonts w:hint="eastAsia"/>
          <w:sz w:val="30"/>
          <w:szCs w:val="30"/>
        </w:rPr>
        <w:t>30000</w:t>
      </w:r>
      <w:r>
        <w:rPr>
          <w:rFonts w:hint="eastAsia"/>
          <w:sz w:val="30"/>
          <w:szCs w:val="30"/>
        </w:rPr>
        <w:t>元人民币。</w:t>
      </w:r>
    </w:p>
    <w:p w:rsidR="0011016A" w:rsidRDefault="0011016A">
      <w:pPr>
        <w:spacing w:line="500" w:lineRule="atLeast"/>
        <w:ind w:firstLine="600"/>
        <w:divId w:val="2087805127"/>
        <w:rPr>
          <w:rFonts w:hint="eastAsia"/>
          <w:sz w:val="30"/>
          <w:szCs w:val="30"/>
        </w:rPr>
      </w:pPr>
      <w:r>
        <w:rPr>
          <w:rFonts w:hint="eastAsia"/>
          <w:sz w:val="30"/>
          <w:szCs w:val="30"/>
        </w:rPr>
        <w:t>另查，被告人邓某某自动投案，如实供述受贿犯罪事实，且退清全部赃款（此款已由五华县监察局作出监察决定书，予以没收，上缴国库）。</w:t>
      </w:r>
    </w:p>
    <w:p w:rsidR="0011016A" w:rsidRDefault="0011016A">
      <w:pPr>
        <w:spacing w:line="500" w:lineRule="atLeast"/>
        <w:ind w:firstLine="600"/>
        <w:divId w:val="1353265835"/>
        <w:rPr>
          <w:rFonts w:hint="eastAsia"/>
          <w:sz w:val="30"/>
          <w:szCs w:val="30"/>
        </w:rPr>
      </w:pPr>
      <w:r>
        <w:rPr>
          <w:rFonts w:hint="eastAsia"/>
          <w:sz w:val="30"/>
          <w:szCs w:val="30"/>
        </w:rPr>
        <w:t>上述事实，被告人邓某某在开庭审理过程中亦无异议，且有行贿人梅州市某某医疗器械有限公司法定代表人李某某供述，证人邓某甲、钟某某的证言，身份证明，财物收据，归案说明，五华县监察局监察决定书等证据证实，足以认定。</w:t>
      </w:r>
    </w:p>
    <w:p w:rsidR="0011016A" w:rsidRDefault="0011016A">
      <w:pPr>
        <w:spacing w:line="500" w:lineRule="atLeast"/>
        <w:ind w:firstLine="600"/>
        <w:divId w:val="1789545694"/>
        <w:rPr>
          <w:rFonts w:hint="eastAsia"/>
          <w:sz w:val="30"/>
          <w:szCs w:val="30"/>
        </w:rPr>
      </w:pPr>
      <w:r>
        <w:rPr>
          <w:rFonts w:hint="eastAsia"/>
          <w:sz w:val="30"/>
          <w:szCs w:val="30"/>
        </w:rPr>
        <w:t>本院认为，被告人邓某某利用职务之便，收受他人贿赂，究其行为已构成受贿罪，公诉机关指控罪名成立，予以支持。鉴于被告人邓某某能自动投案，如实供述其犯罪事实，属自首，依法予以减轻处罚；且能退清赃款，确有悔罪表现，酌情予以从轻处罚。依据《中华人民共和国刑法》第三百八十五条、第三百八十六条、第三百八十三条第一款第（二）项、第七十二条第一款、第五十九条第一款、第六十七条第一款之规定，判决如下：</w:t>
      </w:r>
    </w:p>
    <w:p w:rsidR="0011016A" w:rsidRDefault="0011016A">
      <w:pPr>
        <w:spacing w:line="500" w:lineRule="atLeast"/>
        <w:ind w:firstLine="600"/>
        <w:divId w:val="205410975"/>
        <w:rPr>
          <w:rFonts w:hint="eastAsia"/>
          <w:sz w:val="30"/>
          <w:szCs w:val="30"/>
        </w:rPr>
      </w:pPr>
      <w:r>
        <w:rPr>
          <w:rFonts w:hint="eastAsia"/>
          <w:sz w:val="30"/>
          <w:szCs w:val="30"/>
        </w:rPr>
        <w:t>被告人邓某某犯受贿罪，判处有期徒刑二年，缓刑二年六个月，并处没收财产人民币</w:t>
      </w:r>
      <w:r>
        <w:rPr>
          <w:rFonts w:hint="eastAsia"/>
          <w:sz w:val="30"/>
          <w:szCs w:val="30"/>
        </w:rPr>
        <w:t>30000</w:t>
      </w:r>
      <w:r>
        <w:rPr>
          <w:rFonts w:hint="eastAsia"/>
          <w:sz w:val="30"/>
          <w:szCs w:val="30"/>
        </w:rPr>
        <w:t>元（已交）。</w:t>
      </w:r>
    </w:p>
    <w:p w:rsidR="0011016A" w:rsidRDefault="0011016A">
      <w:pPr>
        <w:spacing w:line="500" w:lineRule="atLeast"/>
        <w:ind w:firstLine="600"/>
        <w:divId w:val="956833569"/>
        <w:rPr>
          <w:rFonts w:hint="eastAsia"/>
          <w:sz w:val="30"/>
          <w:szCs w:val="30"/>
        </w:rPr>
      </w:pPr>
      <w:r>
        <w:rPr>
          <w:rFonts w:hint="eastAsia"/>
          <w:sz w:val="30"/>
          <w:szCs w:val="30"/>
        </w:rPr>
        <w:t>（缓刑考验期限，从判决确定之日起计算。）</w:t>
      </w:r>
    </w:p>
    <w:p w:rsidR="0011016A" w:rsidRDefault="0011016A">
      <w:pPr>
        <w:spacing w:line="500" w:lineRule="atLeast"/>
        <w:ind w:firstLine="600"/>
        <w:divId w:val="1464813449"/>
        <w:rPr>
          <w:rFonts w:hint="eastAsia"/>
          <w:sz w:val="30"/>
          <w:szCs w:val="30"/>
        </w:rPr>
      </w:pPr>
      <w:r>
        <w:rPr>
          <w:rFonts w:hint="eastAsia"/>
          <w:sz w:val="30"/>
          <w:szCs w:val="30"/>
        </w:rPr>
        <w:t>如不服本判决，可在接到判决书的第二日起十日内，通过本院或者直接向梅州市中级人民法院提出上诉。书面上诉的，应交上诉状正本一份，副本二份。</w:t>
      </w:r>
    </w:p>
    <w:p w:rsidR="0011016A" w:rsidRDefault="0011016A">
      <w:pPr>
        <w:spacing w:line="500" w:lineRule="atLeast"/>
        <w:jc w:val="right"/>
        <w:divId w:val="1933009622"/>
        <w:rPr>
          <w:rFonts w:hint="eastAsia"/>
          <w:sz w:val="30"/>
          <w:szCs w:val="30"/>
        </w:rPr>
      </w:pPr>
      <w:r>
        <w:rPr>
          <w:rFonts w:hint="eastAsia"/>
          <w:sz w:val="30"/>
          <w:szCs w:val="30"/>
        </w:rPr>
        <w:t>审　判　长　　刘晓宇</w:t>
      </w:r>
    </w:p>
    <w:p w:rsidR="0011016A" w:rsidRDefault="0011016A">
      <w:pPr>
        <w:spacing w:line="500" w:lineRule="atLeast"/>
        <w:jc w:val="right"/>
        <w:divId w:val="1192649246"/>
        <w:rPr>
          <w:rFonts w:hint="eastAsia"/>
          <w:sz w:val="30"/>
          <w:szCs w:val="30"/>
        </w:rPr>
      </w:pPr>
      <w:r>
        <w:rPr>
          <w:rFonts w:hint="eastAsia"/>
          <w:sz w:val="30"/>
          <w:szCs w:val="30"/>
        </w:rPr>
        <w:t>审　判　员　　钟伟萍</w:t>
      </w:r>
    </w:p>
    <w:p w:rsidR="0011016A" w:rsidRDefault="0011016A">
      <w:pPr>
        <w:spacing w:line="500" w:lineRule="atLeast"/>
        <w:jc w:val="right"/>
        <w:divId w:val="1193495821"/>
        <w:rPr>
          <w:rFonts w:hint="eastAsia"/>
          <w:sz w:val="30"/>
          <w:szCs w:val="30"/>
        </w:rPr>
      </w:pPr>
      <w:r>
        <w:rPr>
          <w:rFonts w:hint="eastAsia"/>
          <w:sz w:val="30"/>
          <w:szCs w:val="30"/>
        </w:rPr>
        <w:t>人民陪审员　　周运金</w:t>
      </w:r>
    </w:p>
    <w:p w:rsidR="0011016A" w:rsidRDefault="0011016A">
      <w:pPr>
        <w:spacing w:line="500" w:lineRule="atLeast"/>
        <w:jc w:val="right"/>
        <w:divId w:val="88815434"/>
        <w:rPr>
          <w:rFonts w:hint="eastAsia"/>
          <w:sz w:val="30"/>
          <w:szCs w:val="30"/>
        </w:rPr>
      </w:pPr>
      <w:r>
        <w:rPr>
          <w:rFonts w:hint="eastAsia"/>
          <w:sz w:val="30"/>
          <w:szCs w:val="30"/>
        </w:rPr>
        <w:t>二〇一四年六月六日</w:t>
      </w:r>
    </w:p>
    <w:p w:rsidR="0011016A" w:rsidRDefault="0011016A">
      <w:pPr>
        <w:spacing w:line="500" w:lineRule="atLeast"/>
        <w:jc w:val="right"/>
        <w:divId w:val="841117734"/>
        <w:rPr>
          <w:rFonts w:hint="eastAsia"/>
          <w:sz w:val="30"/>
          <w:szCs w:val="30"/>
        </w:rPr>
      </w:pPr>
      <w:r>
        <w:rPr>
          <w:rFonts w:hint="eastAsia"/>
          <w:sz w:val="30"/>
          <w:szCs w:val="30"/>
        </w:rPr>
        <w:t>书　记　员　　唐清香</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1016A" w:rsidRDefault="0011016A" w:rsidP="0011016A">
      <w:pPr>
        <w:rPr>
          <w:rFonts w:hint="eastAsia"/>
        </w:rPr>
      </w:pPr>
      <w:r>
        <w:separator/>
      </w:r>
    </w:p>
  </w:endnote>
  <w:endnote w:type="continuationSeparator" w:id="0">
    <w:p w:rsidR="0011016A" w:rsidRDefault="0011016A" w:rsidP="0011016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1016A" w:rsidRDefault="0011016A" w:rsidP="0011016A">
      <w:pPr>
        <w:rPr>
          <w:rFonts w:hint="eastAsia"/>
        </w:rPr>
      </w:pPr>
      <w:r>
        <w:separator/>
      </w:r>
    </w:p>
  </w:footnote>
  <w:footnote w:type="continuationSeparator" w:id="0">
    <w:p w:rsidR="0011016A" w:rsidRDefault="0011016A" w:rsidP="0011016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1016A"/>
    <w:rsid w:val="0011016A"/>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1016A"/>
    <w:pPr>
      <w:tabs>
        <w:tab w:val="center" w:pos="4153"/>
        <w:tab w:val="right" w:pos="8306"/>
      </w:tabs>
      <w:snapToGrid w:val="0"/>
      <w:jc w:val="center"/>
    </w:pPr>
    <w:rPr>
      <w:sz w:val="18"/>
      <w:szCs w:val="18"/>
    </w:rPr>
  </w:style>
  <w:style w:type="character" w:customStyle="1" w:styleId="a4">
    <w:name w:val="页眉 字符"/>
    <w:basedOn w:val="a0"/>
    <w:link w:val="a3"/>
    <w:uiPriority w:val="99"/>
    <w:rsid w:val="0011016A"/>
    <w:rPr>
      <w:rFonts w:ascii="宋体" w:eastAsia="宋体" w:hAnsi="宋体" w:cs="宋体"/>
      <w:sz w:val="18"/>
      <w:szCs w:val="18"/>
    </w:rPr>
  </w:style>
  <w:style w:type="paragraph" w:styleId="a5">
    <w:name w:val="footer"/>
    <w:basedOn w:val="a"/>
    <w:link w:val="a6"/>
    <w:uiPriority w:val="99"/>
    <w:unhideWhenUsed/>
    <w:rsid w:val="0011016A"/>
    <w:pPr>
      <w:tabs>
        <w:tab w:val="center" w:pos="4153"/>
        <w:tab w:val="right" w:pos="8306"/>
      </w:tabs>
      <w:snapToGrid w:val="0"/>
    </w:pPr>
    <w:rPr>
      <w:sz w:val="18"/>
      <w:szCs w:val="18"/>
    </w:rPr>
  </w:style>
  <w:style w:type="character" w:customStyle="1" w:styleId="a6">
    <w:name w:val="页脚 字符"/>
    <w:basedOn w:val="a0"/>
    <w:link w:val="a5"/>
    <w:uiPriority w:val="99"/>
    <w:rsid w:val="0011016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183028">
      <w:marLeft w:val="0"/>
      <w:marRight w:val="0"/>
      <w:marTop w:val="10"/>
      <w:marBottom w:val="10"/>
      <w:divBdr>
        <w:top w:val="none" w:sz="0" w:space="0" w:color="auto"/>
        <w:left w:val="none" w:sz="0" w:space="0" w:color="auto"/>
        <w:bottom w:val="none" w:sz="0" w:space="0" w:color="auto"/>
        <w:right w:val="none" w:sz="0" w:space="0" w:color="auto"/>
      </w:divBdr>
    </w:div>
    <w:div w:id="88815434">
      <w:marLeft w:val="0"/>
      <w:marRight w:val="720"/>
      <w:marTop w:val="10"/>
      <w:marBottom w:val="10"/>
      <w:divBdr>
        <w:top w:val="none" w:sz="0" w:space="0" w:color="auto"/>
        <w:left w:val="none" w:sz="0" w:space="0" w:color="auto"/>
        <w:bottom w:val="none" w:sz="0" w:space="0" w:color="auto"/>
        <w:right w:val="none" w:sz="0" w:space="0" w:color="auto"/>
      </w:divBdr>
    </w:div>
    <w:div w:id="205410975">
      <w:marLeft w:val="0"/>
      <w:marRight w:val="0"/>
      <w:marTop w:val="10"/>
      <w:marBottom w:val="10"/>
      <w:divBdr>
        <w:top w:val="none" w:sz="0" w:space="0" w:color="auto"/>
        <w:left w:val="none" w:sz="0" w:space="0" w:color="auto"/>
        <w:bottom w:val="none" w:sz="0" w:space="0" w:color="auto"/>
        <w:right w:val="none" w:sz="0" w:space="0" w:color="auto"/>
      </w:divBdr>
    </w:div>
    <w:div w:id="780222305">
      <w:marLeft w:val="0"/>
      <w:marRight w:val="0"/>
      <w:marTop w:val="10"/>
      <w:marBottom w:val="10"/>
      <w:divBdr>
        <w:top w:val="none" w:sz="0" w:space="0" w:color="auto"/>
        <w:left w:val="none" w:sz="0" w:space="0" w:color="auto"/>
        <w:bottom w:val="none" w:sz="0" w:space="0" w:color="auto"/>
        <w:right w:val="none" w:sz="0" w:space="0" w:color="auto"/>
      </w:divBdr>
    </w:div>
    <w:div w:id="841117734">
      <w:marLeft w:val="0"/>
      <w:marRight w:val="720"/>
      <w:marTop w:val="10"/>
      <w:marBottom w:val="10"/>
      <w:divBdr>
        <w:top w:val="none" w:sz="0" w:space="0" w:color="auto"/>
        <w:left w:val="none" w:sz="0" w:space="0" w:color="auto"/>
        <w:bottom w:val="none" w:sz="0" w:space="0" w:color="auto"/>
        <w:right w:val="none" w:sz="0" w:space="0" w:color="auto"/>
      </w:divBdr>
    </w:div>
    <w:div w:id="956833569">
      <w:marLeft w:val="0"/>
      <w:marRight w:val="0"/>
      <w:marTop w:val="10"/>
      <w:marBottom w:val="10"/>
      <w:divBdr>
        <w:top w:val="none" w:sz="0" w:space="0" w:color="auto"/>
        <w:left w:val="none" w:sz="0" w:space="0" w:color="auto"/>
        <w:bottom w:val="none" w:sz="0" w:space="0" w:color="auto"/>
        <w:right w:val="none" w:sz="0" w:space="0" w:color="auto"/>
      </w:divBdr>
    </w:div>
    <w:div w:id="1192649246">
      <w:marLeft w:val="0"/>
      <w:marRight w:val="720"/>
      <w:marTop w:val="10"/>
      <w:marBottom w:val="10"/>
      <w:divBdr>
        <w:top w:val="none" w:sz="0" w:space="0" w:color="auto"/>
        <w:left w:val="none" w:sz="0" w:space="0" w:color="auto"/>
        <w:bottom w:val="none" w:sz="0" w:space="0" w:color="auto"/>
        <w:right w:val="none" w:sz="0" w:space="0" w:color="auto"/>
      </w:divBdr>
    </w:div>
    <w:div w:id="1193495821">
      <w:marLeft w:val="0"/>
      <w:marRight w:val="720"/>
      <w:marTop w:val="10"/>
      <w:marBottom w:val="10"/>
      <w:divBdr>
        <w:top w:val="none" w:sz="0" w:space="0" w:color="auto"/>
        <w:left w:val="none" w:sz="0" w:space="0" w:color="auto"/>
        <w:bottom w:val="none" w:sz="0" w:space="0" w:color="auto"/>
        <w:right w:val="none" w:sz="0" w:space="0" w:color="auto"/>
      </w:divBdr>
    </w:div>
    <w:div w:id="1353265835">
      <w:marLeft w:val="0"/>
      <w:marRight w:val="0"/>
      <w:marTop w:val="10"/>
      <w:marBottom w:val="10"/>
      <w:divBdr>
        <w:top w:val="none" w:sz="0" w:space="0" w:color="auto"/>
        <w:left w:val="none" w:sz="0" w:space="0" w:color="auto"/>
        <w:bottom w:val="none" w:sz="0" w:space="0" w:color="auto"/>
        <w:right w:val="none" w:sz="0" w:space="0" w:color="auto"/>
      </w:divBdr>
    </w:div>
    <w:div w:id="1385324667">
      <w:marLeft w:val="0"/>
      <w:marRight w:val="0"/>
      <w:marTop w:val="10"/>
      <w:marBottom w:val="10"/>
      <w:divBdr>
        <w:top w:val="none" w:sz="0" w:space="0" w:color="auto"/>
        <w:left w:val="none" w:sz="0" w:space="0" w:color="auto"/>
        <w:bottom w:val="none" w:sz="0" w:space="0" w:color="auto"/>
        <w:right w:val="none" w:sz="0" w:space="0" w:color="auto"/>
      </w:divBdr>
    </w:div>
    <w:div w:id="1464813449">
      <w:marLeft w:val="0"/>
      <w:marRight w:val="0"/>
      <w:marTop w:val="10"/>
      <w:marBottom w:val="10"/>
      <w:divBdr>
        <w:top w:val="none" w:sz="0" w:space="0" w:color="auto"/>
        <w:left w:val="none" w:sz="0" w:space="0" w:color="auto"/>
        <w:bottom w:val="none" w:sz="0" w:space="0" w:color="auto"/>
        <w:right w:val="none" w:sz="0" w:space="0" w:color="auto"/>
      </w:divBdr>
    </w:div>
    <w:div w:id="1568299556">
      <w:marLeft w:val="0"/>
      <w:marRight w:val="0"/>
      <w:marTop w:val="10"/>
      <w:marBottom w:val="10"/>
      <w:divBdr>
        <w:top w:val="none" w:sz="0" w:space="0" w:color="auto"/>
        <w:left w:val="none" w:sz="0" w:space="0" w:color="auto"/>
        <w:bottom w:val="none" w:sz="0" w:space="0" w:color="auto"/>
        <w:right w:val="none" w:sz="0" w:space="0" w:color="auto"/>
      </w:divBdr>
    </w:div>
    <w:div w:id="1609704150">
      <w:marLeft w:val="0"/>
      <w:marRight w:val="0"/>
      <w:marTop w:val="10"/>
      <w:marBottom w:val="10"/>
      <w:divBdr>
        <w:top w:val="none" w:sz="0" w:space="0" w:color="auto"/>
        <w:left w:val="none" w:sz="0" w:space="0" w:color="auto"/>
        <w:bottom w:val="none" w:sz="0" w:space="0" w:color="auto"/>
        <w:right w:val="none" w:sz="0" w:space="0" w:color="auto"/>
      </w:divBdr>
    </w:div>
    <w:div w:id="1673604179">
      <w:marLeft w:val="0"/>
      <w:marRight w:val="0"/>
      <w:marTop w:val="10"/>
      <w:marBottom w:val="10"/>
      <w:divBdr>
        <w:top w:val="none" w:sz="0" w:space="0" w:color="auto"/>
        <w:left w:val="none" w:sz="0" w:space="0" w:color="auto"/>
        <w:bottom w:val="none" w:sz="0" w:space="0" w:color="auto"/>
        <w:right w:val="none" w:sz="0" w:space="0" w:color="auto"/>
      </w:divBdr>
    </w:div>
    <w:div w:id="1789545694">
      <w:marLeft w:val="0"/>
      <w:marRight w:val="0"/>
      <w:marTop w:val="10"/>
      <w:marBottom w:val="10"/>
      <w:divBdr>
        <w:top w:val="none" w:sz="0" w:space="0" w:color="auto"/>
        <w:left w:val="none" w:sz="0" w:space="0" w:color="auto"/>
        <w:bottom w:val="none" w:sz="0" w:space="0" w:color="auto"/>
        <w:right w:val="none" w:sz="0" w:space="0" w:color="auto"/>
      </w:divBdr>
    </w:div>
    <w:div w:id="1933009622">
      <w:marLeft w:val="0"/>
      <w:marRight w:val="720"/>
      <w:marTop w:val="10"/>
      <w:marBottom w:val="10"/>
      <w:divBdr>
        <w:top w:val="none" w:sz="0" w:space="0" w:color="auto"/>
        <w:left w:val="none" w:sz="0" w:space="0" w:color="auto"/>
        <w:bottom w:val="none" w:sz="0" w:space="0" w:color="auto"/>
        <w:right w:val="none" w:sz="0" w:space="0" w:color="auto"/>
      </w:divBdr>
    </w:div>
    <w:div w:id="2070763903">
      <w:marLeft w:val="0"/>
      <w:marRight w:val="0"/>
      <w:marTop w:val="10"/>
      <w:marBottom w:val="10"/>
      <w:divBdr>
        <w:top w:val="none" w:sz="0" w:space="0" w:color="auto"/>
        <w:left w:val="none" w:sz="0" w:space="0" w:color="auto"/>
        <w:bottom w:val="none" w:sz="0" w:space="0" w:color="auto"/>
        <w:right w:val="none" w:sz="0" w:space="0" w:color="auto"/>
      </w:divBdr>
    </w:div>
    <w:div w:id="2085905751">
      <w:marLeft w:val="0"/>
      <w:marRight w:val="0"/>
      <w:marTop w:val="10"/>
      <w:marBottom w:val="10"/>
      <w:divBdr>
        <w:top w:val="none" w:sz="0" w:space="0" w:color="auto"/>
        <w:left w:val="none" w:sz="0" w:space="0" w:color="auto"/>
        <w:bottom w:val="none" w:sz="0" w:space="0" w:color="auto"/>
        <w:right w:val="none" w:sz="0" w:space="0" w:color="auto"/>
      </w:divBdr>
    </w:div>
    <w:div w:id="2087805127">
      <w:marLeft w:val="0"/>
      <w:marRight w:val="0"/>
      <w:marTop w:val="10"/>
      <w:marBottom w:val="10"/>
      <w:divBdr>
        <w:top w:val="none" w:sz="0" w:space="0" w:color="auto"/>
        <w:left w:val="none" w:sz="0" w:space="0" w:color="auto"/>
        <w:bottom w:val="none" w:sz="0" w:space="0" w:color="auto"/>
        <w:right w:val="none" w:sz="0" w:space="0" w:color="auto"/>
      </w:divBdr>
    </w:div>
    <w:div w:id="2096243930">
      <w:marLeft w:val="0"/>
      <w:marRight w:val="0"/>
      <w:marTop w:val="10"/>
      <w:marBottom w:val="10"/>
      <w:divBdr>
        <w:top w:val="none" w:sz="0" w:space="0" w:color="auto"/>
        <w:left w:val="none" w:sz="0" w:space="0" w:color="auto"/>
        <w:bottom w:val="none" w:sz="0" w:space="0" w:color="auto"/>
        <w:right w:val="none" w:sz="0" w:space="0" w:color="auto"/>
      </w:divBdr>
    </w:div>
    <w:div w:id="213401348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197</Words>
  <Characters>1126</Characters>
  <Application>Microsoft Office Word</Application>
  <DocSecurity>0</DocSecurity>
  <Lines>9</Lines>
  <Paragraphs>2</Paragraphs>
  <ScaleCrop>false</ScaleCrop>
  <Company/>
  <LinksUpToDate>false</LinksUpToDate>
  <CharactersWithSpaces>1321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2025-04-30T09:54:00Z</dcterms:created>
  <dcterms:modified xsi:type="dcterms:W3CDTF">2025-04-30T09:54:00Z</dcterms:modified>
</cp:coreProperties>
</file>