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4274" w:rsidRDefault="00024274">
      <w:pPr>
        <w:spacing w:line="500" w:lineRule="atLeast"/>
        <w:jc w:val="center"/>
        <w:divId w:val="1896315736"/>
        <w:rPr>
          <w:rFonts w:ascii="黑体" w:eastAsia="黑体" w:hAnsi="黑体"/>
          <w:sz w:val="36"/>
          <w:szCs w:val="36"/>
        </w:rPr>
      </w:pPr>
      <w:r>
        <w:rPr>
          <w:rFonts w:ascii="黑体" w:eastAsia="黑体" w:hAnsi="黑体" w:hint="eastAsia"/>
          <w:sz w:val="36"/>
          <w:szCs w:val="36"/>
        </w:rPr>
        <w:t>佛山市高明区人民法院</w:t>
      </w:r>
    </w:p>
    <w:p w:rsidR="00024274" w:rsidRDefault="00024274">
      <w:pPr>
        <w:spacing w:line="500" w:lineRule="atLeast"/>
        <w:jc w:val="center"/>
        <w:divId w:val="287392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24274" w:rsidRDefault="00024274">
      <w:pPr>
        <w:spacing w:line="500" w:lineRule="atLeast"/>
        <w:jc w:val="right"/>
        <w:divId w:val="17170032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221</w:t>
      </w:r>
      <w:r>
        <w:rPr>
          <w:rFonts w:hint="eastAsia"/>
          <w:sz w:val="30"/>
          <w:szCs w:val="30"/>
        </w:rPr>
        <w:t>号</w:t>
      </w:r>
    </w:p>
    <w:p w:rsidR="00024274" w:rsidRDefault="00024274">
      <w:pPr>
        <w:spacing w:line="500" w:lineRule="atLeast"/>
        <w:ind w:firstLine="600"/>
        <w:divId w:val="1708751560"/>
        <w:rPr>
          <w:rFonts w:hint="eastAsia"/>
          <w:sz w:val="30"/>
          <w:szCs w:val="30"/>
        </w:rPr>
      </w:pPr>
      <w:r>
        <w:rPr>
          <w:rFonts w:hint="eastAsia"/>
          <w:sz w:val="30"/>
          <w:szCs w:val="30"/>
        </w:rPr>
        <w:t>公诉机关广东省佛山市高明区人民检察院。</w:t>
      </w:r>
    </w:p>
    <w:p w:rsidR="00024274" w:rsidRDefault="00024274">
      <w:pPr>
        <w:spacing w:line="500" w:lineRule="atLeast"/>
        <w:ind w:firstLine="600"/>
        <w:divId w:val="1830514680"/>
        <w:rPr>
          <w:rFonts w:hint="eastAsia"/>
          <w:sz w:val="30"/>
          <w:szCs w:val="30"/>
        </w:rPr>
      </w:pPr>
      <w:r>
        <w:rPr>
          <w:rFonts w:hint="eastAsia"/>
          <w:sz w:val="30"/>
          <w:szCs w:val="30"/>
        </w:rPr>
        <w:t>被告人邓某，男，于广东省佛山市三水区，身份证号码×××</w:t>
      </w:r>
      <w:r>
        <w:rPr>
          <w:rFonts w:hint="eastAsia"/>
          <w:sz w:val="30"/>
          <w:szCs w:val="30"/>
        </w:rPr>
        <w:t>2111</w:t>
      </w:r>
      <w:r>
        <w:rPr>
          <w:rFonts w:hint="eastAsia"/>
          <w:sz w:val="30"/>
          <w:szCs w:val="30"/>
        </w:rPr>
        <w:t>，汉族，中专文化，无业，户籍所在地佛山市三水区。因涉嫌行贿、介绍贿赂，于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日被刑事拘留（同日被羁押），同年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日被逮捕。现押于佛山市顺德区看守所。</w:t>
      </w:r>
    </w:p>
    <w:p w:rsidR="00024274" w:rsidRDefault="00024274">
      <w:pPr>
        <w:spacing w:line="500" w:lineRule="atLeast"/>
        <w:ind w:firstLine="600"/>
        <w:divId w:val="430051658"/>
        <w:rPr>
          <w:rFonts w:hint="eastAsia"/>
          <w:sz w:val="30"/>
          <w:szCs w:val="30"/>
        </w:rPr>
      </w:pPr>
      <w:r>
        <w:rPr>
          <w:rFonts w:hint="eastAsia"/>
          <w:sz w:val="30"/>
          <w:szCs w:val="30"/>
        </w:rPr>
        <w:t>辩护人蒋文渊，广东常道律师事务所律师。</w:t>
      </w:r>
    </w:p>
    <w:p w:rsidR="00024274" w:rsidRDefault="00024274">
      <w:pPr>
        <w:spacing w:line="500" w:lineRule="atLeast"/>
        <w:ind w:firstLine="600"/>
        <w:divId w:val="1477992060"/>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194</w:t>
      </w:r>
      <w:r>
        <w:rPr>
          <w:rFonts w:hint="eastAsia"/>
          <w:sz w:val="30"/>
          <w:szCs w:val="30"/>
        </w:rPr>
        <w:t>号起诉书指控被告人邓某犯行贿罪、介绍贿赂罪，于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日公开开庭审理了本案。高明区人民检察院指派检察员丁波、冼嘉敏出庭支持公诉。被告人邓某及其辩护人蒋文渊到庭参加诉讼。现已审理终结。</w:t>
      </w:r>
    </w:p>
    <w:p w:rsidR="00024274" w:rsidRDefault="00024274">
      <w:pPr>
        <w:spacing w:line="500" w:lineRule="atLeast"/>
        <w:ind w:firstLine="600"/>
        <w:divId w:val="1878154307"/>
        <w:rPr>
          <w:rFonts w:hint="eastAsia"/>
          <w:sz w:val="30"/>
          <w:szCs w:val="30"/>
        </w:rPr>
      </w:pPr>
      <w:r>
        <w:rPr>
          <w:rFonts w:hint="eastAsia"/>
          <w:sz w:val="30"/>
          <w:szCs w:val="30"/>
        </w:rPr>
        <w:t>公诉机关指控：一、行贿：</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上半年，被告人邓某在佛山市顺德区北滘镇三洪奇社区开设赌档，为逃避查处以及打压其他赌档，邓某多次给予时任原佛山市公安局顺德分局北滘派出所民警的徐某甲（另案处理）、顺德区北滘治安联防大队治安员的朱某、陈某（均另案处理）等人好处费，共计人民币</w:t>
      </w:r>
      <w:r>
        <w:rPr>
          <w:rFonts w:hint="eastAsia"/>
          <w:sz w:val="30"/>
          <w:szCs w:val="30"/>
        </w:rPr>
        <w:t>69000</w:t>
      </w:r>
      <w:r>
        <w:rPr>
          <w:rFonts w:hint="eastAsia"/>
          <w:sz w:val="30"/>
          <w:szCs w:val="30"/>
        </w:rPr>
        <w:t>元。具体事实如下：</w:t>
      </w:r>
    </w:p>
    <w:p w:rsidR="00024274" w:rsidRDefault="00024274">
      <w:pPr>
        <w:spacing w:line="500" w:lineRule="atLeast"/>
        <w:ind w:firstLine="600"/>
        <w:divId w:val="725445764"/>
        <w:rPr>
          <w:rFonts w:hint="eastAsia"/>
          <w:sz w:val="30"/>
          <w:szCs w:val="30"/>
        </w:rPr>
      </w:pPr>
      <w:r>
        <w:rPr>
          <w:rFonts w:hint="eastAsia"/>
          <w:sz w:val="30"/>
          <w:szCs w:val="30"/>
        </w:rPr>
        <w:t>1.2007</w:t>
      </w:r>
      <w:r>
        <w:rPr>
          <w:rFonts w:hint="eastAsia"/>
          <w:sz w:val="30"/>
          <w:szCs w:val="30"/>
        </w:rPr>
        <w:t>年底至</w:t>
      </w:r>
      <w:r>
        <w:rPr>
          <w:rFonts w:hint="eastAsia"/>
          <w:sz w:val="30"/>
          <w:szCs w:val="30"/>
        </w:rPr>
        <w:t>2008</w:t>
      </w:r>
      <w:r>
        <w:rPr>
          <w:rFonts w:hint="eastAsia"/>
          <w:sz w:val="30"/>
          <w:szCs w:val="30"/>
        </w:rPr>
        <w:t>年上半年，被告人邓某伙同“刘军”、“刘九”等人在北滘镇三洪奇公园附近开设赌档，聚众赌博。邓某等人在该赌档存续期间，为逃避查处，分多次送给徐某甲、陈某、朱某好处费共计人民币</w:t>
      </w:r>
      <w:r>
        <w:rPr>
          <w:rFonts w:hint="eastAsia"/>
          <w:sz w:val="30"/>
          <w:szCs w:val="30"/>
        </w:rPr>
        <w:t>60000</w:t>
      </w:r>
      <w:r>
        <w:rPr>
          <w:rFonts w:hint="eastAsia"/>
          <w:sz w:val="30"/>
          <w:szCs w:val="30"/>
        </w:rPr>
        <w:t>元。徐某甲将上述款项与陈某、朱某进行分配。</w:t>
      </w:r>
    </w:p>
    <w:p w:rsidR="00024274" w:rsidRDefault="00024274">
      <w:pPr>
        <w:spacing w:line="500" w:lineRule="atLeast"/>
        <w:ind w:firstLine="600"/>
        <w:divId w:val="879365840"/>
        <w:rPr>
          <w:rFonts w:hint="eastAsia"/>
          <w:sz w:val="30"/>
          <w:szCs w:val="30"/>
        </w:rPr>
      </w:pPr>
      <w:r>
        <w:rPr>
          <w:rFonts w:hint="eastAsia"/>
          <w:sz w:val="30"/>
          <w:szCs w:val="30"/>
        </w:rPr>
        <w:lastRenderedPageBreak/>
        <w:t>2.2008</w:t>
      </w:r>
      <w:r>
        <w:rPr>
          <w:rFonts w:hint="eastAsia"/>
          <w:sz w:val="30"/>
          <w:szCs w:val="30"/>
        </w:rPr>
        <w:t>年中旬，被告人邓某等人在北滘镇三洪奇公园开设赌档期间，想将三洪奇社区的另一个赌档赶走，找到时任顺德区北滘治安联防大队治安员的朱某帮忙，并送给朱某好处费人民币</w:t>
      </w:r>
      <w:r>
        <w:rPr>
          <w:rFonts w:hint="eastAsia"/>
          <w:sz w:val="30"/>
          <w:szCs w:val="30"/>
        </w:rPr>
        <w:t>9000</w:t>
      </w:r>
      <w:r>
        <w:rPr>
          <w:rFonts w:hint="eastAsia"/>
          <w:sz w:val="30"/>
          <w:szCs w:val="30"/>
        </w:rPr>
        <w:t>元。</w:t>
      </w:r>
    </w:p>
    <w:p w:rsidR="00024274" w:rsidRDefault="00024274">
      <w:pPr>
        <w:spacing w:line="500" w:lineRule="atLeast"/>
        <w:ind w:firstLine="600"/>
        <w:divId w:val="1326474847"/>
        <w:rPr>
          <w:rFonts w:hint="eastAsia"/>
          <w:sz w:val="30"/>
          <w:szCs w:val="30"/>
        </w:rPr>
      </w:pPr>
      <w:r>
        <w:rPr>
          <w:rFonts w:hint="eastAsia"/>
          <w:sz w:val="30"/>
          <w:szCs w:val="30"/>
        </w:rPr>
        <w:t>二、介绍贿赂：</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范某、廖某（均另案处理）、“鸡头雄”等人在佛山市顺德区北滘镇三洪奇社区或开设赌档、或组织卖淫。被告人邓某介绍范某、廖某等人送好处费给时任原佛山市公安局顺德分局北滘派出所民警的徐某甲（另案处理）、顺德区北滘治安联防大队治安员的朱某、梁某，以逃避查处。具体如下：</w:t>
      </w:r>
    </w:p>
    <w:p w:rsidR="00024274" w:rsidRDefault="00024274">
      <w:pPr>
        <w:spacing w:line="500" w:lineRule="atLeast"/>
        <w:ind w:firstLine="600"/>
        <w:divId w:val="1828208851"/>
        <w:rPr>
          <w:rFonts w:hint="eastAsia"/>
          <w:sz w:val="30"/>
          <w:szCs w:val="30"/>
        </w:rPr>
      </w:pPr>
      <w:r>
        <w:rPr>
          <w:rFonts w:hint="eastAsia"/>
          <w:sz w:val="30"/>
          <w:szCs w:val="30"/>
        </w:rPr>
        <w:t>1.2014</w:t>
      </w:r>
      <w:r>
        <w:rPr>
          <w:rFonts w:hint="eastAsia"/>
          <w:sz w:val="30"/>
          <w:szCs w:val="30"/>
        </w:rPr>
        <w:t>年春节前后，“鸡头雄”等人在北滘镇三洪奇社区经营的发廊内组织卖淫，为逃避查处，让邓某帮忙打点。后邓某找到徐某甲、朱某，再由邓某经手，“鸡头雄”分别送给徐某甲好处费人民币</w:t>
      </w:r>
      <w:r>
        <w:rPr>
          <w:rFonts w:hint="eastAsia"/>
          <w:sz w:val="30"/>
          <w:szCs w:val="30"/>
        </w:rPr>
        <w:t>20000</w:t>
      </w:r>
      <w:r>
        <w:rPr>
          <w:rFonts w:hint="eastAsia"/>
          <w:sz w:val="30"/>
          <w:szCs w:val="30"/>
        </w:rPr>
        <w:t>元，送给朱某好处费人民币</w:t>
      </w:r>
      <w:r>
        <w:rPr>
          <w:rFonts w:hint="eastAsia"/>
          <w:sz w:val="30"/>
          <w:szCs w:val="30"/>
        </w:rPr>
        <w:t>8000</w:t>
      </w:r>
      <w:r>
        <w:rPr>
          <w:rFonts w:hint="eastAsia"/>
          <w:sz w:val="30"/>
          <w:szCs w:val="30"/>
        </w:rPr>
        <w:t>元。</w:t>
      </w:r>
    </w:p>
    <w:p w:rsidR="00024274" w:rsidRDefault="00024274">
      <w:pPr>
        <w:spacing w:line="500" w:lineRule="atLeast"/>
        <w:ind w:firstLine="600"/>
        <w:divId w:val="142553699"/>
        <w:rPr>
          <w:rFonts w:hint="eastAsia"/>
          <w:sz w:val="30"/>
          <w:szCs w:val="30"/>
        </w:rPr>
      </w:pPr>
      <w:r>
        <w:rPr>
          <w:rFonts w:hint="eastAsia"/>
          <w:sz w:val="30"/>
          <w:szCs w:val="30"/>
        </w:rPr>
        <w:t>2.2013</w:t>
      </w:r>
      <w:r>
        <w:rPr>
          <w:rFonts w:hint="eastAsia"/>
          <w:sz w:val="30"/>
          <w:szCs w:val="30"/>
        </w:rPr>
        <w:t>年底，范某在北滘镇三洪奇社区经营的发廊组织卖淫，为逃避查处，让邓某帮忙打点。后邓某找到朱某、梁某，再由邓某经手，范某分别送给朱某好处费人民币</w:t>
      </w:r>
      <w:r>
        <w:rPr>
          <w:rFonts w:hint="eastAsia"/>
          <w:sz w:val="30"/>
          <w:szCs w:val="30"/>
        </w:rPr>
        <w:t>3000</w:t>
      </w:r>
      <w:r>
        <w:rPr>
          <w:rFonts w:hint="eastAsia"/>
          <w:sz w:val="30"/>
          <w:szCs w:val="30"/>
        </w:rPr>
        <w:t>元，送给梁某好处费人民币</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年春节后，范某再次让被告人邓某帮忙打点，邓某找到梁某，由邓某经手，范某送给梁某好处费人民币</w:t>
      </w:r>
      <w:r>
        <w:rPr>
          <w:rFonts w:hint="eastAsia"/>
          <w:sz w:val="30"/>
          <w:szCs w:val="30"/>
        </w:rPr>
        <w:t>1000</w:t>
      </w:r>
      <w:r>
        <w:rPr>
          <w:rFonts w:hint="eastAsia"/>
          <w:sz w:val="30"/>
          <w:szCs w:val="30"/>
        </w:rPr>
        <w:t>元。</w:t>
      </w:r>
    </w:p>
    <w:p w:rsidR="00024274" w:rsidRDefault="00024274">
      <w:pPr>
        <w:spacing w:line="500" w:lineRule="atLeast"/>
        <w:ind w:firstLine="600"/>
        <w:divId w:val="617302080"/>
        <w:rPr>
          <w:rFonts w:hint="eastAsia"/>
          <w:sz w:val="30"/>
          <w:szCs w:val="30"/>
        </w:rPr>
      </w:pPr>
      <w:r>
        <w:rPr>
          <w:rFonts w:hint="eastAsia"/>
          <w:sz w:val="30"/>
          <w:szCs w:val="30"/>
        </w:rPr>
        <w:t>3.2014</w:t>
      </w:r>
      <w:r>
        <w:rPr>
          <w:rFonts w:hint="eastAsia"/>
          <w:sz w:val="30"/>
          <w:szCs w:val="30"/>
        </w:rPr>
        <w:t>年，廖某在三洪奇社区开设赌档，为逃避查处，让邓某帮忙打点，后邓某找到朱某、梁某，再由邓某经手，廖某分别送给朱某好处费人民币</w:t>
      </w:r>
      <w:r>
        <w:rPr>
          <w:rFonts w:hint="eastAsia"/>
          <w:sz w:val="30"/>
          <w:szCs w:val="30"/>
        </w:rPr>
        <w:t>2200</w:t>
      </w:r>
      <w:r>
        <w:rPr>
          <w:rFonts w:hint="eastAsia"/>
          <w:sz w:val="30"/>
          <w:szCs w:val="30"/>
        </w:rPr>
        <w:t>元，送给梁某好处费人民币</w:t>
      </w:r>
      <w:r>
        <w:rPr>
          <w:rFonts w:hint="eastAsia"/>
          <w:sz w:val="30"/>
          <w:szCs w:val="30"/>
        </w:rPr>
        <w:t>4000</w:t>
      </w:r>
      <w:r>
        <w:rPr>
          <w:rFonts w:hint="eastAsia"/>
          <w:sz w:val="30"/>
          <w:szCs w:val="30"/>
        </w:rPr>
        <w:t>元。</w:t>
      </w:r>
    </w:p>
    <w:p w:rsidR="00024274" w:rsidRDefault="00024274">
      <w:pPr>
        <w:spacing w:line="500" w:lineRule="atLeast"/>
        <w:ind w:firstLine="600"/>
        <w:divId w:val="1451629765"/>
        <w:rPr>
          <w:rFonts w:hint="eastAsia"/>
          <w:sz w:val="30"/>
          <w:szCs w:val="30"/>
        </w:rPr>
      </w:pPr>
      <w:r>
        <w:rPr>
          <w:rFonts w:hint="eastAsia"/>
          <w:sz w:val="30"/>
          <w:szCs w:val="30"/>
        </w:rPr>
        <w:t>在法庭上，公诉机关提供了被告人邓某的供述，证人范某、梁某、朱某、徐某甲、陈某、廖某的证言，干部个人简历，证明，劳动合同书，户籍证明，破案经过及抓获经过等证据。</w:t>
      </w:r>
    </w:p>
    <w:p w:rsidR="00024274" w:rsidRDefault="00024274">
      <w:pPr>
        <w:spacing w:line="500" w:lineRule="atLeast"/>
        <w:ind w:firstLine="600"/>
        <w:divId w:val="1146362940"/>
        <w:rPr>
          <w:rFonts w:hint="eastAsia"/>
          <w:sz w:val="30"/>
          <w:szCs w:val="30"/>
        </w:rPr>
      </w:pPr>
      <w:r>
        <w:rPr>
          <w:rFonts w:hint="eastAsia"/>
          <w:sz w:val="30"/>
          <w:szCs w:val="30"/>
        </w:rPr>
        <w:t>公诉机关认为，被告人邓某无视国家法律，为谋取不正当利益，给予国家工作人员以财物，共计人民币</w:t>
      </w:r>
      <w:r>
        <w:rPr>
          <w:rFonts w:hint="eastAsia"/>
          <w:sz w:val="30"/>
          <w:szCs w:val="30"/>
        </w:rPr>
        <w:t>69000</w:t>
      </w:r>
      <w:r>
        <w:rPr>
          <w:rFonts w:hint="eastAsia"/>
          <w:sz w:val="30"/>
          <w:szCs w:val="30"/>
        </w:rPr>
        <w:t>元，其行为已触犯《中华人民共和国刑法》第三百八十九条第一款、第三百九十条第一款的规定，应以行贿罪追究其刑事责任。被告人邓某无视国家法律，向多名国家工作人员介绍贿赂，共计人民币</w:t>
      </w:r>
      <w:r>
        <w:rPr>
          <w:rFonts w:hint="eastAsia"/>
          <w:sz w:val="30"/>
          <w:szCs w:val="30"/>
        </w:rPr>
        <w:t>40200</w:t>
      </w:r>
      <w:r>
        <w:rPr>
          <w:rFonts w:hint="eastAsia"/>
          <w:sz w:val="30"/>
          <w:szCs w:val="30"/>
        </w:rPr>
        <w:t>元，情节严重，其行为已触犯《中华人民共和国刑法》第三百九十二条的规定，应当以介绍贿赂罪追究其刑事责任。提请本院依法判处。</w:t>
      </w:r>
    </w:p>
    <w:p w:rsidR="00024274" w:rsidRDefault="00024274">
      <w:pPr>
        <w:spacing w:line="500" w:lineRule="atLeast"/>
        <w:ind w:firstLine="600"/>
        <w:divId w:val="971836109"/>
        <w:rPr>
          <w:rFonts w:hint="eastAsia"/>
          <w:sz w:val="30"/>
          <w:szCs w:val="30"/>
        </w:rPr>
      </w:pPr>
      <w:r>
        <w:rPr>
          <w:rFonts w:hint="eastAsia"/>
          <w:sz w:val="30"/>
          <w:szCs w:val="30"/>
        </w:rPr>
        <w:t>被告人邓某对公诉机关指控的犯罪事实及罪名均没有异议。其辩护人提出的辩护意见如下：</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年间，经被告人邓某行贿给徐某甲、陈某、朱某的金额大概有</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其他的款项并非邓某经手，具体情况邓某并不清楚。本案中，现有证据只有受贿人徐某甲、陈某、朱某的陈述，并没有经手人“刘军”、“刘九”的证言，本案为单方面的证据，不足以充分证实邓某等人向徐某乙等人行贿人民币</w:t>
      </w:r>
      <w:r>
        <w:rPr>
          <w:rFonts w:hint="eastAsia"/>
          <w:sz w:val="30"/>
          <w:szCs w:val="30"/>
        </w:rPr>
        <w:t>60000</w:t>
      </w:r>
      <w:r>
        <w:rPr>
          <w:rFonts w:hint="eastAsia"/>
          <w:sz w:val="30"/>
          <w:szCs w:val="30"/>
        </w:rPr>
        <w:t>元的事实；被告人邓某就行贿罪中有自首情节；被告人邓某在介绍贿赂过程中，纯属出于朋友义气，并非想从中获取不法利益，其主观恶性不大；被告人邓某归案后能如实供述犯罪事实，有悔罪表现。综上，建议法院对邓某予以从轻处罚。</w:t>
      </w:r>
    </w:p>
    <w:p w:rsidR="00024274" w:rsidRDefault="00024274">
      <w:pPr>
        <w:spacing w:line="500" w:lineRule="atLeast"/>
        <w:ind w:firstLine="600"/>
        <w:divId w:val="1834561286"/>
        <w:rPr>
          <w:rFonts w:hint="eastAsia"/>
          <w:sz w:val="30"/>
          <w:szCs w:val="30"/>
        </w:rPr>
      </w:pPr>
      <w:r>
        <w:rPr>
          <w:rFonts w:hint="eastAsia"/>
          <w:sz w:val="30"/>
          <w:szCs w:val="30"/>
        </w:rPr>
        <w:t>经审理查明，公诉机关指控被告人邓某的犯罪事实清楚，证据确实充分，本院予以确认。另查，被告人邓某于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日被佛山市顺德区人民检察院工作人员带回该院接受调查，随后，邓某交待了</w:t>
      </w:r>
      <w:r>
        <w:rPr>
          <w:rFonts w:hint="eastAsia"/>
          <w:sz w:val="30"/>
          <w:szCs w:val="30"/>
        </w:rPr>
        <w:t>2008</w:t>
      </w:r>
      <w:r>
        <w:rPr>
          <w:rFonts w:hint="eastAsia"/>
          <w:sz w:val="30"/>
          <w:szCs w:val="30"/>
        </w:rPr>
        <w:t>年其在北滘镇三洪奇公园开设赌档期间，为感谢朱某帮其将在三洪奇社区的另一个赌档赶走，送给朱某好处费的事实以及其介绍范某、廖某、“鸡头雄”向徐某甲、朱某、梁某行贿的事实。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日，佛山市顺德区人民检察院决定对邓某予以立案侦查。</w:t>
      </w:r>
    </w:p>
    <w:p w:rsidR="00024274" w:rsidRDefault="00024274">
      <w:pPr>
        <w:spacing w:line="500" w:lineRule="atLeast"/>
        <w:ind w:firstLine="600"/>
        <w:divId w:val="321742037"/>
        <w:rPr>
          <w:rFonts w:hint="eastAsia"/>
          <w:sz w:val="30"/>
          <w:szCs w:val="30"/>
        </w:rPr>
      </w:pPr>
      <w:r>
        <w:rPr>
          <w:rFonts w:hint="eastAsia"/>
          <w:sz w:val="30"/>
          <w:szCs w:val="30"/>
        </w:rPr>
        <w:t>本院认为，被告人邓某无视国家法律，为谋取不正当利益，给予国家工作人员以财物，共计人民币</w:t>
      </w:r>
      <w:r>
        <w:rPr>
          <w:rFonts w:hint="eastAsia"/>
          <w:sz w:val="30"/>
          <w:szCs w:val="30"/>
        </w:rPr>
        <w:t>69000</w:t>
      </w:r>
      <w:r>
        <w:rPr>
          <w:rFonts w:hint="eastAsia"/>
          <w:sz w:val="30"/>
          <w:szCs w:val="30"/>
        </w:rPr>
        <w:t>元，其行为已构成行贿罪。被告人邓某无视国家法律，多次向国家工作人员介绍贿赂，共计人民币</w:t>
      </w:r>
      <w:r>
        <w:rPr>
          <w:rFonts w:hint="eastAsia"/>
          <w:sz w:val="30"/>
          <w:szCs w:val="30"/>
        </w:rPr>
        <w:t>40200</w:t>
      </w:r>
      <w:r>
        <w:rPr>
          <w:rFonts w:hint="eastAsia"/>
          <w:sz w:val="30"/>
          <w:szCs w:val="30"/>
        </w:rPr>
        <w:t>元，情节严重，其行为已构成介绍贿赂罪。关于被告人邓某伙同“刘军”、“刘九”等人向徐某乙等人行贿的犯罪数额问题。本案中，根据被告人邓某的供述，结合证人徐某乙、陈某、朱某的证言，能相互印证，证实被告人邓某于</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年上半年，伙同“刘军”、“刘九”等人向徐某乙、陈某、朱某行贿共计人民币</w:t>
      </w:r>
      <w:r>
        <w:rPr>
          <w:rFonts w:hint="eastAsia"/>
          <w:sz w:val="30"/>
          <w:szCs w:val="30"/>
        </w:rPr>
        <w:t>60000</w:t>
      </w:r>
      <w:r>
        <w:rPr>
          <w:rFonts w:hint="eastAsia"/>
          <w:sz w:val="30"/>
          <w:szCs w:val="30"/>
        </w:rPr>
        <w:t>元的事实。辩护人提出的该点辩护意见理由不充分，本院不予以采纳。公诉机关指控被告人邓某的犯罪事实清楚，证据确实充分，罪名成立。被告人邓某犯数罪，依法对其实行数罪并罚。被告人邓某在被立案侦查前，已主动交待其介绍贿赂的事实以及其向朱某行贿</w:t>
      </w:r>
      <w:r>
        <w:rPr>
          <w:rFonts w:hint="eastAsia"/>
          <w:sz w:val="30"/>
          <w:szCs w:val="30"/>
        </w:rPr>
        <w:t>9000</w:t>
      </w:r>
      <w:r>
        <w:rPr>
          <w:rFonts w:hint="eastAsia"/>
          <w:sz w:val="30"/>
          <w:szCs w:val="30"/>
        </w:rPr>
        <w:t>元的事实，故就其在被追诉前已主动交待的事实，对其予以从轻处罚。被告人邓某在被追诉前虽没有交待其与“刘军”、“刘九”等人向徐某乙、陈某、朱某行贿的事实，但其在侦查阶段及庭审过程中均供述了该部分事实，故就该部分事实，依法对其予以从轻处罚。对辩护人提出的与上述相关的罪轻辩护意见予以采纳。综上，依照《中华人民共和国刑法》第三百八十九条第一款，第三百九十条，第三百九十二条，第六十九</w:t>
      </w:r>
      <w:r>
        <w:rPr>
          <w:rFonts w:hint="eastAsia"/>
          <w:sz w:val="30"/>
          <w:szCs w:val="30"/>
        </w:rPr>
        <w:t>条和第六十七条第三款之规定，判决如下：</w:t>
      </w:r>
    </w:p>
    <w:p w:rsidR="00024274" w:rsidRDefault="00024274">
      <w:pPr>
        <w:spacing w:line="500" w:lineRule="atLeast"/>
        <w:ind w:firstLine="600"/>
        <w:divId w:val="1512254978"/>
        <w:rPr>
          <w:rFonts w:hint="eastAsia"/>
          <w:sz w:val="30"/>
          <w:szCs w:val="30"/>
        </w:rPr>
      </w:pPr>
      <w:r>
        <w:rPr>
          <w:rFonts w:hint="eastAsia"/>
          <w:sz w:val="30"/>
          <w:szCs w:val="30"/>
        </w:rPr>
        <w:t>被告人邓某犯行贿罪，判处有期徒刑十个月；犯介绍贿赂罪判处有期徒刑六个月。合并执行有期徒刑一年二个月。</w:t>
      </w:r>
    </w:p>
    <w:p w:rsidR="00024274" w:rsidRDefault="00024274">
      <w:pPr>
        <w:spacing w:line="500" w:lineRule="atLeast"/>
        <w:ind w:firstLine="600"/>
        <w:divId w:val="6745716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rsidR="00024274" w:rsidRDefault="00024274">
      <w:pPr>
        <w:spacing w:line="500" w:lineRule="atLeast"/>
        <w:ind w:firstLine="600"/>
        <w:divId w:val="204486620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024274" w:rsidRDefault="00024274">
      <w:pPr>
        <w:spacing w:line="500" w:lineRule="atLeast"/>
        <w:jc w:val="right"/>
        <w:divId w:val="105085725"/>
        <w:rPr>
          <w:rFonts w:hint="eastAsia"/>
          <w:sz w:val="30"/>
          <w:szCs w:val="30"/>
        </w:rPr>
      </w:pPr>
      <w:r>
        <w:rPr>
          <w:rFonts w:hint="eastAsia"/>
          <w:sz w:val="30"/>
          <w:szCs w:val="30"/>
        </w:rPr>
        <w:t>审　判　长　　仇文华</w:t>
      </w:r>
    </w:p>
    <w:p w:rsidR="00024274" w:rsidRDefault="00024274">
      <w:pPr>
        <w:spacing w:line="500" w:lineRule="atLeast"/>
        <w:jc w:val="right"/>
        <w:divId w:val="1117603896"/>
        <w:rPr>
          <w:rFonts w:hint="eastAsia"/>
          <w:sz w:val="30"/>
          <w:szCs w:val="30"/>
        </w:rPr>
      </w:pPr>
      <w:r>
        <w:rPr>
          <w:rFonts w:hint="eastAsia"/>
          <w:sz w:val="30"/>
          <w:szCs w:val="30"/>
        </w:rPr>
        <w:t>审　判　员　　关燕霞</w:t>
      </w:r>
    </w:p>
    <w:p w:rsidR="00024274" w:rsidRDefault="00024274">
      <w:pPr>
        <w:spacing w:line="500" w:lineRule="atLeast"/>
        <w:jc w:val="right"/>
        <w:divId w:val="623581003"/>
        <w:rPr>
          <w:rFonts w:hint="eastAsia"/>
          <w:sz w:val="30"/>
          <w:szCs w:val="30"/>
        </w:rPr>
      </w:pPr>
      <w:r>
        <w:rPr>
          <w:rFonts w:hint="eastAsia"/>
          <w:sz w:val="30"/>
          <w:szCs w:val="30"/>
        </w:rPr>
        <w:t>人民陪审员　　李永雄</w:t>
      </w:r>
    </w:p>
    <w:p w:rsidR="00024274" w:rsidRDefault="00024274">
      <w:pPr>
        <w:spacing w:line="500" w:lineRule="atLeast"/>
        <w:jc w:val="right"/>
        <w:divId w:val="958754932"/>
        <w:rPr>
          <w:rFonts w:hint="eastAsia"/>
          <w:sz w:val="30"/>
          <w:szCs w:val="30"/>
        </w:rPr>
      </w:pPr>
      <w:r>
        <w:rPr>
          <w:rFonts w:hint="eastAsia"/>
          <w:sz w:val="30"/>
          <w:szCs w:val="30"/>
        </w:rPr>
        <w:t>二〇一六年六月二十二日</w:t>
      </w:r>
    </w:p>
    <w:p w:rsidR="00024274" w:rsidRDefault="00024274">
      <w:pPr>
        <w:spacing w:line="500" w:lineRule="atLeast"/>
        <w:jc w:val="right"/>
        <w:divId w:val="1066952101"/>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4274" w:rsidRDefault="00024274" w:rsidP="00024274">
      <w:pPr>
        <w:rPr>
          <w:rFonts w:hint="eastAsia"/>
        </w:rPr>
      </w:pPr>
      <w:r>
        <w:separator/>
      </w:r>
    </w:p>
  </w:endnote>
  <w:endnote w:type="continuationSeparator" w:id="0">
    <w:p w:rsidR="00024274" w:rsidRDefault="00024274" w:rsidP="000242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4274" w:rsidRDefault="00024274" w:rsidP="00024274">
      <w:pPr>
        <w:rPr>
          <w:rFonts w:hint="eastAsia"/>
        </w:rPr>
      </w:pPr>
      <w:r>
        <w:separator/>
      </w:r>
    </w:p>
  </w:footnote>
  <w:footnote w:type="continuationSeparator" w:id="0">
    <w:p w:rsidR="00024274" w:rsidRDefault="00024274" w:rsidP="000242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274"/>
    <w:rsid w:val="0002427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4274"/>
    <w:pPr>
      <w:tabs>
        <w:tab w:val="center" w:pos="4153"/>
        <w:tab w:val="right" w:pos="8306"/>
      </w:tabs>
      <w:snapToGrid w:val="0"/>
      <w:jc w:val="center"/>
    </w:pPr>
    <w:rPr>
      <w:sz w:val="18"/>
      <w:szCs w:val="18"/>
    </w:rPr>
  </w:style>
  <w:style w:type="character" w:customStyle="1" w:styleId="a4">
    <w:name w:val="页眉 字符"/>
    <w:basedOn w:val="a0"/>
    <w:link w:val="a3"/>
    <w:uiPriority w:val="99"/>
    <w:rsid w:val="00024274"/>
    <w:rPr>
      <w:rFonts w:ascii="宋体" w:eastAsia="宋体" w:hAnsi="宋体" w:cs="宋体"/>
      <w:sz w:val="18"/>
      <w:szCs w:val="18"/>
    </w:rPr>
  </w:style>
  <w:style w:type="paragraph" w:styleId="a5">
    <w:name w:val="footer"/>
    <w:basedOn w:val="a"/>
    <w:link w:val="a6"/>
    <w:uiPriority w:val="99"/>
    <w:unhideWhenUsed/>
    <w:rsid w:val="00024274"/>
    <w:pPr>
      <w:tabs>
        <w:tab w:val="center" w:pos="4153"/>
        <w:tab w:val="right" w:pos="8306"/>
      </w:tabs>
      <w:snapToGrid w:val="0"/>
    </w:pPr>
    <w:rPr>
      <w:sz w:val="18"/>
      <w:szCs w:val="18"/>
    </w:rPr>
  </w:style>
  <w:style w:type="character" w:customStyle="1" w:styleId="a6">
    <w:name w:val="页脚 字符"/>
    <w:basedOn w:val="a0"/>
    <w:link w:val="a5"/>
    <w:uiPriority w:val="99"/>
    <w:rsid w:val="000242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5725">
      <w:marLeft w:val="0"/>
      <w:marRight w:val="720"/>
      <w:marTop w:val="10"/>
      <w:marBottom w:val="10"/>
      <w:divBdr>
        <w:top w:val="none" w:sz="0" w:space="0" w:color="auto"/>
        <w:left w:val="none" w:sz="0" w:space="0" w:color="auto"/>
        <w:bottom w:val="none" w:sz="0" w:space="0" w:color="auto"/>
        <w:right w:val="none" w:sz="0" w:space="0" w:color="auto"/>
      </w:divBdr>
    </w:div>
    <w:div w:id="142553699">
      <w:marLeft w:val="0"/>
      <w:marRight w:val="0"/>
      <w:marTop w:val="10"/>
      <w:marBottom w:val="10"/>
      <w:divBdr>
        <w:top w:val="none" w:sz="0" w:space="0" w:color="auto"/>
        <w:left w:val="none" w:sz="0" w:space="0" w:color="auto"/>
        <w:bottom w:val="none" w:sz="0" w:space="0" w:color="auto"/>
        <w:right w:val="none" w:sz="0" w:space="0" w:color="auto"/>
      </w:divBdr>
    </w:div>
    <w:div w:id="287392388">
      <w:marLeft w:val="0"/>
      <w:marRight w:val="0"/>
      <w:marTop w:val="10"/>
      <w:marBottom w:val="10"/>
      <w:divBdr>
        <w:top w:val="none" w:sz="0" w:space="0" w:color="auto"/>
        <w:left w:val="none" w:sz="0" w:space="0" w:color="auto"/>
        <w:bottom w:val="none" w:sz="0" w:space="0" w:color="auto"/>
        <w:right w:val="none" w:sz="0" w:space="0" w:color="auto"/>
      </w:divBdr>
    </w:div>
    <w:div w:id="321742037">
      <w:marLeft w:val="0"/>
      <w:marRight w:val="0"/>
      <w:marTop w:val="10"/>
      <w:marBottom w:val="10"/>
      <w:divBdr>
        <w:top w:val="none" w:sz="0" w:space="0" w:color="auto"/>
        <w:left w:val="none" w:sz="0" w:space="0" w:color="auto"/>
        <w:bottom w:val="none" w:sz="0" w:space="0" w:color="auto"/>
        <w:right w:val="none" w:sz="0" w:space="0" w:color="auto"/>
      </w:divBdr>
    </w:div>
    <w:div w:id="430051658">
      <w:marLeft w:val="0"/>
      <w:marRight w:val="0"/>
      <w:marTop w:val="10"/>
      <w:marBottom w:val="10"/>
      <w:divBdr>
        <w:top w:val="none" w:sz="0" w:space="0" w:color="auto"/>
        <w:left w:val="none" w:sz="0" w:space="0" w:color="auto"/>
        <w:bottom w:val="none" w:sz="0" w:space="0" w:color="auto"/>
        <w:right w:val="none" w:sz="0" w:space="0" w:color="auto"/>
      </w:divBdr>
    </w:div>
    <w:div w:id="617302080">
      <w:marLeft w:val="0"/>
      <w:marRight w:val="0"/>
      <w:marTop w:val="10"/>
      <w:marBottom w:val="10"/>
      <w:divBdr>
        <w:top w:val="none" w:sz="0" w:space="0" w:color="auto"/>
        <w:left w:val="none" w:sz="0" w:space="0" w:color="auto"/>
        <w:bottom w:val="none" w:sz="0" w:space="0" w:color="auto"/>
        <w:right w:val="none" w:sz="0" w:space="0" w:color="auto"/>
      </w:divBdr>
    </w:div>
    <w:div w:id="623581003">
      <w:marLeft w:val="0"/>
      <w:marRight w:val="720"/>
      <w:marTop w:val="10"/>
      <w:marBottom w:val="10"/>
      <w:divBdr>
        <w:top w:val="none" w:sz="0" w:space="0" w:color="auto"/>
        <w:left w:val="none" w:sz="0" w:space="0" w:color="auto"/>
        <w:bottom w:val="none" w:sz="0" w:space="0" w:color="auto"/>
        <w:right w:val="none" w:sz="0" w:space="0" w:color="auto"/>
      </w:divBdr>
    </w:div>
    <w:div w:id="674571603">
      <w:marLeft w:val="0"/>
      <w:marRight w:val="0"/>
      <w:marTop w:val="10"/>
      <w:marBottom w:val="10"/>
      <w:divBdr>
        <w:top w:val="none" w:sz="0" w:space="0" w:color="auto"/>
        <w:left w:val="none" w:sz="0" w:space="0" w:color="auto"/>
        <w:bottom w:val="none" w:sz="0" w:space="0" w:color="auto"/>
        <w:right w:val="none" w:sz="0" w:space="0" w:color="auto"/>
      </w:divBdr>
    </w:div>
    <w:div w:id="725445764">
      <w:marLeft w:val="0"/>
      <w:marRight w:val="0"/>
      <w:marTop w:val="10"/>
      <w:marBottom w:val="10"/>
      <w:divBdr>
        <w:top w:val="none" w:sz="0" w:space="0" w:color="auto"/>
        <w:left w:val="none" w:sz="0" w:space="0" w:color="auto"/>
        <w:bottom w:val="none" w:sz="0" w:space="0" w:color="auto"/>
        <w:right w:val="none" w:sz="0" w:space="0" w:color="auto"/>
      </w:divBdr>
    </w:div>
    <w:div w:id="879365840">
      <w:marLeft w:val="0"/>
      <w:marRight w:val="0"/>
      <w:marTop w:val="10"/>
      <w:marBottom w:val="10"/>
      <w:divBdr>
        <w:top w:val="none" w:sz="0" w:space="0" w:color="auto"/>
        <w:left w:val="none" w:sz="0" w:space="0" w:color="auto"/>
        <w:bottom w:val="none" w:sz="0" w:space="0" w:color="auto"/>
        <w:right w:val="none" w:sz="0" w:space="0" w:color="auto"/>
      </w:divBdr>
    </w:div>
    <w:div w:id="958754932">
      <w:marLeft w:val="0"/>
      <w:marRight w:val="720"/>
      <w:marTop w:val="10"/>
      <w:marBottom w:val="10"/>
      <w:divBdr>
        <w:top w:val="none" w:sz="0" w:space="0" w:color="auto"/>
        <w:left w:val="none" w:sz="0" w:space="0" w:color="auto"/>
        <w:bottom w:val="none" w:sz="0" w:space="0" w:color="auto"/>
        <w:right w:val="none" w:sz="0" w:space="0" w:color="auto"/>
      </w:divBdr>
    </w:div>
    <w:div w:id="971836109">
      <w:marLeft w:val="0"/>
      <w:marRight w:val="0"/>
      <w:marTop w:val="10"/>
      <w:marBottom w:val="10"/>
      <w:divBdr>
        <w:top w:val="none" w:sz="0" w:space="0" w:color="auto"/>
        <w:left w:val="none" w:sz="0" w:space="0" w:color="auto"/>
        <w:bottom w:val="none" w:sz="0" w:space="0" w:color="auto"/>
        <w:right w:val="none" w:sz="0" w:space="0" w:color="auto"/>
      </w:divBdr>
    </w:div>
    <w:div w:id="1066952101">
      <w:marLeft w:val="0"/>
      <w:marRight w:val="720"/>
      <w:marTop w:val="10"/>
      <w:marBottom w:val="10"/>
      <w:divBdr>
        <w:top w:val="none" w:sz="0" w:space="0" w:color="auto"/>
        <w:left w:val="none" w:sz="0" w:space="0" w:color="auto"/>
        <w:bottom w:val="none" w:sz="0" w:space="0" w:color="auto"/>
        <w:right w:val="none" w:sz="0" w:space="0" w:color="auto"/>
      </w:divBdr>
    </w:div>
    <w:div w:id="1117603896">
      <w:marLeft w:val="0"/>
      <w:marRight w:val="720"/>
      <w:marTop w:val="10"/>
      <w:marBottom w:val="10"/>
      <w:divBdr>
        <w:top w:val="none" w:sz="0" w:space="0" w:color="auto"/>
        <w:left w:val="none" w:sz="0" w:space="0" w:color="auto"/>
        <w:bottom w:val="none" w:sz="0" w:space="0" w:color="auto"/>
        <w:right w:val="none" w:sz="0" w:space="0" w:color="auto"/>
      </w:divBdr>
    </w:div>
    <w:div w:id="1146362940">
      <w:marLeft w:val="0"/>
      <w:marRight w:val="0"/>
      <w:marTop w:val="10"/>
      <w:marBottom w:val="10"/>
      <w:divBdr>
        <w:top w:val="none" w:sz="0" w:space="0" w:color="auto"/>
        <w:left w:val="none" w:sz="0" w:space="0" w:color="auto"/>
        <w:bottom w:val="none" w:sz="0" w:space="0" w:color="auto"/>
        <w:right w:val="none" w:sz="0" w:space="0" w:color="auto"/>
      </w:divBdr>
    </w:div>
    <w:div w:id="1326474847">
      <w:marLeft w:val="0"/>
      <w:marRight w:val="0"/>
      <w:marTop w:val="10"/>
      <w:marBottom w:val="10"/>
      <w:divBdr>
        <w:top w:val="none" w:sz="0" w:space="0" w:color="auto"/>
        <w:left w:val="none" w:sz="0" w:space="0" w:color="auto"/>
        <w:bottom w:val="none" w:sz="0" w:space="0" w:color="auto"/>
        <w:right w:val="none" w:sz="0" w:space="0" w:color="auto"/>
      </w:divBdr>
    </w:div>
    <w:div w:id="1451629765">
      <w:marLeft w:val="0"/>
      <w:marRight w:val="0"/>
      <w:marTop w:val="10"/>
      <w:marBottom w:val="10"/>
      <w:divBdr>
        <w:top w:val="none" w:sz="0" w:space="0" w:color="auto"/>
        <w:left w:val="none" w:sz="0" w:space="0" w:color="auto"/>
        <w:bottom w:val="none" w:sz="0" w:space="0" w:color="auto"/>
        <w:right w:val="none" w:sz="0" w:space="0" w:color="auto"/>
      </w:divBdr>
    </w:div>
    <w:div w:id="1477992060">
      <w:marLeft w:val="0"/>
      <w:marRight w:val="0"/>
      <w:marTop w:val="10"/>
      <w:marBottom w:val="10"/>
      <w:divBdr>
        <w:top w:val="none" w:sz="0" w:space="0" w:color="auto"/>
        <w:left w:val="none" w:sz="0" w:space="0" w:color="auto"/>
        <w:bottom w:val="none" w:sz="0" w:space="0" w:color="auto"/>
        <w:right w:val="none" w:sz="0" w:space="0" w:color="auto"/>
      </w:divBdr>
    </w:div>
    <w:div w:id="1512254978">
      <w:marLeft w:val="0"/>
      <w:marRight w:val="0"/>
      <w:marTop w:val="10"/>
      <w:marBottom w:val="10"/>
      <w:divBdr>
        <w:top w:val="none" w:sz="0" w:space="0" w:color="auto"/>
        <w:left w:val="none" w:sz="0" w:space="0" w:color="auto"/>
        <w:bottom w:val="none" w:sz="0" w:space="0" w:color="auto"/>
        <w:right w:val="none" w:sz="0" w:space="0" w:color="auto"/>
      </w:divBdr>
    </w:div>
    <w:div w:id="1708751560">
      <w:marLeft w:val="0"/>
      <w:marRight w:val="0"/>
      <w:marTop w:val="10"/>
      <w:marBottom w:val="10"/>
      <w:divBdr>
        <w:top w:val="none" w:sz="0" w:space="0" w:color="auto"/>
        <w:left w:val="none" w:sz="0" w:space="0" w:color="auto"/>
        <w:bottom w:val="none" w:sz="0" w:space="0" w:color="auto"/>
        <w:right w:val="none" w:sz="0" w:space="0" w:color="auto"/>
      </w:divBdr>
    </w:div>
    <w:div w:id="1717003230">
      <w:marLeft w:val="0"/>
      <w:marRight w:val="0"/>
      <w:marTop w:val="10"/>
      <w:marBottom w:val="10"/>
      <w:divBdr>
        <w:top w:val="none" w:sz="0" w:space="0" w:color="auto"/>
        <w:left w:val="none" w:sz="0" w:space="0" w:color="auto"/>
        <w:bottom w:val="none" w:sz="0" w:space="0" w:color="auto"/>
        <w:right w:val="none" w:sz="0" w:space="0" w:color="auto"/>
      </w:divBdr>
    </w:div>
    <w:div w:id="1828208851">
      <w:marLeft w:val="0"/>
      <w:marRight w:val="0"/>
      <w:marTop w:val="10"/>
      <w:marBottom w:val="10"/>
      <w:divBdr>
        <w:top w:val="none" w:sz="0" w:space="0" w:color="auto"/>
        <w:left w:val="none" w:sz="0" w:space="0" w:color="auto"/>
        <w:bottom w:val="none" w:sz="0" w:space="0" w:color="auto"/>
        <w:right w:val="none" w:sz="0" w:space="0" w:color="auto"/>
      </w:divBdr>
    </w:div>
    <w:div w:id="1830514680">
      <w:marLeft w:val="0"/>
      <w:marRight w:val="0"/>
      <w:marTop w:val="10"/>
      <w:marBottom w:val="10"/>
      <w:divBdr>
        <w:top w:val="none" w:sz="0" w:space="0" w:color="auto"/>
        <w:left w:val="none" w:sz="0" w:space="0" w:color="auto"/>
        <w:bottom w:val="none" w:sz="0" w:space="0" w:color="auto"/>
        <w:right w:val="none" w:sz="0" w:space="0" w:color="auto"/>
      </w:divBdr>
    </w:div>
    <w:div w:id="1834561286">
      <w:marLeft w:val="0"/>
      <w:marRight w:val="0"/>
      <w:marTop w:val="10"/>
      <w:marBottom w:val="10"/>
      <w:divBdr>
        <w:top w:val="none" w:sz="0" w:space="0" w:color="auto"/>
        <w:left w:val="none" w:sz="0" w:space="0" w:color="auto"/>
        <w:bottom w:val="none" w:sz="0" w:space="0" w:color="auto"/>
        <w:right w:val="none" w:sz="0" w:space="0" w:color="auto"/>
      </w:divBdr>
    </w:div>
    <w:div w:id="1878154307">
      <w:marLeft w:val="0"/>
      <w:marRight w:val="0"/>
      <w:marTop w:val="10"/>
      <w:marBottom w:val="10"/>
      <w:divBdr>
        <w:top w:val="none" w:sz="0" w:space="0" w:color="auto"/>
        <w:left w:val="none" w:sz="0" w:space="0" w:color="auto"/>
        <w:bottom w:val="none" w:sz="0" w:space="0" w:color="auto"/>
        <w:right w:val="none" w:sz="0" w:space="0" w:color="auto"/>
      </w:divBdr>
    </w:div>
    <w:div w:id="1896315736">
      <w:marLeft w:val="0"/>
      <w:marRight w:val="0"/>
      <w:marTop w:val="10"/>
      <w:marBottom w:val="10"/>
      <w:divBdr>
        <w:top w:val="none" w:sz="0" w:space="0" w:color="auto"/>
        <w:left w:val="none" w:sz="0" w:space="0" w:color="auto"/>
        <w:bottom w:val="none" w:sz="0" w:space="0" w:color="auto"/>
        <w:right w:val="none" w:sz="0" w:space="0" w:color="auto"/>
      </w:divBdr>
    </w:div>
    <w:div w:id="2044866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