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DDC" w:rsidRDefault="00B57DDC">
      <w:pPr>
        <w:spacing w:line="500" w:lineRule="atLeast"/>
        <w:jc w:val="center"/>
        <w:divId w:val="2002612537"/>
        <w:rPr>
          <w:rFonts w:ascii="黑体" w:eastAsia="黑体" w:hAnsi="黑体"/>
          <w:sz w:val="36"/>
          <w:szCs w:val="36"/>
        </w:rPr>
      </w:pPr>
      <w:r>
        <w:rPr>
          <w:rFonts w:ascii="黑体" w:eastAsia="黑体" w:hAnsi="黑体" w:hint="eastAsia"/>
          <w:sz w:val="36"/>
          <w:szCs w:val="36"/>
        </w:rPr>
        <w:t>广东省始兴县人民法院</w:t>
      </w:r>
    </w:p>
    <w:p w:rsidR="00B57DDC" w:rsidRDefault="00B57DDC">
      <w:pPr>
        <w:spacing w:line="500" w:lineRule="atLeast"/>
        <w:jc w:val="center"/>
        <w:divId w:val="13713456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57DDC" w:rsidRDefault="00B57DDC">
      <w:pPr>
        <w:spacing w:line="500" w:lineRule="atLeast"/>
        <w:jc w:val="right"/>
        <w:divId w:val="19133950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57</w:t>
      </w:r>
      <w:r>
        <w:rPr>
          <w:rFonts w:hint="eastAsia"/>
          <w:sz w:val="30"/>
          <w:szCs w:val="30"/>
        </w:rPr>
        <w:t>号</w:t>
      </w:r>
    </w:p>
    <w:p w:rsidR="00B57DDC" w:rsidRDefault="00B57DDC">
      <w:pPr>
        <w:spacing w:line="500" w:lineRule="atLeast"/>
        <w:ind w:firstLine="600"/>
        <w:divId w:val="474222932"/>
        <w:rPr>
          <w:rFonts w:hint="eastAsia"/>
          <w:sz w:val="30"/>
          <w:szCs w:val="30"/>
        </w:rPr>
      </w:pPr>
      <w:r>
        <w:rPr>
          <w:rFonts w:hint="eastAsia"/>
          <w:sz w:val="30"/>
          <w:szCs w:val="30"/>
        </w:rPr>
        <w:t>公诉机关广东省始兴县人民检察院。</w:t>
      </w:r>
    </w:p>
    <w:p w:rsidR="00B57DDC" w:rsidRDefault="00B57DDC">
      <w:pPr>
        <w:spacing w:line="500" w:lineRule="atLeast"/>
        <w:ind w:firstLine="600"/>
        <w:divId w:val="1194150092"/>
        <w:rPr>
          <w:rFonts w:hint="eastAsia"/>
          <w:sz w:val="30"/>
          <w:szCs w:val="30"/>
        </w:rPr>
      </w:pPr>
      <w:r>
        <w:rPr>
          <w:rFonts w:hint="eastAsia"/>
          <w:sz w:val="30"/>
          <w:szCs w:val="30"/>
        </w:rPr>
        <w:t>被告人邱卫娟，女，</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日出生，汉族，小学文化，广东省始兴县人，原始兴县光荣院副院长，户籍地广东省始兴县，现住广东省始兴县。因本案于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日被本院取保候审。</w:t>
      </w:r>
    </w:p>
    <w:p w:rsidR="00B57DDC" w:rsidRDefault="00B57DDC">
      <w:pPr>
        <w:spacing w:line="500" w:lineRule="atLeast"/>
        <w:ind w:firstLine="600"/>
        <w:divId w:val="1258294944"/>
        <w:rPr>
          <w:rFonts w:hint="eastAsia"/>
          <w:sz w:val="30"/>
          <w:szCs w:val="30"/>
        </w:rPr>
      </w:pPr>
      <w:r>
        <w:rPr>
          <w:rFonts w:hint="eastAsia"/>
          <w:sz w:val="30"/>
          <w:szCs w:val="30"/>
        </w:rPr>
        <w:t>辩护人谢俊英，始兴县公职律师事务所律师。</w:t>
      </w:r>
    </w:p>
    <w:p w:rsidR="00B57DDC" w:rsidRDefault="00B57DDC">
      <w:pPr>
        <w:spacing w:line="500" w:lineRule="atLeast"/>
        <w:ind w:firstLine="600"/>
        <w:divId w:val="602956259"/>
        <w:rPr>
          <w:rFonts w:hint="eastAsia"/>
          <w:sz w:val="30"/>
          <w:szCs w:val="30"/>
        </w:rPr>
      </w:pPr>
      <w:r>
        <w:rPr>
          <w:rFonts w:hint="eastAsia"/>
          <w:sz w:val="30"/>
          <w:szCs w:val="30"/>
        </w:rPr>
        <w:t>始兴县人民检察院以始检公诉刑诉〔</w:t>
      </w:r>
      <w:r>
        <w:rPr>
          <w:rFonts w:hint="eastAsia"/>
          <w:sz w:val="30"/>
          <w:szCs w:val="30"/>
        </w:rPr>
        <w:t>2018</w:t>
      </w:r>
      <w:r>
        <w:rPr>
          <w:rFonts w:hint="eastAsia"/>
          <w:sz w:val="30"/>
          <w:szCs w:val="30"/>
        </w:rPr>
        <w:t>〕</w:t>
      </w:r>
      <w:r>
        <w:rPr>
          <w:rFonts w:hint="eastAsia"/>
          <w:sz w:val="30"/>
          <w:szCs w:val="30"/>
        </w:rPr>
        <w:t>54</w:t>
      </w:r>
      <w:r>
        <w:rPr>
          <w:rFonts w:hint="eastAsia"/>
          <w:sz w:val="30"/>
          <w:szCs w:val="30"/>
        </w:rPr>
        <w:t>号起诉书指控被告人邱卫娟犯贪污罪，于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日公开开庭进行了审理。始兴县人民检察院指派检察员朱九远出庭支持公诉，被告人邱卫娟及其辩护人谢俊英到庭参加诉讼。现已审理终结。</w:t>
      </w:r>
    </w:p>
    <w:p w:rsidR="00B57DDC" w:rsidRDefault="00B57DDC">
      <w:pPr>
        <w:spacing w:line="500" w:lineRule="atLeast"/>
        <w:divId w:val="1406151410"/>
        <w:rPr>
          <w:rFonts w:hint="eastAsia"/>
          <w:sz w:val="30"/>
          <w:szCs w:val="30"/>
        </w:rPr>
      </w:pPr>
      <w:r>
        <w:rPr>
          <w:rFonts w:hint="eastAsia"/>
          <w:sz w:val="30"/>
          <w:szCs w:val="30"/>
        </w:rPr>
        <w:t>公诉机关指控：</w:t>
      </w:r>
    </w:p>
    <w:p w:rsidR="00B57DDC" w:rsidRDefault="00B57DDC">
      <w:pPr>
        <w:spacing w:line="500" w:lineRule="atLeast"/>
        <w:ind w:firstLine="600"/>
        <w:divId w:val="63094218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被告人邱卫娟在担任始兴县光荣院副院长期间，在负责始兴县光荣院五保老人和孤儿的物质采购过程中，伙同时任始兴县光荣院出纳邓某（另案处理），共同或者个人单独采用篡改超市购物小票的金额或日期、复印超市购物小票重复报账的方式，套取始兴县光荣院的五保供养费和孤儿基本生活费，共计人民币</w:t>
      </w:r>
      <w:r>
        <w:rPr>
          <w:rFonts w:hint="eastAsia"/>
          <w:sz w:val="30"/>
          <w:szCs w:val="30"/>
        </w:rPr>
        <w:t>13387.8</w:t>
      </w:r>
      <w:r>
        <w:rPr>
          <w:rFonts w:hint="eastAsia"/>
          <w:sz w:val="30"/>
          <w:szCs w:val="30"/>
        </w:rPr>
        <w:t>元，并由邱卫娟、邓某与始兴县光荣院护理员张某</w:t>
      </w:r>
      <w:r>
        <w:rPr>
          <w:rFonts w:hint="eastAsia"/>
          <w:sz w:val="30"/>
          <w:szCs w:val="30"/>
        </w:rPr>
        <w:t>1</w:t>
      </w:r>
      <w:r>
        <w:rPr>
          <w:rFonts w:hint="eastAsia"/>
          <w:sz w:val="30"/>
          <w:szCs w:val="30"/>
        </w:rPr>
        <w:t>、钟某、卢某等</w:t>
      </w:r>
      <w:r>
        <w:rPr>
          <w:rFonts w:hint="eastAsia"/>
          <w:sz w:val="30"/>
          <w:szCs w:val="30"/>
        </w:rPr>
        <w:t>5</w:t>
      </w:r>
      <w:r>
        <w:rPr>
          <w:rFonts w:hint="eastAsia"/>
          <w:sz w:val="30"/>
          <w:szCs w:val="30"/>
        </w:rPr>
        <w:t>人进行私分。</w:t>
      </w:r>
    </w:p>
    <w:p w:rsidR="00B57DDC" w:rsidRDefault="00B57DDC">
      <w:pPr>
        <w:spacing w:line="500" w:lineRule="atLeast"/>
        <w:ind w:firstLine="600"/>
        <w:divId w:val="1596665952"/>
        <w:rPr>
          <w:rFonts w:hint="eastAsia"/>
          <w:sz w:val="30"/>
          <w:szCs w:val="30"/>
        </w:rPr>
      </w:pPr>
      <w:r>
        <w:rPr>
          <w:rFonts w:hint="eastAsia"/>
          <w:sz w:val="30"/>
          <w:szCs w:val="30"/>
        </w:rPr>
        <w:t>就指控的犯罪事实，公诉机关提供了书证、证人证言、被告人的供述与辩解等证据材料。公诉机关认为，被告人邱卫娟身为始兴县光荣院副院长，利用职务便利，伙同他人或者个人单独套取五保供养费和孤儿基本生活费等救济款共计人民币</w:t>
      </w:r>
      <w:r>
        <w:rPr>
          <w:rFonts w:hint="eastAsia"/>
          <w:sz w:val="30"/>
          <w:szCs w:val="30"/>
        </w:rPr>
        <w:lastRenderedPageBreak/>
        <w:t>13387.8</w:t>
      </w:r>
      <w:r>
        <w:rPr>
          <w:rFonts w:hint="eastAsia"/>
          <w:sz w:val="30"/>
          <w:szCs w:val="30"/>
        </w:rPr>
        <w:t>元，其行为已触犯《中华人民共和国刑法》第三百八十二条之规定，犯罪事实清楚，证据确实、充分，应当以贪污罪追究其刑事责任。被告人邱卫娟到案后能如实供述自己的罪行，积极退赃，根据《中华人民共和国刑法》第三百八十三条第三款之规定，可从轻、减轻处罚。根据《中华人民共和国刑事诉讼法》第一百七十二条之规定，提请本院依法判处。</w:t>
      </w:r>
    </w:p>
    <w:p w:rsidR="00B57DDC" w:rsidRDefault="00B57DDC">
      <w:pPr>
        <w:spacing w:line="500" w:lineRule="atLeast"/>
        <w:ind w:firstLine="600"/>
        <w:divId w:val="1529489189"/>
        <w:rPr>
          <w:rFonts w:hint="eastAsia"/>
          <w:sz w:val="30"/>
          <w:szCs w:val="30"/>
        </w:rPr>
      </w:pPr>
      <w:r>
        <w:rPr>
          <w:rFonts w:hint="eastAsia"/>
          <w:sz w:val="30"/>
          <w:szCs w:val="30"/>
        </w:rPr>
        <w:t>被告人邱卫娟对公诉机关指控的犯罪事实和定性无异议。</w:t>
      </w:r>
    </w:p>
    <w:p w:rsidR="00B57DDC" w:rsidRDefault="00B57DDC">
      <w:pPr>
        <w:spacing w:line="500" w:lineRule="atLeast"/>
        <w:ind w:firstLine="600"/>
        <w:divId w:val="933592115"/>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、被告人邱卫娟在提起公诉前如实供述罪行，积极退赃，可从轻、减轻或免除处罚。</w:t>
      </w:r>
      <w:r>
        <w:rPr>
          <w:rFonts w:hint="eastAsia"/>
          <w:sz w:val="30"/>
          <w:szCs w:val="30"/>
        </w:rPr>
        <w:t>2</w:t>
      </w:r>
      <w:r>
        <w:rPr>
          <w:rFonts w:hint="eastAsia"/>
          <w:sz w:val="30"/>
          <w:szCs w:val="30"/>
        </w:rPr>
        <w:t>、邱卫娟属初犯、偶犯，主观恶性较小，情节较轻，希望从轻处罚。</w:t>
      </w:r>
    </w:p>
    <w:p w:rsidR="00B57DDC" w:rsidRDefault="00B57DDC">
      <w:pPr>
        <w:spacing w:line="500" w:lineRule="atLeast"/>
        <w:ind w:firstLine="600"/>
        <w:divId w:val="1451320293"/>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被告人邱卫娟在担任始兴县光荣院副院长期间，在负责始兴县光荣院五保老人和孤儿的物质采购过程中，伙同时任始兴县光荣院出纳邓某（另案处理），共同或者个人单独采用篡改超市购物小票的金额或日期、复印超市购物小票重复报账的方式，套取始兴县光荣院的五保供养费和孤儿基本生活费，共计人民币</w:t>
      </w:r>
      <w:r>
        <w:rPr>
          <w:rFonts w:hint="eastAsia"/>
          <w:sz w:val="30"/>
          <w:szCs w:val="30"/>
        </w:rPr>
        <w:t>13387.8</w:t>
      </w:r>
      <w:r>
        <w:rPr>
          <w:rFonts w:hint="eastAsia"/>
          <w:sz w:val="30"/>
          <w:szCs w:val="30"/>
        </w:rPr>
        <w:t>元，并由邱卫娟、邓某与始兴县光荣院护理员张某</w:t>
      </w:r>
      <w:r>
        <w:rPr>
          <w:rFonts w:hint="eastAsia"/>
          <w:sz w:val="30"/>
          <w:szCs w:val="30"/>
        </w:rPr>
        <w:t>1</w:t>
      </w:r>
      <w:r>
        <w:rPr>
          <w:rFonts w:hint="eastAsia"/>
          <w:sz w:val="30"/>
          <w:szCs w:val="30"/>
        </w:rPr>
        <w:t>、钟某、卢某等</w:t>
      </w:r>
      <w:r>
        <w:rPr>
          <w:rFonts w:hint="eastAsia"/>
          <w:sz w:val="30"/>
          <w:szCs w:val="30"/>
        </w:rPr>
        <w:t>5</w:t>
      </w:r>
      <w:r>
        <w:rPr>
          <w:rFonts w:hint="eastAsia"/>
          <w:sz w:val="30"/>
          <w:szCs w:val="30"/>
        </w:rPr>
        <w:t>人进行私分。</w:t>
      </w:r>
    </w:p>
    <w:p w:rsidR="00B57DDC" w:rsidRDefault="00B57DDC">
      <w:pPr>
        <w:spacing w:line="500" w:lineRule="atLeast"/>
        <w:ind w:firstLine="600"/>
        <w:divId w:val="171364830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日，被告人邱卫娟与邓某、张某</w:t>
      </w:r>
      <w:r>
        <w:rPr>
          <w:rFonts w:hint="eastAsia"/>
          <w:sz w:val="30"/>
          <w:szCs w:val="30"/>
        </w:rPr>
        <w:t>1</w:t>
      </w:r>
      <w:r>
        <w:rPr>
          <w:rFonts w:hint="eastAsia"/>
          <w:sz w:val="30"/>
          <w:szCs w:val="30"/>
        </w:rPr>
        <w:t>、钟某、卢某等</w:t>
      </w:r>
      <w:r>
        <w:rPr>
          <w:rFonts w:hint="eastAsia"/>
          <w:sz w:val="30"/>
          <w:szCs w:val="30"/>
        </w:rPr>
        <w:t>5</w:t>
      </w:r>
      <w:r>
        <w:rPr>
          <w:rFonts w:hint="eastAsia"/>
          <w:sz w:val="30"/>
          <w:szCs w:val="30"/>
        </w:rPr>
        <w:t>人共计退款</w:t>
      </w:r>
      <w:r>
        <w:rPr>
          <w:rFonts w:hint="eastAsia"/>
          <w:sz w:val="30"/>
          <w:szCs w:val="30"/>
        </w:rPr>
        <w:t>16300</w:t>
      </w:r>
      <w:r>
        <w:rPr>
          <w:rFonts w:hint="eastAsia"/>
          <w:sz w:val="30"/>
          <w:szCs w:val="30"/>
        </w:rPr>
        <w:t>元到始兴县光荣院账户，其中邱卫娟退款</w:t>
      </w:r>
      <w:r>
        <w:rPr>
          <w:rFonts w:hint="eastAsia"/>
          <w:sz w:val="30"/>
          <w:szCs w:val="30"/>
        </w:rPr>
        <w:t>5300</w:t>
      </w:r>
      <w:r>
        <w:rPr>
          <w:rFonts w:hint="eastAsia"/>
          <w:sz w:val="30"/>
          <w:szCs w:val="30"/>
        </w:rPr>
        <w:t>元。</w:t>
      </w:r>
    </w:p>
    <w:p w:rsidR="00B57DDC" w:rsidRDefault="00B57DDC">
      <w:pPr>
        <w:spacing w:line="500" w:lineRule="atLeast"/>
        <w:ind w:firstLine="600"/>
        <w:divId w:val="1202595776"/>
        <w:rPr>
          <w:rFonts w:hint="eastAsia"/>
          <w:sz w:val="30"/>
          <w:szCs w:val="30"/>
        </w:rPr>
      </w:pPr>
      <w:r>
        <w:rPr>
          <w:rFonts w:hint="eastAsia"/>
          <w:sz w:val="30"/>
          <w:szCs w:val="30"/>
        </w:rPr>
        <w:t>上述事实，有下列经庭审举证、质证，本院予以确认的证据证实：</w:t>
      </w:r>
    </w:p>
    <w:p w:rsidR="00B57DDC" w:rsidRDefault="00B57DDC">
      <w:pPr>
        <w:spacing w:line="500" w:lineRule="atLeast"/>
        <w:ind w:firstLine="600"/>
        <w:divId w:val="1915505382"/>
        <w:rPr>
          <w:rFonts w:hint="eastAsia"/>
          <w:sz w:val="30"/>
          <w:szCs w:val="30"/>
        </w:rPr>
      </w:pPr>
      <w:r>
        <w:rPr>
          <w:rFonts w:hint="eastAsia"/>
          <w:sz w:val="30"/>
          <w:szCs w:val="30"/>
        </w:rPr>
        <w:t>一、书证</w:t>
      </w:r>
    </w:p>
    <w:p w:rsidR="00B57DDC" w:rsidRDefault="00B57DDC">
      <w:pPr>
        <w:spacing w:line="500" w:lineRule="atLeast"/>
        <w:ind w:firstLine="600"/>
        <w:divId w:val="1911035268"/>
        <w:rPr>
          <w:rFonts w:hint="eastAsia"/>
          <w:sz w:val="30"/>
          <w:szCs w:val="30"/>
        </w:rPr>
      </w:pPr>
      <w:r>
        <w:rPr>
          <w:rFonts w:hint="eastAsia"/>
          <w:sz w:val="30"/>
          <w:szCs w:val="30"/>
        </w:rPr>
        <w:t>（</w:t>
      </w:r>
      <w:r>
        <w:rPr>
          <w:rFonts w:hint="eastAsia"/>
          <w:sz w:val="30"/>
          <w:szCs w:val="30"/>
        </w:rPr>
        <w:t>1</w:t>
      </w:r>
      <w:r>
        <w:rPr>
          <w:rFonts w:hint="eastAsia"/>
          <w:sz w:val="30"/>
          <w:szCs w:val="30"/>
        </w:rPr>
        <w:t>）户籍证明，证实邱卫娟于</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日出生，具有完全刑事责任能力。</w:t>
      </w:r>
    </w:p>
    <w:p w:rsidR="00B57DDC" w:rsidRDefault="00B57DDC">
      <w:pPr>
        <w:spacing w:line="500" w:lineRule="atLeast"/>
        <w:ind w:firstLine="600"/>
        <w:divId w:val="1682273779"/>
        <w:rPr>
          <w:rFonts w:hint="eastAsia"/>
          <w:sz w:val="30"/>
          <w:szCs w:val="30"/>
        </w:rPr>
      </w:pPr>
      <w:r>
        <w:rPr>
          <w:rFonts w:hint="eastAsia"/>
          <w:sz w:val="30"/>
          <w:szCs w:val="30"/>
        </w:rPr>
        <w:t>（</w:t>
      </w:r>
      <w:r>
        <w:rPr>
          <w:rFonts w:hint="eastAsia"/>
          <w:sz w:val="30"/>
          <w:szCs w:val="30"/>
        </w:rPr>
        <w:t>1</w:t>
      </w:r>
      <w:r>
        <w:rPr>
          <w:rFonts w:hint="eastAsia"/>
          <w:sz w:val="30"/>
          <w:szCs w:val="30"/>
        </w:rPr>
        <w:t>）始兴县民政局所属事业单位分类改革方案，证实始兴县福利院（光荣院）系公益一类事业单位。</w:t>
      </w:r>
    </w:p>
    <w:p w:rsidR="00B57DDC" w:rsidRDefault="00B57DDC">
      <w:pPr>
        <w:spacing w:line="500" w:lineRule="atLeast"/>
        <w:ind w:firstLine="600"/>
        <w:divId w:val="71902870"/>
        <w:rPr>
          <w:rFonts w:hint="eastAsia"/>
          <w:sz w:val="30"/>
          <w:szCs w:val="30"/>
        </w:rPr>
      </w:pPr>
      <w:r>
        <w:rPr>
          <w:rFonts w:hint="eastAsia"/>
          <w:sz w:val="30"/>
          <w:szCs w:val="30"/>
        </w:rPr>
        <w:t>（</w:t>
      </w:r>
      <w:r>
        <w:rPr>
          <w:rFonts w:hint="eastAsia"/>
          <w:sz w:val="30"/>
          <w:szCs w:val="30"/>
        </w:rPr>
        <w:t>1</w:t>
      </w:r>
      <w:r>
        <w:rPr>
          <w:rFonts w:hint="eastAsia"/>
          <w:sz w:val="30"/>
          <w:szCs w:val="30"/>
        </w:rPr>
        <w:t>）关于邱卫娟的身份信息的情况说明及邱卫娟工作简历，证实其系始兴县社会福利院聘用人员。</w:t>
      </w:r>
    </w:p>
    <w:p w:rsidR="00B57DDC" w:rsidRDefault="00B57DDC">
      <w:pPr>
        <w:spacing w:line="500" w:lineRule="atLeast"/>
        <w:ind w:firstLine="600"/>
        <w:divId w:val="1543444668"/>
        <w:rPr>
          <w:rFonts w:hint="eastAsia"/>
          <w:sz w:val="30"/>
          <w:szCs w:val="30"/>
        </w:rPr>
      </w:pPr>
      <w:r>
        <w:rPr>
          <w:rFonts w:hint="eastAsia"/>
          <w:sz w:val="30"/>
          <w:szCs w:val="30"/>
        </w:rPr>
        <w:t>（</w:t>
      </w:r>
      <w:r>
        <w:rPr>
          <w:rFonts w:hint="eastAsia"/>
          <w:sz w:val="30"/>
          <w:szCs w:val="30"/>
        </w:rPr>
        <w:t>1</w:t>
      </w:r>
      <w:r>
        <w:rPr>
          <w:rFonts w:hint="eastAsia"/>
          <w:sz w:val="30"/>
          <w:szCs w:val="30"/>
        </w:rPr>
        <w:t>）关于张某</w:t>
      </w:r>
      <w:r>
        <w:rPr>
          <w:rFonts w:hint="eastAsia"/>
          <w:sz w:val="30"/>
          <w:szCs w:val="30"/>
        </w:rPr>
        <w:t>2</w:t>
      </w:r>
      <w:r>
        <w:rPr>
          <w:rFonts w:hint="eastAsia"/>
          <w:sz w:val="30"/>
          <w:szCs w:val="30"/>
        </w:rPr>
        <w:t>等同志职务任命的通知、关于光荣院</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年干部职工岗位职责分工的报告、说明，证实邱卫娟系光荣院副院长，负责院内物资采购及院内护理、管理工作等事务。</w:t>
      </w:r>
    </w:p>
    <w:p w:rsidR="00B57DDC" w:rsidRDefault="00B57DDC">
      <w:pPr>
        <w:spacing w:line="500" w:lineRule="atLeast"/>
        <w:ind w:firstLine="600"/>
        <w:divId w:val="46491935"/>
        <w:rPr>
          <w:rFonts w:hint="eastAsia"/>
          <w:sz w:val="30"/>
          <w:szCs w:val="30"/>
        </w:rPr>
      </w:pPr>
      <w:r>
        <w:rPr>
          <w:rFonts w:hint="eastAsia"/>
          <w:sz w:val="30"/>
          <w:szCs w:val="30"/>
        </w:rPr>
        <w:t>（</w:t>
      </w:r>
      <w:r>
        <w:rPr>
          <w:rFonts w:hint="eastAsia"/>
          <w:sz w:val="30"/>
          <w:szCs w:val="30"/>
        </w:rPr>
        <w:t>1</w:t>
      </w:r>
      <w:r>
        <w:rPr>
          <w:rFonts w:hint="eastAsia"/>
          <w:sz w:val="30"/>
          <w:szCs w:val="30"/>
        </w:rPr>
        <w:t>）始兴县财政资金用款计划申请表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月</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1-4</w:t>
      </w:r>
      <w:r>
        <w:rPr>
          <w:rFonts w:hint="eastAsia"/>
          <w:sz w:val="30"/>
          <w:szCs w:val="30"/>
        </w:rPr>
        <w:t>季度孤儿费拨入帐号，证实</w:t>
      </w:r>
      <w:r>
        <w:rPr>
          <w:rFonts w:hint="eastAsia"/>
          <w:sz w:val="30"/>
          <w:szCs w:val="30"/>
        </w:rPr>
        <w:t>2016</w:t>
      </w:r>
      <w:r>
        <w:rPr>
          <w:rFonts w:hint="eastAsia"/>
          <w:sz w:val="30"/>
          <w:szCs w:val="30"/>
        </w:rPr>
        <w:t>年始兴县民政局向县财政局申请将孤儿基本生活费拨入了始兴县民政局账户及光荣院账户。</w:t>
      </w:r>
    </w:p>
    <w:p w:rsidR="00B57DDC" w:rsidRDefault="00B57DDC">
      <w:pPr>
        <w:spacing w:line="500" w:lineRule="atLeast"/>
        <w:ind w:firstLine="600"/>
        <w:divId w:val="1772698520"/>
        <w:rPr>
          <w:rFonts w:hint="eastAsia"/>
          <w:sz w:val="30"/>
          <w:szCs w:val="30"/>
        </w:rPr>
      </w:pPr>
      <w:r>
        <w:rPr>
          <w:rFonts w:hint="eastAsia"/>
          <w:sz w:val="30"/>
          <w:szCs w:val="30"/>
        </w:rPr>
        <w:t>（</w:t>
      </w:r>
      <w:r>
        <w:rPr>
          <w:rFonts w:hint="eastAsia"/>
          <w:sz w:val="30"/>
          <w:szCs w:val="30"/>
        </w:rPr>
        <w:t>1</w:t>
      </w:r>
      <w:r>
        <w:rPr>
          <w:rFonts w:hint="eastAsia"/>
          <w:sz w:val="30"/>
          <w:szCs w:val="30"/>
        </w:rPr>
        <w:t>）关于下拨</w:t>
      </w:r>
      <w:r>
        <w:rPr>
          <w:rFonts w:hint="eastAsia"/>
          <w:sz w:val="30"/>
          <w:szCs w:val="30"/>
        </w:rPr>
        <w:t>2016</w:t>
      </w:r>
      <w:r>
        <w:rPr>
          <w:rFonts w:hint="eastAsia"/>
          <w:sz w:val="30"/>
          <w:szCs w:val="30"/>
        </w:rPr>
        <w:t>年第一季度五保供养经费和敬老院工作人员工资的通知等文件</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月的文件</w:t>
      </w:r>
      <w:r>
        <w:rPr>
          <w:rFonts w:hint="eastAsia"/>
          <w:sz w:val="30"/>
          <w:szCs w:val="30"/>
        </w:rPr>
        <w:t>)</w:t>
      </w:r>
      <w:r>
        <w:rPr>
          <w:rFonts w:hint="eastAsia"/>
          <w:sz w:val="30"/>
          <w:szCs w:val="30"/>
        </w:rPr>
        <w:t>，证实五保供养经费来源于县财政局、民政局。</w:t>
      </w:r>
    </w:p>
    <w:p w:rsidR="00B57DDC" w:rsidRDefault="00B57DDC">
      <w:pPr>
        <w:spacing w:line="500" w:lineRule="atLeast"/>
        <w:ind w:firstLine="600"/>
        <w:divId w:val="1195266930"/>
        <w:rPr>
          <w:rFonts w:hint="eastAsia"/>
          <w:sz w:val="30"/>
          <w:szCs w:val="30"/>
        </w:rPr>
      </w:pPr>
      <w:r>
        <w:rPr>
          <w:rFonts w:hint="eastAsia"/>
          <w:sz w:val="30"/>
          <w:szCs w:val="30"/>
        </w:rPr>
        <w:t>（</w:t>
      </w:r>
      <w:r>
        <w:rPr>
          <w:rFonts w:hint="eastAsia"/>
          <w:sz w:val="30"/>
          <w:szCs w:val="30"/>
        </w:rPr>
        <w:t>1</w:t>
      </w:r>
      <w:r>
        <w:rPr>
          <w:rFonts w:hint="eastAsia"/>
          <w:sz w:val="30"/>
          <w:szCs w:val="30"/>
        </w:rPr>
        <w:t>）情况说明，证实始兴县社会福利院、始兴县光荣院、社会福利服务中心是三块牌子一套人马。</w:t>
      </w:r>
    </w:p>
    <w:p w:rsidR="00B57DDC" w:rsidRDefault="00B57DDC">
      <w:pPr>
        <w:spacing w:line="500" w:lineRule="atLeast"/>
        <w:ind w:firstLine="600"/>
        <w:divId w:val="1740206330"/>
        <w:rPr>
          <w:rFonts w:hint="eastAsia"/>
          <w:sz w:val="30"/>
          <w:szCs w:val="30"/>
        </w:rPr>
      </w:pPr>
      <w:r>
        <w:rPr>
          <w:rFonts w:hint="eastAsia"/>
          <w:sz w:val="30"/>
          <w:szCs w:val="30"/>
        </w:rPr>
        <w:t>（</w:t>
      </w:r>
      <w:r>
        <w:rPr>
          <w:rFonts w:hint="eastAsia"/>
          <w:sz w:val="30"/>
          <w:szCs w:val="30"/>
        </w:rPr>
        <w:t>1</w:t>
      </w:r>
      <w:r>
        <w:rPr>
          <w:rFonts w:hint="eastAsia"/>
          <w:sz w:val="30"/>
          <w:szCs w:val="30"/>
        </w:rPr>
        <w:t>）韶关市曲江区审计局审计报告，证实始兴县光荣院存在涉嫌虚开发票情况。</w:t>
      </w:r>
    </w:p>
    <w:p w:rsidR="00B57DDC" w:rsidRDefault="00B57DDC">
      <w:pPr>
        <w:spacing w:line="500" w:lineRule="atLeast"/>
        <w:ind w:firstLine="600"/>
        <w:divId w:val="1287540226"/>
        <w:rPr>
          <w:rFonts w:hint="eastAsia"/>
          <w:sz w:val="30"/>
          <w:szCs w:val="30"/>
        </w:rPr>
      </w:pPr>
      <w:r>
        <w:rPr>
          <w:rFonts w:hint="eastAsia"/>
          <w:sz w:val="30"/>
          <w:szCs w:val="30"/>
        </w:rPr>
        <w:t>（九）农村五保供养工作条例、韶关市孤儿基本生活费发放实施办法等文件，证实五保供养费及供养标准、孤儿基本生活费的政策规定。</w:t>
      </w:r>
    </w:p>
    <w:p w:rsidR="00B57DDC" w:rsidRDefault="00B57DDC">
      <w:pPr>
        <w:spacing w:line="500" w:lineRule="atLeast"/>
        <w:ind w:firstLine="600"/>
        <w:divId w:val="1082410743"/>
        <w:rPr>
          <w:rFonts w:hint="eastAsia"/>
          <w:sz w:val="30"/>
          <w:szCs w:val="30"/>
        </w:rPr>
      </w:pPr>
      <w:r>
        <w:rPr>
          <w:rFonts w:hint="eastAsia"/>
          <w:sz w:val="30"/>
          <w:szCs w:val="30"/>
        </w:rPr>
        <w:t>（十）关于邱卫娟的到案经过说明，证实邱卫娟系被动到案。</w:t>
      </w:r>
    </w:p>
    <w:p w:rsidR="00B57DDC" w:rsidRDefault="00B57DDC">
      <w:pPr>
        <w:spacing w:line="500" w:lineRule="atLeast"/>
        <w:ind w:firstLine="600"/>
        <w:divId w:val="502207654"/>
        <w:rPr>
          <w:rFonts w:hint="eastAsia"/>
          <w:sz w:val="30"/>
          <w:szCs w:val="30"/>
        </w:rPr>
      </w:pPr>
      <w:r>
        <w:rPr>
          <w:rFonts w:hint="eastAsia"/>
          <w:sz w:val="30"/>
          <w:szCs w:val="30"/>
        </w:rPr>
        <w:t>（十一）违法犯罪记录证明书，证实邱卫娟无违法犯罪前科。</w:t>
      </w:r>
    </w:p>
    <w:p w:rsidR="00B57DDC" w:rsidRDefault="00B57DDC">
      <w:pPr>
        <w:spacing w:line="500" w:lineRule="atLeast"/>
        <w:ind w:firstLine="600"/>
        <w:divId w:val="717315590"/>
        <w:rPr>
          <w:rFonts w:hint="eastAsia"/>
          <w:sz w:val="30"/>
          <w:szCs w:val="30"/>
        </w:rPr>
      </w:pPr>
      <w:r>
        <w:rPr>
          <w:rFonts w:hint="eastAsia"/>
          <w:sz w:val="30"/>
          <w:szCs w:val="30"/>
        </w:rPr>
        <w:t>（十二</w:t>
      </w:r>
      <w:r>
        <w:rPr>
          <w:rFonts w:hint="eastAsia"/>
          <w:sz w:val="30"/>
          <w:szCs w:val="30"/>
        </w:rPr>
        <w:t>)</w:t>
      </w:r>
      <w:r>
        <w:rPr>
          <w:rFonts w:hint="eastAsia"/>
          <w:sz w:val="30"/>
          <w:szCs w:val="30"/>
        </w:rPr>
        <w:t>现金缴款单，证实邱卫娟、邓某等人共退款</w:t>
      </w:r>
      <w:r>
        <w:rPr>
          <w:rFonts w:hint="eastAsia"/>
          <w:sz w:val="30"/>
          <w:szCs w:val="30"/>
        </w:rPr>
        <w:t>16300</w:t>
      </w:r>
      <w:r>
        <w:rPr>
          <w:rFonts w:hint="eastAsia"/>
          <w:sz w:val="30"/>
          <w:szCs w:val="30"/>
        </w:rPr>
        <w:t>元到始兴县光荣院账户的情况，其中邱卫娟退款</w:t>
      </w:r>
      <w:r>
        <w:rPr>
          <w:rFonts w:hint="eastAsia"/>
          <w:sz w:val="30"/>
          <w:szCs w:val="30"/>
        </w:rPr>
        <w:t>5300</w:t>
      </w:r>
      <w:r>
        <w:rPr>
          <w:rFonts w:hint="eastAsia"/>
          <w:sz w:val="30"/>
          <w:szCs w:val="30"/>
        </w:rPr>
        <w:t>元。</w:t>
      </w:r>
    </w:p>
    <w:p w:rsidR="00B57DDC" w:rsidRDefault="00B57DDC">
      <w:pPr>
        <w:spacing w:line="500" w:lineRule="atLeast"/>
        <w:ind w:firstLine="600"/>
        <w:divId w:val="946889473"/>
        <w:rPr>
          <w:rFonts w:hint="eastAsia"/>
          <w:sz w:val="30"/>
          <w:szCs w:val="30"/>
        </w:rPr>
      </w:pPr>
      <w:r>
        <w:rPr>
          <w:rFonts w:hint="eastAsia"/>
          <w:sz w:val="30"/>
          <w:szCs w:val="30"/>
        </w:rPr>
        <w:t>二、证人证言</w:t>
      </w:r>
    </w:p>
    <w:p w:rsidR="00B57DDC" w:rsidRDefault="00B57DDC">
      <w:pPr>
        <w:spacing w:line="500" w:lineRule="atLeast"/>
        <w:ind w:firstLine="600"/>
        <w:divId w:val="1243680784"/>
        <w:rPr>
          <w:rFonts w:hint="eastAsia"/>
          <w:sz w:val="30"/>
          <w:szCs w:val="30"/>
        </w:rPr>
      </w:pPr>
      <w:r>
        <w:rPr>
          <w:rFonts w:hint="eastAsia"/>
          <w:sz w:val="30"/>
          <w:szCs w:val="30"/>
        </w:rPr>
        <w:t>（一）证人张某</w:t>
      </w:r>
      <w:r>
        <w:rPr>
          <w:rFonts w:hint="eastAsia"/>
          <w:sz w:val="30"/>
          <w:szCs w:val="30"/>
        </w:rPr>
        <w:t>1</w:t>
      </w:r>
      <w:r>
        <w:rPr>
          <w:rFonts w:hint="eastAsia"/>
          <w:sz w:val="30"/>
          <w:szCs w:val="30"/>
        </w:rPr>
        <w:t>证实，其没有修改过超市购物小票的金额或日期，也没复印过购物小票重复报账，但每个月领取过邱卫娟、邓某发的现金</w:t>
      </w:r>
      <w:r>
        <w:rPr>
          <w:rFonts w:hint="eastAsia"/>
          <w:sz w:val="30"/>
          <w:szCs w:val="30"/>
        </w:rPr>
        <w:t>100</w:t>
      </w:r>
      <w:r>
        <w:rPr>
          <w:rFonts w:hint="eastAsia"/>
          <w:sz w:val="30"/>
          <w:szCs w:val="30"/>
        </w:rPr>
        <w:t>元或</w:t>
      </w:r>
      <w:r>
        <w:rPr>
          <w:rFonts w:hint="eastAsia"/>
          <w:sz w:val="30"/>
          <w:szCs w:val="30"/>
        </w:rPr>
        <w:t>200</w:t>
      </w:r>
      <w:r>
        <w:rPr>
          <w:rFonts w:hint="eastAsia"/>
          <w:sz w:val="30"/>
          <w:szCs w:val="30"/>
        </w:rPr>
        <w:t>元，</w:t>
      </w:r>
      <w:r>
        <w:rPr>
          <w:rFonts w:hint="eastAsia"/>
          <w:sz w:val="30"/>
          <w:szCs w:val="30"/>
        </w:rPr>
        <w:t>20l7</w:t>
      </w:r>
      <w:r>
        <w:rPr>
          <w:rFonts w:hint="eastAsia"/>
          <w:sz w:val="30"/>
          <w:szCs w:val="30"/>
        </w:rPr>
        <w:t>年与邱卫娟等五人退缴</w:t>
      </w:r>
      <w:r>
        <w:rPr>
          <w:rFonts w:hint="eastAsia"/>
          <w:sz w:val="30"/>
          <w:szCs w:val="30"/>
        </w:rPr>
        <w:t>16300</w:t>
      </w:r>
      <w:r>
        <w:rPr>
          <w:rFonts w:hint="eastAsia"/>
          <w:sz w:val="30"/>
          <w:szCs w:val="30"/>
        </w:rPr>
        <w:t>元到始兴县光荣院账户，其本人退了</w:t>
      </w:r>
      <w:r>
        <w:rPr>
          <w:rFonts w:hint="eastAsia"/>
          <w:sz w:val="30"/>
          <w:szCs w:val="30"/>
        </w:rPr>
        <w:t>2000</w:t>
      </w:r>
      <w:r>
        <w:rPr>
          <w:rFonts w:hint="eastAsia"/>
          <w:sz w:val="30"/>
          <w:szCs w:val="30"/>
        </w:rPr>
        <w:t>元。</w:t>
      </w:r>
    </w:p>
    <w:p w:rsidR="00B57DDC" w:rsidRDefault="00B57DDC">
      <w:pPr>
        <w:spacing w:line="500" w:lineRule="atLeast"/>
        <w:ind w:firstLine="600"/>
        <w:divId w:val="1429545268"/>
        <w:rPr>
          <w:rFonts w:hint="eastAsia"/>
          <w:sz w:val="30"/>
          <w:szCs w:val="30"/>
        </w:rPr>
      </w:pPr>
      <w:r>
        <w:rPr>
          <w:rFonts w:hint="eastAsia"/>
          <w:sz w:val="30"/>
          <w:szCs w:val="30"/>
        </w:rPr>
        <w:t>（二）证人钟某证实，其在</w:t>
      </w:r>
      <w:r>
        <w:rPr>
          <w:rFonts w:hint="eastAsia"/>
          <w:sz w:val="30"/>
          <w:szCs w:val="30"/>
        </w:rPr>
        <w:t>2015</w:t>
      </w:r>
      <w:r>
        <w:rPr>
          <w:rFonts w:hint="eastAsia"/>
          <w:sz w:val="30"/>
          <w:szCs w:val="30"/>
        </w:rPr>
        <w:t>年开始从邓某处领取过额外发的现金每个月</w:t>
      </w:r>
      <w:r>
        <w:rPr>
          <w:rFonts w:hint="eastAsia"/>
          <w:sz w:val="30"/>
          <w:szCs w:val="30"/>
        </w:rPr>
        <w:t>100</w:t>
      </w:r>
      <w:r>
        <w:rPr>
          <w:rFonts w:hint="eastAsia"/>
          <w:sz w:val="30"/>
          <w:szCs w:val="30"/>
        </w:rPr>
        <w:t>元或</w:t>
      </w:r>
      <w:r>
        <w:rPr>
          <w:rFonts w:hint="eastAsia"/>
          <w:sz w:val="30"/>
          <w:szCs w:val="30"/>
        </w:rPr>
        <w:t>200</w:t>
      </w:r>
      <w:r>
        <w:rPr>
          <w:rFonts w:hint="eastAsia"/>
          <w:sz w:val="30"/>
          <w:szCs w:val="30"/>
        </w:rPr>
        <w:t>元，现金是邱卫娟和邓某去采购的时候套出来的始兴县光荣院的五保老人和孤儿的生活费，在</w:t>
      </w:r>
      <w:r>
        <w:rPr>
          <w:rFonts w:hint="eastAsia"/>
          <w:sz w:val="30"/>
          <w:szCs w:val="30"/>
        </w:rPr>
        <w:t>2017</w:t>
      </w:r>
      <w:r>
        <w:rPr>
          <w:rFonts w:hint="eastAsia"/>
          <w:sz w:val="30"/>
          <w:szCs w:val="30"/>
        </w:rPr>
        <w:t>年其退缴了</w:t>
      </w:r>
      <w:r>
        <w:rPr>
          <w:rFonts w:hint="eastAsia"/>
          <w:sz w:val="30"/>
          <w:szCs w:val="30"/>
        </w:rPr>
        <w:t>2000</w:t>
      </w:r>
      <w:r>
        <w:rPr>
          <w:rFonts w:hint="eastAsia"/>
          <w:sz w:val="30"/>
          <w:szCs w:val="30"/>
        </w:rPr>
        <w:t>元到始兴县光荣院账户。</w:t>
      </w:r>
    </w:p>
    <w:p w:rsidR="00B57DDC" w:rsidRDefault="00B57DDC">
      <w:pPr>
        <w:spacing w:line="500" w:lineRule="atLeast"/>
        <w:ind w:firstLine="600"/>
        <w:divId w:val="1721781828"/>
        <w:rPr>
          <w:rFonts w:hint="eastAsia"/>
          <w:sz w:val="30"/>
          <w:szCs w:val="30"/>
        </w:rPr>
      </w:pPr>
      <w:r>
        <w:rPr>
          <w:rFonts w:hint="eastAsia"/>
          <w:sz w:val="30"/>
          <w:szCs w:val="30"/>
        </w:rPr>
        <w:t>（三）证人卢某证实，从</w:t>
      </w:r>
      <w:r>
        <w:rPr>
          <w:rFonts w:hint="eastAsia"/>
          <w:sz w:val="30"/>
          <w:szCs w:val="30"/>
        </w:rPr>
        <w:t>2015</w:t>
      </w:r>
      <w:r>
        <w:rPr>
          <w:rFonts w:hint="eastAsia"/>
          <w:sz w:val="30"/>
          <w:szCs w:val="30"/>
        </w:rPr>
        <w:t>年开始至</w:t>
      </w:r>
      <w:r>
        <w:rPr>
          <w:rFonts w:hint="eastAsia"/>
          <w:sz w:val="30"/>
          <w:szCs w:val="30"/>
        </w:rPr>
        <w:t>2016</w:t>
      </w:r>
      <w:r>
        <w:rPr>
          <w:rFonts w:hint="eastAsia"/>
          <w:sz w:val="30"/>
          <w:szCs w:val="30"/>
        </w:rPr>
        <w:t>年年底，邱卫娟、邓某每个月以补贴费名义发放过现金每次</w:t>
      </w:r>
      <w:r>
        <w:rPr>
          <w:rFonts w:hint="eastAsia"/>
          <w:sz w:val="30"/>
          <w:szCs w:val="30"/>
        </w:rPr>
        <w:t>100</w:t>
      </w:r>
      <w:r>
        <w:rPr>
          <w:rFonts w:hint="eastAsia"/>
          <w:sz w:val="30"/>
          <w:szCs w:val="30"/>
        </w:rPr>
        <w:t>至</w:t>
      </w:r>
      <w:r>
        <w:rPr>
          <w:rFonts w:hint="eastAsia"/>
          <w:sz w:val="30"/>
          <w:szCs w:val="30"/>
        </w:rPr>
        <w:t>150</w:t>
      </w:r>
      <w:r>
        <w:rPr>
          <w:rFonts w:hint="eastAsia"/>
          <w:sz w:val="30"/>
          <w:szCs w:val="30"/>
        </w:rPr>
        <w:t>元，</w:t>
      </w:r>
      <w:r>
        <w:rPr>
          <w:rFonts w:hint="eastAsia"/>
          <w:sz w:val="30"/>
          <w:szCs w:val="30"/>
        </w:rPr>
        <w:t>2017</w:t>
      </w:r>
      <w:r>
        <w:rPr>
          <w:rFonts w:hint="eastAsia"/>
          <w:sz w:val="30"/>
          <w:szCs w:val="30"/>
        </w:rPr>
        <w:t>年经审计后才发现购物小票有篡改，其退款</w:t>
      </w:r>
      <w:r>
        <w:rPr>
          <w:rFonts w:hint="eastAsia"/>
          <w:sz w:val="30"/>
          <w:szCs w:val="30"/>
        </w:rPr>
        <w:t>2000</w:t>
      </w:r>
      <w:r>
        <w:rPr>
          <w:rFonts w:hint="eastAsia"/>
          <w:sz w:val="30"/>
          <w:szCs w:val="30"/>
        </w:rPr>
        <w:t>元。</w:t>
      </w:r>
    </w:p>
    <w:p w:rsidR="00B57DDC" w:rsidRDefault="00B57DDC">
      <w:pPr>
        <w:spacing w:line="500" w:lineRule="atLeast"/>
        <w:ind w:firstLine="600"/>
        <w:divId w:val="524900585"/>
        <w:rPr>
          <w:rFonts w:hint="eastAsia"/>
          <w:sz w:val="30"/>
          <w:szCs w:val="30"/>
        </w:rPr>
      </w:pPr>
      <w:r>
        <w:rPr>
          <w:rFonts w:hint="eastAsia"/>
          <w:sz w:val="30"/>
          <w:szCs w:val="30"/>
        </w:rPr>
        <w:t>三、被告人及同案人的供述与辩解</w:t>
      </w:r>
    </w:p>
    <w:p w:rsidR="00B57DDC" w:rsidRDefault="00B57DDC">
      <w:pPr>
        <w:spacing w:line="500" w:lineRule="atLeast"/>
        <w:ind w:firstLine="600"/>
        <w:divId w:val="348529298"/>
        <w:rPr>
          <w:rFonts w:hint="eastAsia"/>
          <w:sz w:val="30"/>
          <w:szCs w:val="30"/>
        </w:rPr>
      </w:pPr>
      <w:r>
        <w:rPr>
          <w:rFonts w:hint="eastAsia"/>
          <w:sz w:val="30"/>
          <w:szCs w:val="30"/>
        </w:rPr>
        <w:t>（一）被告人邱卫娟的供述与辩解，其在</w:t>
      </w:r>
      <w:r>
        <w:rPr>
          <w:rFonts w:hint="eastAsia"/>
          <w:sz w:val="30"/>
          <w:szCs w:val="30"/>
        </w:rPr>
        <w:t>2016</w:t>
      </w:r>
      <w:r>
        <w:rPr>
          <w:rFonts w:hint="eastAsia"/>
          <w:sz w:val="30"/>
          <w:szCs w:val="30"/>
        </w:rPr>
        <w:t>年任始兴县光荣院副院长期间，经与邓某商议后共同利用采购食材和生活用品的机会以篡改购物小票、虚开发票等方式套取始兴县光荣院五保供养费和孤儿费资金，并与钟某、张某</w:t>
      </w:r>
      <w:r>
        <w:rPr>
          <w:rFonts w:hint="eastAsia"/>
          <w:sz w:val="30"/>
          <w:szCs w:val="30"/>
        </w:rPr>
        <w:t>1</w:t>
      </w:r>
      <w:r>
        <w:rPr>
          <w:rFonts w:hint="eastAsia"/>
          <w:sz w:val="30"/>
          <w:szCs w:val="30"/>
        </w:rPr>
        <w:t>、卢某等五人私分，案发后退缴了</w:t>
      </w:r>
      <w:r>
        <w:rPr>
          <w:rFonts w:hint="eastAsia"/>
          <w:sz w:val="30"/>
          <w:szCs w:val="30"/>
        </w:rPr>
        <w:t>5300</w:t>
      </w:r>
      <w:r>
        <w:rPr>
          <w:rFonts w:hint="eastAsia"/>
          <w:sz w:val="30"/>
          <w:szCs w:val="30"/>
        </w:rPr>
        <w:t>元到始兴县光荣院账户。</w:t>
      </w:r>
    </w:p>
    <w:p w:rsidR="00B57DDC" w:rsidRDefault="00B57DDC">
      <w:pPr>
        <w:spacing w:line="500" w:lineRule="atLeast"/>
        <w:ind w:firstLine="600"/>
        <w:divId w:val="1280992327"/>
        <w:rPr>
          <w:rFonts w:hint="eastAsia"/>
          <w:sz w:val="30"/>
          <w:szCs w:val="30"/>
        </w:rPr>
      </w:pPr>
      <w:r>
        <w:rPr>
          <w:rFonts w:hint="eastAsia"/>
          <w:sz w:val="30"/>
          <w:szCs w:val="30"/>
        </w:rPr>
        <w:t>邱卫娟对超市购物小票及发票、记账凭证进行了辨认，并对套取金额统计表进行了确认。</w:t>
      </w:r>
    </w:p>
    <w:p w:rsidR="00B57DDC" w:rsidRDefault="00B57DDC">
      <w:pPr>
        <w:spacing w:line="500" w:lineRule="atLeast"/>
        <w:ind w:firstLine="600"/>
        <w:divId w:val="612631191"/>
        <w:rPr>
          <w:rFonts w:hint="eastAsia"/>
          <w:sz w:val="30"/>
          <w:szCs w:val="30"/>
        </w:rPr>
      </w:pPr>
      <w:r>
        <w:rPr>
          <w:rFonts w:hint="eastAsia"/>
          <w:sz w:val="30"/>
          <w:szCs w:val="30"/>
        </w:rPr>
        <w:t>（二）同案人邓某的供述与辩解，其在</w:t>
      </w:r>
      <w:r>
        <w:rPr>
          <w:rFonts w:hint="eastAsia"/>
          <w:sz w:val="30"/>
          <w:szCs w:val="30"/>
        </w:rPr>
        <w:t>2016</w:t>
      </w:r>
      <w:r>
        <w:rPr>
          <w:rFonts w:hint="eastAsia"/>
          <w:sz w:val="30"/>
          <w:szCs w:val="30"/>
        </w:rPr>
        <w:t>年任始兴县光荣院出纳期间，经邱卫娟提出，其同意并伙同邱卫娟利用采购物资的机会采用篡改购物小票等方式套取始兴县光荣院五保供养费和孤儿费资金，并与钟某、张某</w:t>
      </w:r>
      <w:r>
        <w:rPr>
          <w:rFonts w:hint="eastAsia"/>
          <w:sz w:val="30"/>
          <w:szCs w:val="30"/>
        </w:rPr>
        <w:t>1</w:t>
      </w:r>
      <w:r>
        <w:rPr>
          <w:rFonts w:hint="eastAsia"/>
          <w:sz w:val="30"/>
          <w:szCs w:val="30"/>
        </w:rPr>
        <w:t>、卢某等五人私分，案发后退缴了</w:t>
      </w:r>
      <w:r>
        <w:rPr>
          <w:rFonts w:hint="eastAsia"/>
          <w:sz w:val="30"/>
          <w:szCs w:val="30"/>
        </w:rPr>
        <w:t>5000</w:t>
      </w:r>
      <w:r>
        <w:rPr>
          <w:rFonts w:hint="eastAsia"/>
          <w:sz w:val="30"/>
          <w:szCs w:val="30"/>
        </w:rPr>
        <w:t>元到始兴县光荣院账户。</w:t>
      </w:r>
    </w:p>
    <w:p w:rsidR="00B57DDC" w:rsidRDefault="00B57DDC">
      <w:pPr>
        <w:spacing w:line="500" w:lineRule="atLeast"/>
        <w:ind w:firstLine="600"/>
        <w:divId w:val="1697385686"/>
        <w:rPr>
          <w:rFonts w:hint="eastAsia"/>
          <w:sz w:val="30"/>
          <w:szCs w:val="30"/>
        </w:rPr>
      </w:pPr>
      <w:r>
        <w:rPr>
          <w:rFonts w:hint="eastAsia"/>
          <w:sz w:val="30"/>
          <w:szCs w:val="30"/>
        </w:rPr>
        <w:t>邓某的对超市购物小票及发票、记账凭证进行了辨认，并对套取金额统计表进行了确认。</w:t>
      </w:r>
    </w:p>
    <w:p w:rsidR="00B57DDC" w:rsidRDefault="00B57DDC">
      <w:pPr>
        <w:spacing w:line="500" w:lineRule="atLeast"/>
        <w:ind w:firstLine="600"/>
        <w:divId w:val="2015760931"/>
        <w:rPr>
          <w:rFonts w:hint="eastAsia"/>
          <w:sz w:val="30"/>
          <w:szCs w:val="30"/>
        </w:rPr>
      </w:pPr>
      <w:r>
        <w:rPr>
          <w:rFonts w:hint="eastAsia"/>
          <w:sz w:val="30"/>
          <w:szCs w:val="30"/>
        </w:rPr>
        <w:t>本院认为，被告人邱卫娟身为始兴县光荣院副院长，利用职务便利，伙同他人共同套取五保供养费和孤儿基本生活费等救济款共计人民币</w:t>
      </w:r>
      <w:r>
        <w:rPr>
          <w:rFonts w:hint="eastAsia"/>
          <w:sz w:val="30"/>
          <w:szCs w:val="30"/>
        </w:rPr>
        <w:t>13387.8</w:t>
      </w:r>
      <w:r>
        <w:rPr>
          <w:rFonts w:hint="eastAsia"/>
          <w:sz w:val="30"/>
          <w:szCs w:val="30"/>
        </w:rPr>
        <w:t>元，其行为已构成贪污罪，依法应予惩处。公诉机关指控的罪名成立，本院予以支持。在共同犯罪，邱卫娟起主要作用，系主犯，应当按其参与的全部犯罪处罚。鉴于邱卫娟到案后如实供述自己的罪行，真诚悔罪，认罪态度好，积极退赃，情节较轻，且系初犯，适用缓刑不致再危害社会，对其居住的社区也没有重大不良影响，综合本案实际情况，本院决定对其从轻处罚并适用缓刑。经本院审判委员会讨论决定，依照《中华人民共和国刑法》第三百八十二条第一款、第三百八十三条第一款第（一）项和第三款、第二十五条第一款、第二十六条第四款、第五十二条、第五十三条、第六十七条第三款、第七十二条第一款、第三款、第七十三条第二款、第三款及《最高人民法院、最高人民检察院关于办理贪污贿赂刑事案件适用法律若干问题的解释》第一条第二款第（一）项、第十九条的规定，判决如下：</w:t>
      </w:r>
    </w:p>
    <w:p w:rsidR="00B57DDC" w:rsidRDefault="00B57DDC">
      <w:pPr>
        <w:spacing w:line="500" w:lineRule="atLeast"/>
        <w:ind w:firstLine="600"/>
        <w:divId w:val="1700547657"/>
        <w:rPr>
          <w:rFonts w:hint="eastAsia"/>
          <w:sz w:val="30"/>
          <w:szCs w:val="30"/>
        </w:rPr>
      </w:pPr>
      <w:r>
        <w:rPr>
          <w:rFonts w:hint="eastAsia"/>
          <w:sz w:val="30"/>
          <w:szCs w:val="30"/>
        </w:rPr>
        <w:t>被告人邱卫娟犯贪污罪，判处有期徒刑六个月，缓刑一年，并处罚金人民币十万元。</w:t>
      </w:r>
    </w:p>
    <w:p w:rsidR="00B57DDC" w:rsidRDefault="00B57DDC">
      <w:pPr>
        <w:spacing w:line="500" w:lineRule="atLeast"/>
        <w:ind w:firstLine="600"/>
        <w:divId w:val="947467295"/>
        <w:rPr>
          <w:rFonts w:hint="eastAsia"/>
          <w:sz w:val="30"/>
          <w:szCs w:val="30"/>
        </w:rPr>
      </w:pPr>
      <w:r>
        <w:rPr>
          <w:rFonts w:hint="eastAsia"/>
          <w:sz w:val="30"/>
          <w:szCs w:val="30"/>
        </w:rPr>
        <w:t>（缓刑考验期限，从判决确定之日起计算。罚金限于本判决生效后十日内向本院缴交。）</w:t>
      </w:r>
    </w:p>
    <w:p w:rsidR="00B57DDC" w:rsidRDefault="00B57DDC">
      <w:pPr>
        <w:spacing w:line="500" w:lineRule="atLeast"/>
        <w:ind w:firstLine="600"/>
        <w:divId w:val="661545089"/>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B57DDC" w:rsidRDefault="00B57DDC">
      <w:pPr>
        <w:spacing w:line="500" w:lineRule="atLeast"/>
        <w:jc w:val="right"/>
        <w:divId w:val="1274246674"/>
        <w:rPr>
          <w:rFonts w:hint="eastAsia"/>
          <w:sz w:val="30"/>
          <w:szCs w:val="30"/>
        </w:rPr>
      </w:pPr>
      <w:r>
        <w:rPr>
          <w:rFonts w:hint="eastAsia"/>
          <w:sz w:val="30"/>
          <w:szCs w:val="30"/>
        </w:rPr>
        <w:t>审　判　长　　雷武锋</w:t>
      </w:r>
    </w:p>
    <w:p w:rsidR="00B57DDC" w:rsidRDefault="00B57DDC">
      <w:pPr>
        <w:spacing w:line="500" w:lineRule="atLeast"/>
        <w:jc w:val="right"/>
        <w:divId w:val="737828053"/>
        <w:rPr>
          <w:rFonts w:hint="eastAsia"/>
          <w:sz w:val="30"/>
          <w:szCs w:val="30"/>
        </w:rPr>
      </w:pPr>
      <w:r>
        <w:rPr>
          <w:rFonts w:hint="eastAsia"/>
          <w:sz w:val="30"/>
          <w:szCs w:val="30"/>
        </w:rPr>
        <w:t>人民陪审员　　饶南桥</w:t>
      </w:r>
    </w:p>
    <w:p w:rsidR="00B57DDC" w:rsidRDefault="00B57DDC">
      <w:pPr>
        <w:spacing w:line="500" w:lineRule="atLeast"/>
        <w:jc w:val="right"/>
        <w:divId w:val="2088190390"/>
        <w:rPr>
          <w:rFonts w:hint="eastAsia"/>
          <w:sz w:val="30"/>
          <w:szCs w:val="30"/>
        </w:rPr>
      </w:pPr>
      <w:r>
        <w:rPr>
          <w:rFonts w:hint="eastAsia"/>
          <w:sz w:val="30"/>
          <w:szCs w:val="30"/>
        </w:rPr>
        <w:t>人民陪审员　　赖柳英</w:t>
      </w:r>
    </w:p>
    <w:p w:rsidR="00B57DDC" w:rsidRDefault="00B57DDC">
      <w:pPr>
        <w:spacing w:line="500" w:lineRule="atLeast"/>
        <w:jc w:val="right"/>
        <w:divId w:val="2137407329"/>
        <w:rPr>
          <w:rFonts w:hint="eastAsia"/>
          <w:sz w:val="30"/>
          <w:szCs w:val="30"/>
        </w:rPr>
      </w:pPr>
      <w:r>
        <w:rPr>
          <w:rFonts w:hint="eastAsia"/>
          <w:sz w:val="30"/>
          <w:szCs w:val="30"/>
        </w:rPr>
        <w:t>二〇一八年九月六日</w:t>
      </w:r>
    </w:p>
    <w:p w:rsidR="00B57DDC" w:rsidRDefault="00B57DDC">
      <w:pPr>
        <w:spacing w:line="500" w:lineRule="atLeast"/>
        <w:jc w:val="right"/>
        <w:divId w:val="2039696840"/>
        <w:rPr>
          <w:rFonts w:hint="eastAsia"/>
          <w:sz w:val="30"/>
          <w:szCs w:val="30"/>
        </w:rPr>
      </w:pPr>
      <w:r>
        <w:rPr>
          <w:rFonts w:hint="eastAsia"/>
          <w:sz w:val="30"/>
          <w:szCs w:val="30"/>
        </w:rPr>
        <w:t>书　记　员　　谭　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7DDC" w:rsidRDefault="00B57DDC" w:rsidP="00B57DDC">
      <w:pPr>
        <w:rPr>
          <w:rFonts w:hint="eastAsia"/>
        </w:rPr>
      </w:pPr>
      <w:r>
        <w:separator/>
      </w:r>
    </w:p>
  </w:endnote>
  <w:endnote w:type="continuationSeparator" w:id="0">
    <w:p w:rsidR="00B57DDC" w:rsidRDefault="00B57DDC" w:rsidP="00B57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7DDC" w:rsidRDefault="00B57DDC" w:rsidP="00B57DDC">
      <w:pPr>
        <w:rPr>
          <w:rFonts w:hint="eastAsia"/>
        </w:rPr>
      </w:pPr>
      <w:r>
        <w:separator/>
      </w:r>
    </w:p>
  </w:footnote>
  <w:footnote w:type="continuationSeparator" w:id="0">
    <w:p w:rsidR="00B57DDC" w:rsidRDefault="00B57DDC" w:rsidP="00B57D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7DDC"/>
    <w:rsid w:val="007235DD"/>
    <w:rsid w:val="00B57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7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B57DDC"/>
    <w:rPr>
      <w:rFonts w:ascii="宋体" w:eastAsia="宋体" w:hAnsi="宋体" w:cs="宋体"/>
      <w:sz w:val="18"/>
      <w:szCs w:val="18"/>
    </w:rPr>
  </w:style>
  <w:style w:type="paragraph" w:styleId="a5">
    <w:name w:val="footer"/>
    <w:basedOn w:val="a"/>
    <w:link w:val="a6"/>
    <w:uiPriority w:val="99"/>
    <w:unhideWhenUsed/>
    <w:rsid w:val="00B57DDC"/>
    <w:pPr>
      <w:tabs>
        <w:tab w:val="center" w:pos="4153"/>
        <w:tab w:val="right" w:pos="8306"/>
      </w:tabs>
      <w:snapToGrid w:val="0"/>
    </w:pPr>
    <w:rPr>
      <w:sz w:val="18"/>
      <w:szCs w:val="18"/>
    </w:rPr>
  </w:style>
  <w:style w:type="character" w:customStyle="1" w:styleId="a6">
    <w:name w:val="页脚 字符"/>
    <w:basedOn w:val="a0"/>
    <w:link w:val="a5"/>
    <w:uiPriority w:val="99"/>
    <w:rsid w:val="00B57D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1935">
      <w:marLeft w:val="0"/>
      <w:marRight w:val="0"/>
      <w:marTop w:val="10"/>
      <w:marBottom w:val="10"/>
      <w:divBdr>
        <w:top w:val="none" w:sz="0" w:space="0" w:color="auto"/>
        <w:left w:val="none" w:sz="0" w:space="0" w:color="auto"/>
        <w:bottom w:val="none" w:sz="0" w:space="0" w:color="auto"/>
        <w:right w:val="none" w:sz="0" w:space="0" w:color="auto"/>
      </w:divBdr>
    </w:div>
    <w:div w:id="71902870">
      <w:marLeft w:val="0"/>
      <w:marRight w:val="0"/>
      <w:marTop w:val="10"/>
      <w:marBottom w:val="10"/>
      <w:divBdr>
        <w:top w:val="none" w:sz="0" w:space="0" w:color="auto"/>
        <w:left w:val="none" w:sz="0" w:space="0" w:color="auto"/>
        <w:bottom w:val="none" w:sz="0" w:space="0" w:color="auto"/>
        <w:right w:val="none" w:sz="0" w:space="0" w:color="auto"/>
      </w:divBdr>
    </w:div>
    <w:div w:id="348529298">
      <w:marLeft w:val="0"/>
      <w:marRight w:val="0"/>
      <w:marTop w:val="10"/>
      <w:marBottom w:val="10"/>
      <w:divBdr>
        <w:top w:val="none" w:sz="0" w:space="0" w:color="auto"/>
        <w:left w:val="none" w:sz="0" w:space="0" w:color="auto"/>
        <w:bottom w:val="none" w:sz="0" w:space="0" w:color="auto"/>
        <w:right w:val="none" w:sz="0" w:space="0" w:color="auto"/>
      </w:divBdr>
    </w:div>
    <w:div w:id="474222932">
      <w:marLeft w:val="0"/>
      <w:marRight w:val="0"/>
      <w:marTop w:val="10"/>
      <w:marBottom w:val="10"/>
      <w:divBdr>
        <w:top w:val="none" w:sz="0" w:space="0" w:color="auto"/>
        <w:left w:val="none" w:sz="0" w:space="0" w:color="auto"/>
        <w:bottom w:val="none" w:sz="0" w:space="0" w:color="auto"/>
        <w:right w:val="none" w:sz="0" w:space="0" w:color="auto"/>
      </w:divBdr>
    </w:div>
    <w:div w:id="502207654">
      <w:marLeft w:val="0"/>
      <w:marRight w:val="0"/>
      <w:marTop w:val="10"/>
      <w:marBottom w:val="10"/>
      <w:divBdr>
        <w:top w:val="none" w:sz="0" w:space="0" w:color="auto"/>
        <w:left w:val="none" w:sz="0" w:space="0" w:color="auto"/>
        <w:bottom w:val="none" w:sz="0" w:space="0" w:color="auto"/>
        <w:right w:val="none" w:sz="0" w:space="0" w:color="auto"/>
      </w:divBdr>
    </w:div>
    <w:div w:id="524900585">
      <w:marLeft w:val="0"/>
      <w:marRight w:val="0"/>
      <w:marTop w:val="10"/>
      <w:marBottom w:val="10"/>
      <w:divBdr>
        <w:top w:val="none" w:sz="0" w:space="0" w:color="auto"/>
        <w:left w:val="none" w:sz="0" w:space="0" w:color="auto"/>
        <w:bottom w:val="none" w:sz="0" w:space="0" w:color="auto"/>
        <w:right w:val="none" w:sz="0" w:space="0" w:color="auto"/>
      </w:divBdr>
    </w:div>
    <w:div w:id="602956259">
      <w:marLeft w:val="0"/>
      <w:marRight w:val="0"/>
      <w:marTop w:val="10"/>
      <w:marBottom w:val="10"/>
      <w:divBdr>
        <w:top w:val="none" w:sz="0" w:space="0" w:color="auto"/>
        <w:left w:val="none" w:sz="0" w:space="0" w:color="auto"/>
        <w:bottom w:val="none" w:sz="0" w:space="0" w:color="auto"/>
        <w:right w:val="none" w:sz="0" w:space="0" w:color="auto"/>
      </w:divBdr>
    </w:div>
    <w:div w:id="612631191">
      <w:marLeft w:val="0"/>
      <w:marRight w:val="0"/>
      <w:marTop w:val="10"/>
      <w:marBottom w:val="10"/>
      <w:divBdr>
        <w:top w:val="none" w:sz="0" w:space="0" w:color="auto"/>
        <w:left w:val="none" w:sz="0" w:space="0" w:color="auto"/>
        <w:bottom w:val="none" w:sz="0" w:space="0" w:color="auto"/>
        <w:right w:val="none" w:sz="0" w:space="0" w:color="auto"/>
      </w:divBdr>
    </w:div>
    <w:div w:id="630942183">
      <w:marLeft w:val="0"/>
      <w:marRight w:val="0"/>
      <w:marTop w:val="10"/>
      <w:marBottom w:val="10"/>
      <w:divBdr>
        <w:top w:val="none" w:sz="0" w:space="0" w:color="auto"/>
        <w:left w:val="none" w:sz="0" w:space="0" w:color="auto"/>
        <w:bottom w:val="none" w:sz="0" w:space="0" w:color="auto"/>
        <w:right w:val="none" w:sz="0" w:space="0" w:color="auto"/>
      </w:divBdr>
    </w:div>
    <w:div w:id="661545089">
      <w:marLeft w:val="0"/>
      <w:marRight w:val="0"/>
      <w:marTop w:val="10"/>
      <w:marBottom w:val="10"/>
      <w:divBdr>
        <w:top w:val="none" w:sz="0" w:space="0" w:color="auto"/>
        <w:left w:val="none" w:sz="0" w:space="0" w:color="auto"/>
        <w:bottom w:val="none" w:sz="0" w:space="0" w:color="auto"/>
        <w:right w:val="none" w:sz="0" w:space="0" w:color="auto"/>
      </w:divBdr>
    </w:div>
    <w:div w:id="717315590">
      <w:marLeft w:val="0"/>
      <w:marRight w:val="0"/>
      <w:marTop w:val="10"/>
      <w:marBottom w:val="10"/>
      <w:divBdr>
        <w:top w:val="none" w:sz="0" w:space="0" w:color="auto"/>
        <w:left w:val="none" w:sz="0" w:space="0" w:color="auto"/>
        <w:bottom w:val="none" w:sz="0" w:space="0" w:color="auto"/>
        <w:right w:val="none" w:sz="0" w:space="0" w:color="auto"/>
      </w:divBdr>
    </w:div>
    <w:div w:id="737828053">
      <w:marLeft w:val="0"/>
      <w:marRight w:val="720"/>
      <w:marTop w:val="10"/>
      <w:marBottom w:val="10"/>
      <w:divBdr>
        <w:top w:val="none" w:sz="0" w:space="0" w:color="auto"/>
        <w:left w:val="none" w:sz="0" w:space="0" w:color="auto"/>
        <w:bottom w:val="none" w:sz="0" w:space="0" w:color="auto"/>
        <w:right w:val="none" w:sz="0" w:space="0" w:color="auto"/>
      </w:divBdr>
    </w:div>
    <w:div w:id="933592115">
      <w:marLeft w:val="0"/>
      <w:marRight w:val="0"/>
      <w:marTop w:val="10"/>
      <w:marBottom w:val="10"/>
      <w:divBdr>
        <w:top w:val="none" w:sz="0" w:space="0" w:color="auto"/>
        <w:left w:val="none" w:sz="0" w:space="0" w:color="auto"/>
        <w:bottom w:val="none" w:sz="0" w:space="0" w:color="auto"/>
        <w:right w:val="none" w:sz="0" w:space="0" w:color="auto"/>
      </w:divBdr>
    </w:div>
    <w:div w:id="946889473">
      <w:marLeft w:val="0"/>
      <w:marRight w:val="0"/>
      <w:marTop w:val="10"/>
      <w:marBottom w:val="10"/>
      <w:divBdr>
        <w:top w:val="none" w:sz="0" w:space="0" w:color="auto"/>
        <w:left w:val="none" w:sz="0" w:space="0" w:color="auto"/>
        <w:bottom w:val="none" w:sz="0" w:space="0" w:color="auto"/>
        <w:right w:val="none" w:sz="0" w:space="0" w:color="auto"/>
      </w:divBdr>
    </w:div>
    <w:div w:id="947467295">
      <w:marLeft w:val="0"/>
      <w:marRight w:val="0"/>
      <w:marTop w:val="10"/>
      <w:marBottom w:val="10"/>
      <w:divBdr>
        <w:top w:val="none" w:sz="0" w:space="0" w:color="auto"/>
        <w:left w:val="none" w:sz="0" w:space="0" w:color="auto"/>
        <w:bottom w:val="none" w:sz="0" w:space="0" w:color="auto"/>
        <w:right w:val="none" w:sz="0" w:space="0" w:color="auto"/>
      </w:divBdr>
    </w:div>
    <w:div w:id="1082410743">
      <w:marLeft w:val="0"/>
      <w:marRight w:val="0"/>
      <w:marTop w:val="10"/>
      <w:marBottom w:val="10"/>
      <w:divBdr>
        <w:top w:val="none" w:sz="0" w:space="0" w:color="auto"/>
        <w:left w:val="none" w:sz="0" w:space="0" w:color="auto"/>
        <w:bottom w:val="none" w:sz="0" w:space="0" w:color="auto"/>
        <w:right w:val="none" w:sz="0" w:space="0" w:color="auto"/>
      </w:divBdr>
    </w:div>
    <w:div w:id="1194150092">
      <w:marLeft w:val="0"/>
      <w:marRight w:val="0"/>
      <w:marTop w:val="10"/>
      <w:marBottom w:val="10"/>
      <w:divBdr>
        <w:top w:val="none" w:sz="0" w:space="0" w:color="auto"/>
        <w:left w:val="none" w:sz="0" w:space="0" w:color="auto"/>
        <w:bottom w:val="none" w:sz="0" w:space="0" w:color="auto"/>
        <w:right w:val="none" w:sz="0" w:space="0" w:color="auto"/>
      </w:divBdr>
    </w:div>
    <w:div w:id="1195266930">
      <w:marLeft w:val="0"/>
      <w:marRight w:val="0"/>
      <w:marTop w:val="10"/>
      <w:marBottom w:val="10"/>
      <w:divBdr>
        <w:top w:val="none" w:sz="0" w:space="0" w:color="auto"/>
        <w:left w:val="none" w:sz="0" w:space="0" w:color="auto"/>
        <w:bottom w:val="none" w:sz="0" w:space="0" w:color="auto"/>
        <w:right w:val="none" w:sz="0" w:space="0" w:color="auto"/>
      </w:divBdr>
    </w:div>
    <w:div w:id="1202595776">
      <w:marLeft w:val="0"/>
      <w:marRight w:val="0"/>
      <w:marTop w:val="10"/>
      <w:marBottom w:val="10"/>
      <w:divBdr>
        <w:top w:val="none" w:sz="0" w:space="0" w:color="auto"/>
        <w:left w:val="none" w:sz="0" w:space="0" w:color="auto"/>
        <w:bottom w:val="none" w:sz="0" w:space="0" w:color="auto"/>
        <w:right w:val="none" w:sz="0" w:space="0" w:color="auto"/>
      </w:divBdr>
    </w:div>
    <w:div w:id="1243680784">
      <w:marLeft w:val="0"/>
      <w:marRight w:val="0"/>
      <w:marTop w:val="10"/>
      <w:marBottom w:val="10"/>
      <w:divBdr>
        <w:top w:val="none" w:sz="0" w:space="0" w:color="auto"/>
        <w:left w:val="none" w:sz="0" w:space="0" w:color="auto"/>
        <w:bottom w:val="none" w:sz="0" w:space="0" w:color="auto"/>
        <w:right w:val="none" w:sz="0" w:space="0" w:color="auto"/>
      </w:divBdr>
    </w:div>
    <w:div w:id="1258294944">
      <w:marLeft w:val="0"/>
      <w:marRight w:val="0"/>
      <w:marTop w:val="10"/>
      <w:marBottom w:val="10"/>
      <w:divBdr>
        <w:top w:val="none" w:sz="0" w:space="0" w:color="auto"/>
        <w:left w:val="none" w:sz="0" w:space="0" w:color="auto"/>
        <w:bottom w:val="none" w:sz="0" w:space="0" w:color="auto"/>
        <w:right w:val="none" w:sz="0" w:space="0" w:color="auto"/>
      </w:divBdr>
    </w:div>
    <w:div w:id="1274246674">
      <w:marLeft w:val="0"/>
      <w:marRight w:val="720"/>
      <w:marTop w:val="10"/>
      <w:marBottom w:val="10"/>
      <w:divBdr>
        <w:top w:val="none" w:sz="0" w:space="0" w:color="auto"/>
        <w:left w:val="none" w:sz="0" w:space="0" w:color="auto"/>
        <w:bottom w:val="none" w:sz="0" w:space="0" w:color="auto"/>
        <w:right w:val="none" w:sz="0" w:space="0" w:color="auto"/>
      </w:divBdr>
    </w:div>
    <w:div w:id="1280992327">
      <w:marLeft w:val="0"/>
      <w:marRight w:val="0"/>
      <w:marTop w:val="10"/>
      <w:marBottom w:val="10"/>
      <w:divBdr>
        <w:top w:val="none" w:sz="0" w:space="0" w:color="auto"/>
        <w:left w:val="none" w:sz="0" w:space="0" w:color="auto"/>
        <w:bottom w:val="none" w:sz="0" w:space="0" w:color="auto"/>
        <w:right w:val="none" w:sz="0" w:space="0" w:color="auto"/>
      </w:divBdr>
    </w:div>
    <w:div w:id="1287540226">
      <w:marLeft w:val="0"/>
      <w:marRight w:val="0"/>
      <w:marTop w:val="10"/>
      <w:marBottom w:val="10"/>
      <w:divBdr>
        <w:top w:val="none" w:sz="0" w:space="0" w:color="auto"/>
        <w:left w:val="none" w:sz="0" w:space="0" w:color="auto"/>
        <w:bottom w:val="none" w:sz="0" w:space="0" w:color="auto"/>
        <w:right w:val="none" w:sz="0" w:space="0" w:color="auto"/>
      </w:divBdr>
    </w:div>
    <w:div w:id="1371345631">
      <w:marLeft w:val="0"/>
      <w:marRight w:val="0"/>
      <w:marTop w:val="10"/>
      <w:marBottom w:val="10"/>
      <w:divBdr>
        <w:top w:val="none" w:sz="0" w:space="0" w:color="auto"/>
        <w:left w:val="none" w:sz="0" w:space="0" w:color="auto"/>
        <w:bottom w:val="none" w:sz="0" w:space="0" w:color="auto"/>
        <w:right w:val="none" w:sz="0" w:space="0" w:color="auto"/>
      </w:divBdr>
    </w:div>
    <w:div w:id="1406151410">
      <w:marLeft w:val="0"/>
      <w:marRight w:val="0"/>
      <w:marTop w:val="10"/>
      <w:marBottom w:val="10"/>
      <w:divBdr>
        <w:top w:val="none" w:sz="0" w:space="0" w:color="auto"/>
        <w:left w:val="none" w:sz="0" w:space="0" w:color="auto"/>
        <w:bottom w:val="none" w:sz="0" w:space="0" w:color="auto"/>
        <w:right w:val="none" w:sz="0" w:space="0" w:color="auto"/>
      </w:divBdr>
    </w:div>
    <w:div w:id="1429545268">
      <w:marLeft w:val="0"/>
      <w:marRight w:val="0"/>
      <w:marTop w:val="10"/>
      <w:marBottom w:val="10"/>
      <w:divBdr>
        <w:top w:val="none" w:sz="0" w:space="0" w:color="auto"/>
        <w:left w:val="none" w:sz="0" w:space="0" w:color="auto"/>
        <w:bottom w:val="none" w:sz="0" w:space="0" w:color="auto"/>
        <w:right w:val="none" w:sz="0" w:space="0" w:color="auto"/>
      </w:divBdr>
    </w:div>
    <w:div w:id="1451320293">
      <w:marLeft w:val="0"/>
      <w:marRight w:val="0"/>
      <w:marTop w:val="10"/>
      <w:marBottom w:val="10"/>
      <w:divBdr>
        <w:top w:val="none" w:sz="0" w:space="0" w:color="auto"/>
        <w:left w:val="none" w:sz="0" w:space="0" w:color="auto"/>
        <w:bottom w:val="none" w:sz="0" w:space="0" w:color="auto"/>
        <w:right w:val="none" w:sz="0" w:space="0" w:color="auto"/>
      </w:divBdr>
    </w:div>
    <w:div w:id="1529489189">
      <w:marLeft w:val="0"/>
      <w:marRight w:val="0"/>
      <w:marTop w:val="10"/>
      <w:marBottom w:val="10"/>
      <w:divBdr>
        <w:top w:val="none" w:sz="0" w:space="0" w:color="auto"/>
        <w:left w:val="none" w:sz="0" w:space="0" w:color="auto"/>
        <w:bottom w:val="none" w:sz="0" w:space="0" w:color="auto"/>
        <w:right w:val="none" w:sz="0" w:space="0" w:color="auto"/>
      </w:divBdr>
    </w:div>
    <w:div w:id="1543444668">
      <w:marLeft w:val="0"/>
      <w:marRight w:val="0"/>
      <w:marTop w:val="10"/>
      <w:marBottom w:val="10"/>
      <w:divBdr>
        <w:top w:val="none" w:sz="0" w:space="0" w:color="auto"/>
        <w:left w:val="none" w:sz="0" w:space="0" w:color="auto"/>
        <w:bottom w:val="none" w:sz="0" w:space="0" w:color="auto"/>
        <w:right w:val="none" w:sz="0" w:space="0" w:color="auto"/>
      </w:divBdr>
    </w:div>
    <w:div w:id="1596665952">
      <w:marLeft w:val="0"/>
      <w:marRight w:val="0"/>
      <w:marTop w:val="10"/>
      <w:marBottom w:val="10"/>
      <w:divBdr>
        <w:top w:val="none" w:sz="0" w:space="0" w:color="auto"/>
        <w:left w:val="none" w:sz="0" w:space="0" w:color="auto"/>
        <w:bottom w:val="none" w:sz="0" w:space="0" w:color="auto"/>
        <w:right w:val="none" w:sz="0" w:space="0" w:color="auto"/>
      </w:divBdr>
    </w:div>
    <w:div w:id="1682273779">
      <w:marLeft w:val="0"/>
      <w:marRight w:val="0"/>
      <w:marTop w:val="10"/>
      <w:marBottom w:val="10"/>
      <w:divBdr>
        <w:top w:val="none" w:sz="0" w:space="0" w:color="auto"/>
        <w:left w:val="none" w:sz="0" w:space="0" w:color="auto"/>
        <w:bottom w:val="none" w:sz="0" w:space="0" w:color="auto"/>
        <w:right w:val="none" w:sz="0" w:space="0" w:color="auto"/>
      </w:divBdr>
    </w:div>
    <w:div w:id="1697385686">
      <w:marLeft w:val="0"/>
      <w:marRight w:val="0"/>
      <w:marTop w:val="10"/>
      <w:marBottom w:val="10"/>
      <w:divBdr>
        <w:top w:val="none" w:sz="0" w:space="0" w:color="auto"/>
        <w:left w:val="none" w:sz="0" w:space="0" w:color="auto"/>
        <w:bottom w:val="none" w:sz="0" w:space="0" w:color="auto"/>
        <w:right w:val="none" w:sz="0" w:space="0" w:color="auto"/>
      </w:divBdr>
    </w:div>
    <w:div w:id="1700547657">
      <w:marLeft w:val="0"/>
      <w:marRight w:val="0"/>
      <w:marTop w:val="10"/>
      <w:marBottom w:val="10"/>
      <w:divBdr>
        <w:top w:val="none" w:sz="0" w:space="0" w:color="auto"/>
        <w:left w:val="none" w:sz="0" w:space="0" w:color="auto"/>
        <w:bottom w:val="none" w:sz="0" w:space="0" w:color="auto"/>
        <w:right w:val="none" w:sz="0" w:space="0" w:color="auto"/>
      </w:divBdr>
    </w:div>
    <w:div w:id="1713648305">
      <w:marLeft w:val="0"/>
      <w:marRight w:val="0"/>
      <w:marTop w:val="10"/>
      <w:marBottom w:val="10"/>
      <w:divBdr>
        <w:top w:val="none" w:sz="0" w:space="0" w:color="auto"/>
        <w:left w:val="none" w:sz="0" w:space="0" w:color="auto"/>
        <w:bottom w:val="none" w:sz="0" w:space="0" w:color="auto"/>
        <w:right w:val="none" w:sz="0" w:space="0" w:color="auto"/>
      </w:divBdr>
    </w:div>
    <w:div w:id="1721781828">
      <w:marLeft w:val="0"/>
      <w:marRight w:val="0"/>
      <w:marTop w:val="10"/>
      <w:marBottom w:val="10"/>
      <w:divBdr>
        <w:top w:val="none" w:sz="0" w:space="0" w:color="auto"/>
        <w:left w:val="none" w:sz="0" w:space="0" w:color="auto"/>
        <w:bottom w:val="none" w:sz="0" w:space="0" w:color="auto"/>
        <w:right w:val="none" w:sz="0" w:space="0" w:color="auto"/>
      </w:divBdr>
    </w:div>
    <w:div w:id="1740206330">
      <w:marLeft w:val="0"/>
      <w:marRight w:val="0"/>
      <w:marTop w:val="10"/>
      <w:marBottom w:val="10"/>
      <w:divBdr>
        <w:top w:val="none" w:sz="0" w:space="0" w:color="auto"/>
        <w:left w:val="none" w:sz="0" w:space="0" w:color="auto"/>
        <w:bottom w:val="none" w:sz="0" w:space="0" w:color="auto"/>
        <w:right w:val="none" w:sz="0" w:space="0" w:color="auto"/>
      </w:divBdr>
    </w:div>
    <w:div w:id="1772698520">
      <w:marLeft w:val="0"/>
      <w:marRight w:val="0"/>
      <w:marTop w:val="10"/>
      <w:marBottom w:val="10"/>
      <w:divBdr>
        <w:top w:val="none" w:sz="0" w:space="0" w:color="auto"/>
        <w:left w:val="none" w:sz="0" w:space="0" w:color="auto"/>
        <w:bottom w:val="none" w:sz="0" w:space="0" w:color="auto"/>
        <w:right w:val="none" w:sz="0" w:space="0" w:color="auto"/>
      </w:divBdr>
    </w:div>
    <w:div w:id="1911035268">
      <w:marLeft w:val="0"/>
      <w:marRight w:val="0"/>
      <w:marTop w:val="10"/>
      <w:marBottom w:val="10"/>
      <w:divBdr>
        <w:top w:val="none" w:sz="0" w:space="0" w:color="auto"/>
        <w:left w:val="none" w:sz="0" w:space="0" w:color="auto"/>
        <w:bottom w:val="none" w:sz="0" w:space="0" w:color="auto"/>
        <w:right w:val="none" w:sz="0" w:space="0" w:color="auto"/>
      </w:divBdr>
    </w:div>
    <w:div w:id="1913395085">
      <w:marLeft w:val="0"/>
      <w:marRight w:val="0"/>
      <w:marTop w:val="10"/>
      <w:marBottom w:val="10"/>
      <w:divBdr>
        <w:top w:val="none" w:sz="0" w:space="0" w:color="auto"/>
        <w:left w:val="none" w:sz="0" w:space="0" w:color="auto"/>
        <w:bottom w:val="none" w:sz="0" w:space="0" w:color="auto"/>
        <w:right w:val="none" w:sz="0" w:space="0" w:color="auto"/>
      </w:divBdr>
    </w:div>
    <w:div w:id="1915505382">
      <w:marLeft w:val="0"/>
      <w:marRight w:val="0"/>
      <w:marTop w:val="10"/>
      <w:marBottom w:val="10"/>
      <w:divBdr>
        <w:top w:val="none" w:sz="0" w:space="0" w:color="auto"/>
        <w:left w:val="none" w:sz="0" w:space="0" w:color="auto"/>
        <w:bottom w:val="none" w:sz="0" w:space="0" w:color="auto"/>
        <w:right w:val="none" w:sz="0" w:space="0" w:color="auto"/>
      </w:divBdr>
    </w:div>
    <w:div w:id="2002612537">
      <w:marLeft w:val="0"/>
      <w:marRight w:val="0"/>
      <w:marTop w:val="10"/>
      <w:marBottom w:val="10"/>
      <w:divBdr>
        <w:top w:val="none" w:sz="0" w:space="0" w:color="auto"/>
        <w:left w:val="none" w:sz="0" w:space="0" w:color="auto"/>
        <w:bottom w:val="none" w:sz="0" w:space="0" w:color="auto"/>
        <w:right w:val="none" w:sz="0" w:space="0" w:color="auto"/>
      </w:divBdr>
    </w:div>
    <w:div w:id="2015760931">
      <w:marLeft w:val="0"/>
      <w:marRight w:val="0"/>
      <w:marTop w:val="10"/>
      <w:marBottom w:val="10"/>
      <w:divBdr>
        <w:top w:val="none" w:sz="0" w:space="0" w:color="auto"/>
        <w:left w:val="none" w:sz="0" w:space="0" w:color="auto"/>
        <w:bottom w:val="none" w:sz="0" w:space="0" w:color="auto"/>
        <w:right w:val="none" w:sz="0" w:space="0" w:color="auto"/>
      </w:divBdr>
    </w:div>
    <w:div w:id="2039696840">
      <w:marLeft w:val="0"/>
      <w:marRight w:val="720"/>
      <w:marTop w:val="10"/>
      <w:marBottom w:val="10"/>
      <w:divBdr>
        <w:top w:val="none" w:sz="0" w:space="0" w:color="auto"/>
        <w:left w:val="none" w:sz="0" w:space="0" w:color="auto"/>
        <w:bottom w:val="none" w:sz="0" w:space="0" w:color="auto"/>
        <w:right w:val="none" w:sz="0" w:space="0" w:color="auto"/>
      </w:divBdr>
    </w:div>
    <w:div w:id="2088190390">
      <w:marLeft w:val="0"/>
      <w:marRight w:val="720"/>
      <w:marTop w:val="10"/>
      <w:marBottom w:val="10"/>
      <w:divBdr>
        <w:top w:val="none" w:sz="0" w:space="0" w:color="auto"/>
        <w:left w:val="none" w:sz="0" w:space="0" w:color="auto"/>
        <w:bottom w:val="none" w:sz="0" w:space="0" w:color="auto"/>
        <w:right w:val="none" w:sz="0" w:space="0" w:color="auto"/>
      </w:divBdr>
    </w:div>
    <w:div w:id="213740732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