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B90" w:rsidRDefault="00E72B90">
      <w:pPr>
        <w:spacing w:line="500" w:lineRule="atLeast"/>
        <w:jc w:val="center"/>
        <w:divId w:val="1596936239"/>
        <w:rPr>
          <w:rFonts w:ascii="黑体" w:eastAsia="黑体" w:hAnsi="黑体"/>
          <w:sz w:val="36"/>
          <w:szCs w:val="36"/>
        </w:rPr>
      </w:pPr>
      <w:r>
        <w:rPr>
          <w:rFonts w:ascii="黑体" w:eastAsia="黑体" w:hAnsi="黑体" w:hint="eastAsia"/>
          <w:sz w:val="36"/>
          <w:szCs w:val="36"/>
        </w:rPr>
        <w:t>广东省英德市人民法院</w:t>
      </w:r>
    </w:p>
    <w:p w:rsidR="00E72B90" w:rsidRDefault="00E72B90">
      <w:pPr>
        <w:spacing w:line="500" w:lineRule="atLeast"/>
        <w:jc w:val="center"/>
        <w:divId w:val="7629202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2B90" w:rsidRDefault="00E72B90">
      <w:pPr>
        <w:spacing w:line="500" w:lineRule="atLeast"/>
        <w:jc w:val="right"/>
        <w:divId w:val="7462253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302</w:t>
      </w:r>
      <w:r>
        <w:rPr>
          <w:rFonts w:hint="eastAsia"/>
          <w:sz w:val="30"/>
          <w:szCs w:val="30"/>
        </w:rPr>
        <w:t>号</w:t>
      </w:r>
    </w:p>
    <w:p w:rsidR="00E72B90" w:rsidRDefault="00E72B90">
      <w:pPr>
        <w:spacing w:line="500" w:lineRule="atLeast"/>
        <w:ind w:firstLine="600"/>
        <w:divId w:val="124546253"/>
        <w:rPr>
          <w:rFonts w:hint="eastAsia"/>
          <w:sz w:val="30"/>
          <w:szCs w:val="30"/>
        </w:rPr>
      </w:pPr>
      <w:r>
        <w:rPr>
          <w:rFonts w:hint="eastAsia"/>
          <w:sz w:val="30"/>
          <w:szCs w:val="30"/>
        </w:rPr>
        <w:t>公诉机关英德市人民检察院。</w:t>
      </w:r>
    </w:p>
    <w:p w:rsidR="00E72B90" w:rsidRDefault="00E72B90">
      <w:pPr>
        <w:spacing w:line="500" w:lineRule="atLeast"/>
        <w:ind w:firstLine="600"/>
        <w:divId w:val="430786959"/>
        <w:rPr>
          <w:rFonts w:hint="eastAsia"/>
          <w:sz w:val="30"/>
          <w:szCs w:val="30"/>
        </w:rPr>
      </w:pPr>
      <w:r>
        <w:rPr>
          <w:rFonts w:hint="eastAsia"/>
          <w:sz w:val="30"/>
          <w:szCs w:val="30"/>
        </w:rPr>
        <w:t>被告人邱新疆，男，</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日出生，广东省英德市人，汉族，大学本科文化，原英德市社会保险基金管理局社保关系股副股长，现住广东省英德市。因本案于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28</w:t>
      </w:r>
      <w:r>
        <w:rPr>
          <w:rFonts w:hint="eastAsia"/>
          <w:sz w:val="30"/>
          <w:szCs w:val="30"/>
        </w:rPr>
        <w:t>日被逮捕。现羁押于英德市看守所。</w:t>
      </w:r>
    </w:p>
    <w:p w:rsidR="00E72B90" w:rsidRDefault="00E72B90">
      <w:pPr>
        <w:spacing w:line="500" w:lineRule="atLeast"/>
        <w:ind w:firstLine="600"/>
        <w:divId w:val="149488208"/>
        <w:rPr>
          <w:rFonts w:hint="eastAsia"/>
          <w:sz w:val="30"/>
          <w:szCs w:val="30"/>
        </w:rPr>
      </w:pPr>
      <w:r>
        <w:rPr>
          <w:rFonts w:hint="eastAsia"/>
          <w:sz w:val="30"/>
          <w:szCs w:val="30"/>
        </w:rPr>
        <w:t>辩护人周红平，广东浈阳律师事务所律师。</w:t>
      </w:r>
    </w:p>
    <w:p w:rsidR="00E72B90" w:rsidRDefault="00E72B90">
      <w:pPr>
        <w:spacing w:line="500" w:lineRule="atLeast"/>
        <w:ind w:firstLine="600"/>
        <w:divId w:val="915670386"/>
        <w:rPr>
          <w:rFonts w:hint="eastAsia"/>
          <w:sz w:val="30"/>
          <w:szCs w:val="30"/>
        </w:rPr>
      </w:pPr>
      <w:r>
        <w:rPr>
          <w:rFonts w:hint="eastAsia"/>
          <w:sz w:val="30"/>
          <w:szCs w:val="30"/>
        </w:rPr>
        <w:t>被告人李伯玉，男，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日出生，广东省英德市人，汉族，高中文化，原英德市人力资源和社会保障局职工，户籍所在地广东省英德市，现住广东省英德市英城街道浈阳路。因本案于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日被取保候审，同年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日被逮捕。现羁押于英德市看守所。</w:t>
      </w:r>
    </w:p>
    <w:p w:rsidR="00E72B90" w:rsidRDefault="00E72B90">
      <w:pPr>
        <w:spacing w:line="500" w:lineRule="atLeast"/>
        <w:ind w:firstLine="600"/>
        <w:divId w:val="1625575825"/>
        <w:rPr>
          <w:rFonts w:hint="eastAsia"/>
          <w:sz w:val="30"/>
          <w:szCs w:val="30"/>
        </w:rPr>
      </w:pPr>
      <w:r>
        <w:rPr>
          <w:rFonts w:hint="eastAsia"/>
          <w:sz w:val="30"/>
          <w:szCs w:val="30"/>
        </w:rPr>
        <w:t>辩护人吴伟鹏，广东浈阳律师事务所律师。</w:t>
      </w:r>
    </w:p>
    <w:p w:rsidR="00E72B90" w:rsidRDefault="00E72B90">
      <w:pPr>
        <w:spacing w:line="500" w:lineRule="atLeast"/>
        <w:ind w:firstLine="600"/>
        <w:divId w:val="1423339457"/>
        <w:rPr>
          <w:rFonts w:hint="eastAsia"/>
          <w:sz w:val="30"/>
          <w:szCs w:val="30"/>
        </w:rPr>
      </w:pPr>
      <w:r>
        <w:rPr>
          <w:rFonts w:hint="eastAsia"/>
          <w:sz w:val="30"/>
          <w:szCs w:val="30"/>
        </w:rPr>
        <w:t>英德市人民检察院以英检公诉刑诉</w:t>
      </w:r>
      <w:r>
        <w:rPr>
          <w:rFonts w:hint="eastAsia"/>
          <w:sz w:val="30"/>
          <w:szCs w:val="30"/>
        </w:rPr>
        <w:t>[2017]299</w:t>
      </w:r>
      <w:r>
        <w:rPr>
          <w:rFonts w:hint="eastAsia"/>
          <w:sz w:val="30"/>
          <w:szCs w:val="30"/>
        </w:rPr>
        <w:t>号起诉书指控被告人邱新疆、李伯玉犯受贿罪，于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英德市人民检察院指派检察员范科威出庭支持公诉，被告人邱新疆及其辩护人周红平、被告人李伯玉及其辩护人吴伟鹏等到庭参加了诉讼。现已审理终结。</w:t>
      </w:r>
    </w:p>
    <w:p w:rsidR="00E72B90" w:rsidRDefault="00E72B90">
      <w:pPr>
        <w:spacing w:line="500" w:lineRule="atLeast"/>
        <w:ind w:firstLine="600"/>
        <w:divId w:val="1876844425"/>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2014</w:t>
      </w:r>
      <w:r>
        <w:rPr>
          <w:rFonts w:hint="eastAsia"/>
          <w:sz w:val="30"/>
          <w:szCs w:val="30"/>
        </w:rPr>
        <w:t>年，被告人邱新疆在担任英德市社会保险基金管理局社会保险关系股副股长期间，利用其负责复核“企业未参保人员一次性缴费纳入企业职工基本养老保险”（以下简称企业职工养老保险）的职务便利，伙同被告人原英德市人力资源与社会保障局职工李伯玉经合谋后，由李伯玉收取廖某奎</w:t>
      </w:r>
      <w:r>
        <w:rPr>
          <w:rFonts w:hint="eastAsia"/>
          <w:sz w:val="30"/>
          <w:szCs w:val="30"/>
        </w:rPr>
        <w:t>58000</w:t>
      </w:r>
      <w:r>
        <w:rPr>
          <w:rFonts w:hint="eastAsia"/>
          <w:sz w:val="30"/>
          <w:szCs w:val="30"/>
        </w:rPr>
        <w:t>元、廖某连</w:t>
      </w:r>
      <w:r>
        <w:rPr>
          <w:rFonts w:hint="eastAsia"/>
          <w:sz w:val="30"/>
          <w:szCs w:val="30"/>
        </w:rPr>
        <w:t>58000</w:t>
      </w:r>
      <w:r>
        <w:rPr>
          <w:rFonts w:hint="eastAsia"/>
          <w:sz w:val="30"/>
          <w:szCs w:val="30"/>
        </w:rPr>
        <w:t>元、吴某珍</w:t>
      </w:r>
      <w:r>
        <w:rPr>
          <w:rFonts w:hint="eastAsia"/>
          <w:sz w:val="30"/>
          <w:szCs w:val="30"/>
        </w:rPr>
        <w:t>58000</w:t>
      </w:r>
      <w:r>
        <w:rPr>
          <w:rFonts w:hint="eastAsia"/>
          <w:sz w:val="30"/>
          <w:szCs w:val="30"/>
        </w:rPr>
        <w:t>元、</w:t>
      </w:r>
      <w:r>
        <w:rPr>
          <w:rFonts w:hint="eastAsia"/>
          <w:sz w:val="30"/>
          <w:szCs w:val="30"/>
        </w:rPr>
        <w:lastRenderedPageBreak/>
        <w:t>石某坚</w:t>
      </w:r>
      <w:r>
        <w:rPr>
          <w:rFonts w:hint="eastAsia"/>
          <w:sz w:val="30"/>
          <w:szCs w:val="30"/>
        </w:rPr>
        <w:t>59000</w:t>
      </w:r>
      <w:r>
        <w:rPr>
          <w:rFonts w:hint="eastAsia"/>
          <w:sz w:val="30"/>
          <w:szCs w:val="30"/>
        </w:rPr>
        <w:t>元、伍某秀</w:t>
      </w:r>
      <w:r>
        <w:rPr>
          <w:rFonts w:hint="eastAsia"/>
          <w:sz w:val="30"/>
          <w:szCs w:val="30"/>
        </w:rPr>
        <w:t>44000</w:t>
      </w:r>
      <w:r>
        <w:rPr>
          <w:rFonts w:hint="eastAsia"/>
          <w:sz w:val="30"/>
          <w:szCs w:val="30"/>
        </w:rPr>
        <w:t>元、刘某娟</w:t>
      </w:r>
      <w:r>
        <w:rPr>
          <w:rFonts w:hint="eastAsia"/>
          <w:sz w:val="30"/>
          <w:szCs w:val="30"/>
        </w:rPr>
        <w:t>58000</w:t>
      </w:r>
      <w:r>
        <w:rPr>
          <w:rFonts w:hint="eastAsia"/>
          <w:sz w:val="30"/>
          <w:szCs w:val="30"/>
        </w:rPr>
        <w:t>元、陈某就</w:t>
      </w:r>
      <w:r>
        <w:rPr>
          <w:rFonts w:hint="eastAsia"/>
          <w:sz w:val="30"/>
          <w:szCs w:val="30"/>
        </w:rPr>
        <w:t>58000</w:t>
      </w:r>
      <w:r>
        <w:rPr>
          <w:rFonts w:hint="eastAsia"/>
          <w:sz w:val="30"/>
          <w:szCs w:val="30"/>
        </w:rPr>
        <w:t>元、梁某</w:t>
      </w:r>
      <w:r>
        <w:rPr>
          <w:rFonts w:hint="eastAsia"/>
          <w:sz w:val="30"/>
          <w:szCs w:val="30"/>
        </w:rPr>
        <w:t>58000</w:t>
      </w:r>
      <w:r>
        <w:rPr>
          <w:rFonts w:hint="eastAsia"/>
          <w:sz w:val="30"/>
          <w:szCs w:val="30"/>
        </w:rPr>
        <w:t>元、宋某连</w:t>
      </w:r>
      <w:r>
        <w:rPr>
          <w:rFonts w:hint="eastAsia"/>
          <w:sz w:val="30"/>
          <w:szCs w:val="30"/>
        </w:rPr>
        <w:t>58000</w:t>
      </w:r>
      <w:r>
        <w:rPr>
          <w:rFonts w:hint="eastAsia"/>
          <w:sz w:val="30"/>
          <w:szCs w:val="30"/>
        </w:rPr>
        <w:t>元、罗某连</w:t>
      </w:r>
      <w:r>
        <w:rPr>
          <w:rFonts w:hint="eastAsia"/>
          <w:sz w:val="30"/>
          <w:szCs w:val="30"/>
        </w:rPr>
        <w:t>54000</w:t>
      </w:r>
      <w:r>
        <w:rPr>
          <w:rFonts w:hint="eastAsia"/>
          <w:sz w:val="30"/>
          <w:szCs w:val="30"/>
        </w:rPr>
        <w:t>元、吴有某</w:t>
      </w:r>
      <w:r>
        <w:rPr>
          <w:rFonts w:hint="eastAsia"/>
          <w:sz w:val="30"/>
          <w:szCs w:val="30"/>
        </w:rPr>
        <w:t>54000</w:t>
      </w:r>
      <w:r>
        <w:rPr>
          <w:rFonts w:hint="eastAsia"/>
          <w:sz w:val="30"/>
          <w:szCs w:val="30"/>
        </w:rPr>
        <w:t>元、谭某</w:t>
      </w:r>
      <w:r>
        <w:rPr>
          <w:rFonts w:hint="eastAsia"/>
          <w:sz w:val="30"/>
          <w:szCs w:val="30"/>
        </w:rPr>
        <w:t>54000</w:t>
      </w:r>
      <w:r>
        <w:rPr>
          <w:rFonts w:hint="eastAsia"/>
          <w:sz w:val="30"/>
          <w:szCs w:val="30"/>
        </w:rPr>
        <w:t>元等</w:t>
      </w:r>
      <w:r>
        <w:rPr>
          <w:rFonts w:hint="eastAsia"/>
          <w:sz w:val="30"/>
          <w:szCs w:val="30"/>
        </w:rPr>
        <w:t>12</w:t>
      </w:r>
      <w:r>
        <w:rPr>
          <w:rFonts w:hint="eastAsia"/>
          <w:sz w:val="30"/>
          <w:szCs w:val="30"/>
        </w:rPr>
        <w:t>人不符合参保条件的群众办理企业职工养老保险费用共计人民币</w:t>
      </w:r>
      <w:r>
        <w:rPr>
          <w:rFonts w:hint="eastAsia"/>
          <w:sz w:val="30"/>
          <w:szCs w:val="30"/>
        </w:rPr>
        <w:t>671000</w:t>
      </w:r>
      <w:r>
        <w:rPr>
          <w:rFonts w:hint="eastAsia"/>
          <w:sz w:val="30"/>
          <w:szCs w:val="30"/>
        </w:rPr>
        <w:t>元，被告人李伯玉先在费用中留下自己的好处费共计</w:t>
      </w:r>
      <w:r>
        <w:rPr>
          <w:rFonts w:hint="eastAsia"/>
          <w:sz w:val="30"/>
          <w:szCs w:val="30"/>
        </w:rPr>
        <w:t>63000</w:t>
      </w:r>
      <w:r>
        <w:rPr>
          <w:rFonts w:hint="eastAsia"/>
          <w:sz w:val="30"/>
          <w:szCs w:val="30"/>
        </w:rPr>
        <w:t>元后，将剩余办证费用交给被告人邱新疆，邱新疆找到英德市水运总公司员工林爱华（另案处理）以每出具一份虚假工作证明材料支付</w:t>
      </w:r>
      <w:r>
        <w:rPr>
          <w:rFonts w:hint="eastAsia"/>
          <w:sz w:val="30"/>
          <w:szCs w:val="30"/>
        </w:rPr>
        <w:t>5000</w:t>
      </w:r>
      <w:r>
        <w:rPr>
          <w:rFonts w:hint="eastAsia"/>
          <w:sz w:val="30"/>
          <w:szCs w:val="30"/>
        </w:rPr>
        <w:t>元至</w:t>
      </w:r>
      <w:r>
        <w:rPr>
          <w:rFonts w:hint="eastAsia"/>
          <w:sz w:val="30"/>
          <w:szCs w:val="30"/>
        </w:rPr>
        <w:t>7500</w:t>
      </w:r>
      <w:r>
        <w:rPr>
          <w:rFonts w:hint="eastAsia"/>
          <w:sz w:val="30"/>
          <w:szCs w:val="30"/>
        </w:rPr>
        <w:t>元的价格，由林某华利用职务之便为廖某奎等</w:t>
      </w:r>
      <w:r>
        <w:rPr>
          <w:rFonts w:hint="eastAsia"/>
          <w:sz w:val="30"/>
          <w:szCs w:val="30"/>
        </w:rPr>
        <w:t>12</w:t>
      </w:r>
      <w:r>
        <w:rPr>
          <w:rFonts w:hint="eastAsia"/>
          <w:sz w:val="30"/>
          <w:szCs w:val="30"/>
        </w:rPr>
        <w:t>人出具在英德市水运总公司虚假工作资料、虚假当事人委托手续等办理企业养老保险资料交到英德市社保局后由被告人邱新疆审核通过，随后又为上述</w:t>
      </w:r>
      <w:r>
        <w:rPr>
          <w:rFonts w:hint="eastAsia"/>
          <w:sz w:val="30"/>
          <w:szCs w:val="30"/>
        </w:rPr>
        <w:t>12</w:t>
      </w:r>
      <w:r>
        <w:rPr>
          <w:rFonts w:hint="eastAsia"/>
          <w:sz w:val="30"/>
          <w:szCs w:val="30"/>
        </w:rPr>
        <w:t>人到英德市地税局代为缴纳企业职工养老保险税费</w:t>
      </w:r>
      <w:r>
        <w:rPr>
          <w:rFonts w:hint="eastAsia"/>
          <w:sz w:val="30"/>
          <w:szCs w:val="30"/>
        </w:rPr>
        <w:t>491097.6</w:t>
      </w:r>
      <w:r>
        <w:rPr>
          <w:rFonts w:hint="eastAsia"/>
          <w:sz w:val="30"/>
          <w:szCs w:val="30"/>
        </w:rPr>
        <w:t>元后，违规办理了企业职</w:t>
      </w:r>
      <w:r>
        <w:rPr>
          <w:rFonts w:hint="eastAsia"/>
          <w:sz w:val="30"/>
          <w:szCs w:val="30"/>
        </w:rPr>
        <w:t>工养老保险，被告人李伯玉、邱新疆共收受上述</w:t>
      </w:r>
      <w:r>
        <w:rPr>
          <w:rFonts w:hint="eastAsia"/>
          <w:sz w:val="30"/>
          <w:szCs w:val="30"/>
        </w:rPr>
        <w:t>12</w:t>
      </w:r>
      <w:r>
        <w:rPr>
          <w:rFonts w:hint="eastAsia"/>
          <w:sz w:val="30"/>
          <w:szCs w:val="30"/>
        </w:rPr>
        <w:t>人的好处费人民币</w:t>
      </w:r>
      <w:r>
        <w:rPr>
          <w:rFonts w:hint="eastAsia"/>
          <w:sz w:val="30"/>
          <w:szCs w:val="30"/>
        </w:rPr>
        <w:t>179902.4</w:t>
      </w:r>
      <w:r>
        <w:rPr>
          <w:rFonts w:hint="eastAsia"/>
          <w:sz w:val="30"/>
          <w:szCs w:val="30"/>
        </w:rPr>
        <w:t>元。</w:t>
      </w:r>
    </w:p>
    <w:p w:rsidR="00E72B90" w:rsidRDefault="00E72B90">
      <w:pPr>
        <w:spacing w:line="500" w:lineRule="atLeast"/>
        <w:ind w:firstLine="600"/>
        <w:divId w:val="77347980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年期间，被告人李伯玉、邱新疆经合谋后，承诺为万某娟等</w:t>
      </w:r>
      <w:r>
        <w:rPr>
          <w:rFonts w:hint="eastAsia"/>
          <w:sz w:val="30"/>
          <w:szCs w:val="30"/>
        </w:rPr>
        <w:t>36</w:t>
      </w:r>
      <w:r>
        <w:rPr>
          <w:rFonts w:hint="eastAsia"/>
          <w:sz w:val="30"/>
          <w:szCs w:val="30"/>
        </w:rPr>
        <w:t>人不符合参保条件的群众办理企业职工养老保险，被告人李伯玉分别收取万某娟</w:t>
      </w:r>
      <w:r>
        <w:rPr>
          <w:rFonts w:hint="eastAsia"/>
          <w:sz w:val="30"/>
          <w:szCs w:val="30"/>
        </w:rPr>
        <w:t>58000</w:t>
      </w:r>
      <w:r>
        <w:rPr>
          <w:rFonts w:hint="eastAsia"/>
          <w:sz w:val="30"/>
          <w:szCs w:val="30"/>
        </w:rPr>
        <w:t>元、陈某华</w:t>
      </w:r>
      <w:r>
        <w:rPr>
          <w:rFonts w:hint="eastAsia"/>
          <w:sz w:val="30"/>
          <w:szCs w:val="30"/>
        </w:rPr>
        <w:t>45000</w:t>
      </w:r>
      <w:r>
        <w:rPr>
          <w:rFonts w:hint="eastAsia"/>
          <w:sz w:val="30"/>
          <w:szCs w:val="30"/>
        </w:rPr>
        <w:t>元、洪某桂</w:t>
      </w:r>
      <w:r>
        <w:rPr>
          <w:rFonts w:hint="eastAsia"/>
          <w:sz w:val="30"/>
          <w:szCs w:val="30"/>
        </w:rPr>
        <w:t>58000</w:t>
      </w:r>
      <w:r>
        <w:rPr>
          <w:rFonts w:hint="eastAsia"/>
          <w:sz w:val="30"/>
          <w:szCs w:val="30"/>
        </w:rPr>
        <w:t>元、李某娟</w:t>
      </w:r>
      <w:r>
        <w:rPr>
          <w:rFonts w:hint="eastAsia"/>
          <w:sz w:val="30"/>
          <w:szCs w:val="30"/>
        </w:rPr>
        <w:t>58000</w:t>
      </w:r>
      <w:r>
        <w:rPr>
          <w:rFonts w:hint="eastAsia"/>
          <w:sz w:val="30"/>
          <w:szCs w:val="30"/>
        </w:rPr>
        <w:t>元、陈某贺</w:t>
      </w:r>
      <w:r>
        <w:rPr>
          <w:rFonts w:hint="eastAsia"/>
          <w:sz w:val="30"/>
          <w:szCs w:val="30"/>
        </w:rPr>
        <w:t>58000</w:t>
      </w:r>
      <w:r>
        <w:rPr>
          <w:rFonts w:hint="eastAsia"/>
          <w:sz w:val="30"/>
          <w:szCs w:val="30"/>
        </w:rPr>
        <w:t>元、莫某玲</w:t>
      </w:r>
      <w:r>
        <w:rPr>
          <w:rFonts w:hint="eastAsia"/>
          <w:sz w:val="30"/>
          <w:szCs w:val="30"/>
        </w:rPr>
        <w:t>58000</w:t>
      </w:r>
      <w:r>
        <w:rPr>
          <w:rFonts w:hint="eastAsia"/>
          <w:sz w:val="30"/>
          <w:szCs w:val="30"/>
        </w:rPr>
        <w:t>元、刘某玲</w:t>
      </w:r>
      <w:r>
        <w:rPr>
          <w:rFonts w:hint="eastAsia"/>
          <w:sz w:val="30"/>
          <w:szCs w:val="30"/>
        </w:rPr>
        <w:t>60000</w:t>
      </w:r>
      <w:r>
        <w:rPr>
          <w:rFonts w:hint="eastAsia"/>
          <w:sz w:val="30"/>
          <w:szCs w:val="30"/>
        </w:rPr>
        <w:t>元、冯某玲</w:t>
      </w:r>
      <w:r>
        <w:rPr>
          <w:rFonts w:hint="eastAsia"/>
          <w:sz w:val="30"/>
          <w:szCs w:val="30"/>
        </w:rPr>
        <w:t>60000</w:t>
      </w:r>
      <w:r>
        <w:rPr>
          <w:rFonts w:hint="eastAsia"/>
          <w:sz w:val="30"/>
          <w:szCs w:val="30"/>
        </w:rPr>
        <w:t>元、石某娣</w:t>
      </w:r>
      <w:r>
        <w:rPr>
          <w:rFonts w:hint="eastAsia"/>
          <w:sz w:val="30"/>
          <w:szCs w:val="30"/>
        </w:rPr>
        <w:t>58000</w:t>
      </w:r>
      <w:r>
        <w:rPr>
          <w:rFonts w:hint="eastAsia"/>
          <w:sz w:val="30"/>
          <w:szCs w:val="30"/>
        </w:rPr>
        <w:t>元、钟某</w:t>
      </w:r>
      <w:r>
        <w:rPr>
          <w:rFonts w:hint="eastAsia"/>
          <w:sz w:val="30"/>
          <w:szCs w:val="30"/>
        </w:rPr>
        <w:t>59000</w:t>
      </w:r>
      <w:r>
        <w:rPr>
          <w:rFonts w:hint="eastAsia"/>
          <w:sz w:val="30"/>
          <w:szCs w:val="30"/>
        </w:rPr>
        <w:t>元、朱某如</w:t>
      </w:r>
      <w:r>
        <w:rPr>
          <w:rFonts w:hint="eastAsia"/>
          <w:sz w:val="30"/>
          <w:szCs w:val="30"/>
        </w:rPr>
        <w:t>60000</w:t>
      </w:r>
      <w:r>
        <w:rPr>
          <w:rFonts w:hint="eastAsia"/>
          <w:sz w:val="30"/>
          <w:szCs w:val="30"/>
        </w:rPr>
        <w:t>元、罗某环</w:t>
      </w:r>
      <w:r>
        <w:rPr>
          <w:rFonts w:hint="eastAsia"/>
          <w:sz w:val="30"/>
          <w:szCs w:val="30"/>
        </w:rPr>
        <w:t>60000</w:t>
      </w:r>
      <w:r>
        <w:rPr>
          <w:rFonts w:hint="eastAsia"/>
          <w:sz w:val="30"/>
          <w:szCs w:val="30"/>
        </w:rPr>
        <w:t>元、杜某妹</w:t>
      </w:r>
      <w:r>
        <w:rPr>
          <w:rFonts w:hint="eastAsia"/>
          <w:sz w:val="30"/>
          <w:szCs w:val="30"/>
        </w:rPr>
        <w:t>58000</w:t>
      </w:r>
      <w:r>
        <w:rPr>
          <w:rFonts w:hint="eastAsia"/>
          <w:sz w:val="30"/>
          <w:szCs w:val="30"/>
        </w:rPr>
        <w:t>元、曾某娥</w:t>
      </w:r>
      <w:r>
        <w:rPr>
          <w:rFonts w:hint="eastAsia"/>
          <w:sz w:val="30"/>
          <w:szCs w:val="30"/>
        </w:rPr>
        <w:t>56000</w:t>
      </w:r>
      <w:r>
        <w:rPr>
          <w:rFonts w:hint="eastAsia"/>
          <w:sz w:val="30"/>
          <w:szCs w:val="30"/>
        </w:rPr>
        <w:t>元、伍某妹</w:t>
      </w:r>
      <w:r>
        <w:rPr>
          <w:rFonts w:hint="eastAsia"/>
          <w:sz w:val="30"/>
          <w:szCs w:val="30"/>
        </w:rPr>
        <w:t>56000</w:t>
      </w:r>
      <w:r>
        <w:rPr>
          <w:rFonts w:hint="eastAsia"/>
          <w:sz w:val="30"/>
          <w:szCs w:val="30"/>
        </w:rPr>
        <w:t>元、刘某清</w:t>
      </w:r>
      <w:r>
        <w:rPr>
          <w:rFonts w:hint="eastAsia"/>
          <w:sz w:val="30"/>
          <w:szCs w:val="30"/>
        </w:rPr>
        <w:t>37000</w:t>
      </w:r>
      <w:r>
        <w:rPr>
          <w:rFonts w:hint="eastAsia"/>
          <w:sz w:val="30"/>
          <w:szCs w:val="30"/>
        </w:rPr>
        <w:t>元、曾某招托刘某清交</w:t>
      </w:r>
      <w:r>
        <w:rPr>
          <w:rFonts w:hint="eastAsia"/>
          <w:sz w:val="30"/>
          <w:szCs w:val="30"/>
        </w:rPr>
        <w:t>37000</w:t>
      </w:r>
      <w:r>
        <w:rPr>
          <w:rFonts w:hint="eastAsia"/>
          <w:sz w:val="30"/>
          <w:szCs w:val="30"/>
        </w:rPr>
        <w:t>元、曾某银</w:t>
      </w:r>
      <w:r>
        <w:rPr>
          <w:rFonts w:hint="eastAsia"/>
          <w:sz w:val="30"/>
          <w:szCs w:val="30"/>
        </w:rPr>
        <w:t>59000</w:t>
      </w:r>
      <w:r>
        <w:rPr>
          <w:rFonts w:hint="eastAsia"/>
          <w:sz w:val="30"/>
          <w:szCs w:val="30"/>
        </w:rPr>
        <w:t>元、赖某妹</w:t>
      </w:r>
      <w:r>
        <w:rPr>
          <w:rFonts w:hint="eastAsia"/>
          <w:sz w:val="30"/>
          <w:szCs w:val="30"/>
        </w:rPr>
        <w:t>60000</w:t>
      </w:r>
      <w:r>
        <w:rPr>
          <w:rFonts w:hint="eastAsia"/>
          <w:sz w:val="30"/>
          <w:szCs w:val="30"/>
        </w:rPr>
        <w:t>元、谭某兴</w:t>
      </w:r>
      <w:r>
        <w:rPr>
          <w:rFonts w:hint="eastAsia"/>
          <w:sz w:val="30"/>
          <w:szCs w:val="30"/>
        </w:rPr>
        <w:t>59000</w:t>
      </w:r>
      <w:r>
        <w:rPr>
          <w:rFonts w:hint="eastAsia"/>
          <w:sz w:val="30"/>
          <w:szCs w:val="30"/>
        </w:rPr>
        <w:t>元、邹某</w:t>
      </w:r>
      <w:r>
        <w:rPr>
          <w:rFonts w:hint="eastAsia"/>
          <w:sz w:val="30"/>
          <w:szCs w:val="30"/>
        </w:rPr>
        <w:t>56000</w:t>
      </w:r>
      <w:r>
        <w:rPr>
          <w:rFonts w:hint="eastAsia"/>
          <w:sz w:val="30"/>
          <w:szCs w:val="30"/>
        </w:rPr>
        <w:t>元、王某</w:t>
      </w:r>
      <w:r>
        <w:rPr>
          <w:rFonts w:hint="eastAsia"/>
          <w:sz w:val="30"/>
          <w:szCs w:val="30"/>
        </w:rPr>
        <w:t>58000</w:t>
      </w:r>
      <w:r>
        <w:rPr>
          <w:rFonts w:hint="eastAsia"/>
          <w:sz w:val="30"/>
          <w:szCs w:val="30"/>
        </w:rPr>
        <w:t>元、伍某爱</w:t>
      </w:r>
      <w:r>
        <w:rPr>
          <w:rFonts w:hint="eastAsia"/>
          <w:sz w:val="30"/>
          <w:szCs w:val="30"/>
        </w:rPr>
        <w:t>60000</w:t>
      </w:r>
      <w:r>
        <w:rPr>
          <w:rFonts w:hint="eastAsia"/>
          <w:sz w:val="30"/>
          <w:szCs w:val="30"/>
        </w:rPr>
        <w:t>元、杜全某</w:t>
      </w:r>
      <w:r>
        <w:rPr>
          <w:rFonts w:hint="eastAsia"/>
          <w:sz w:val="30"/>
          <w:szCs w:val="30"/>
        </w:rPr>
        <w:t>60000</w:t>
      </w:r>
      <w:r>
        <w:rPr>
          <w:rFonts w:hint="eastAsia"/>
          <w:sz w:val="30"/>
          <w:szCs w:val="30"/>
        </w:rPr>
        <w:t>元、赖某</w:t>
      </w:r>
      <w:r>
        <w:rPr>
          <w:rFonts w:hint="eastAsia"/>
          <w:sz w:val="30"/>
          <w:szCs w:val="30"/>
        </w:rPr>
        <w:t>58000</w:t>
      </w:r>
      <w:r>
        <w:rPr>
          <w:rFonts w:hint="eastAsia"/>
          <w:sz w:val="30"/>
          <w:szCs w:val="30"/>
        </w:rPr>
        <w:t>元、洪某</w:t>
      </w:r>
      <w:r>
        <w:rPr>
          <w:rFonts w:hint="eastAsia"/>
          <w:sz w:val="30"/>
          <w:szCs w:val="30"/>
        </w:rPr>
        <w:t>260000</w:t>
      </w:r>
      <w:r>
        <w:rPr>
          <w:rFonts w:hint="eastAsia"/>
          <w:sz w:val="30"/>
          <w:szCs w:val="30"/>
        </w:rPr>
        <w:t>元等</w:t>
      </w:r>
      <w:r>
        <w:rPr>
          <w:rFonts w:hint="eastAsia"/>
          <w:sz w:val="30"/>
          <w:szCs w:val="30"/>
        </w:rPr>
        <w:t>26</w:t>
      </w:r>
      <w:r>
        <w:rPr>
          <w:rFonts w:hint="eastAsia"/>
          <w:sz w:val="30"/>
          <w:szCs w:val="30"/>
        </w:rPr>
        <w:t>人共计</w:t>
      </w:r>
      <w:r>
        <w:rPr>
          <w:rFonts w:hint="eastAsia"/>
          <w:sz w:val="30"/>
          <w:szCs w:val="30"/>
        </w:rPr>
        <w:t>1564000</w:t>
      </w:r>
      <w:r>
        <w:rPr>
          <w:rFonts w:hint="eastAsia"/>
          <w:sz w:val="30"/>
          <w:szCs w:val="30"/>
        </w:rPr>
        <w:t>元办理企业职工养老保险费用，留下自己的好处费</w:t>
      </w:r>
      <w:r>
        <w:rPr>
          <w:rFonts w:hint="eastAsia"/>
          <w:sz w:val="30"/>
          <w:szCs w:val="30"/>
        </w:rPr>
        <w:t>37000</w:t>
      </w:r>
      <w:r>
        <w:rPr>
          <w:rFonts w:hint="eastAsia"/>
          <w:sz w:val="30"/>
          <w:szCs w:val="30"/>
        </w:rPr>
        <w:t>元后，将剩余办证费用交给被告人邱新疆，在邱新疆承诺每办理一份虚假工作证明材料给予林某华</w:t>
      </w:r>
      <w:r>
        <w:rPr>
          <w:rFonts w:hint="eastAsia"/>
          <w:sz w:val="30"/>
          <w:szCs w:val="30"/>
        </w:rPr>
        <w:t>5000</w:t>
      </w:r>
      <w:r>
        <w:rPr>
          <w:rFonts w:hint="eastAsia"/>
          <w:sz w:val="30"/>
          <w:szCs w:val="30"/>
        </w:rPr>
        <w:t>元至</w:t>
      </w:r>
      <w:r>
        <w:rPr>
          <w:rFonts w:hint="eastAsia"/>
          <w:sz w:val="30"/>
          <w:szCs w:val="30"/>
        </w:rPr>
        <w:t>7500</w:t>
      </w:r>
      <w:r>
        <w:rPr>
          <w:rFonts w:hint="eastAsia"/>
          <w:sz w:val="30"/>
          <w:szCs w:val="30"/>
        </w:rPr>
        <w:t>元后，英德市水运总公司员工林某华利用职务之便为其中洪某桂等</w:t>
      </w:r>
      <w:r>
        <w:rPr>
          <w:rFonts w:hint="eastAsia"/>
          <w:sz w:val="30"/>
          <w:szCs w:val="30"/>
        </w:rPr>
        <w:t>7</w:t>
      </w:r>
      <w:r>
        <w:rPr>
          <w:rFonts w:hint="eastAsia"/>
          <w:sz w:val="30"/>
          <w:szCs w:val="30"/>
        </w:rPr>
        <w:t>人出具在英德市水运总公司虚假工作资料、虚假委托手续等办理企业养老保险资料交到英德市社保局由邱新疆审核通过，被告人邱新</w:t>
      </w:r>
      <w:r>
        <w:rPr>
          <w:rFonts w:hint="eastAsia"/>
          <w:sz w:val="30"/>
          <w:szCs w:val="30"/>
        </w:rPr>
        <w:t>疆将李伯玉转交的万某娟等</w:t>
      </w:r>
      <w:r>
        <w:rPr>
          <w:rFonts w:hint="eastAsia"/>
          <w:sz w:val="30"/>
          <w:szCs w:val="30"/>
        </w:rPr>
        <w:t>26</w:t>
      </w:r>
      <w:r>
        <w:rPr>
          <w:rFonts w:hint="eastAsia"/>
          <w:sz w:val="30"/>
          <w:szCs w:val="30"/>
        </w:rPr>
        <w:t>人办理企业职工养老保险费用作个人投资及借给他人使用，未能为万某娟等</w:t>
      </w:r>
      <w:r>
        <w:rPr>
          <w:rFonts w:hint="eastAsia"/>
          <w:sz w:val="30"/>
          <w:szCs w:val="30"/>
        </w:rPr>
        <w:t>26</w:t>
      </w:r>
      <w:r>
        <w:rPr>
          <w:rFonts w:hint="eastAsia"/>
          <w:sz w:val="30"/>
          <w:szCs w:val="30"/>
        </w:rPr>
        <w:t>人办理企业职工养老保险。</w:t>
      </w:r>
    </w:p>
    <w:p w:rsidR="00E72B90" w:rsidRDefault="00E72B90">
      <w:pPr>
        <w:spacing w:line="500" w:lineRule="atLeast"/>
        <w:ind w:firstLine="600"/>
        <w:divId w:val="138729408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年，被告人邱新疆利用其负责复核企业职工养老保险的职务便利，承诺为不符合参保条件的温某洋、张某娇、江某勤、程某娣办理企业职工养老保险，向上述四人每人收取人民币</w:t>
      </w:r>
      <w:r>
        <w:rPr>
          <w:rFonts w:hint="eastAsia"/>
          <w:sz w:val="30"/>
          <w:szCs w:val="30"/>
        </w:rPr>
        <w:t>56000</w:t>
      </w:r>
      <w:r>
        <w:rPr>
          <w:rFonts w:hint="eastAsia"/>
          <w:sz w:val="30"/>
          <w:szCs w:val="30"/>
        </w:rPr>
        <w:t>元共计</w:t>
      </w:r>
      <w:r>
        <w:rPr>
          <w:rFonts w:hint="eastAsia"/>
          <w:sz w:val="30"/>
          <w:szCs w:val="30"/>
        </w:rPr>
        <w:t>224000</w:t>
      </w:r>
      <w:r>
        <w:rPr>
          <w:rFonts w:hint="eastAsia"/>
          <w:sz w:val="30"/>
          <w:szCs w:val="30"/>
        </w:rPr>
        <w:t>元办理企业职工养老保险费用后，未能为温某洋等四人办理企业职工养老保险，被告人邱新疆将</w:t>
      </w:r>
      <w:r>
        <w:rPr>
          <w:rFonts w:hint="eastAsia"/>
          <w:sz w:val="30"/>
          <w:szCs w:val="30"/>
        </w:rPr>
        <w:t>224000</w:t>
      </w:r>
      <w:r>
        <w:rPr>
          <w:rFonts w:hint="eastAsia"/>
          <w:sz w:val="30"/>
          <w:szCs w:val="30"/>
        </w:rPr>
        <w:t>元用于个人投资。</w:t>
      </w:r>
    </w:p>
    <w:p w:rsidR="00E72B90" w:rsidRDefault="00E72B90">
      <w:pPr>
        <w:spacing w:line="500" w:lineRule="atLeast"/>
        <w:ind w:firstLine="600"/>
        <w:divId w:val="899167323"/>
        <w:rPr>
          <w:rFonts w:hint="eastAsia"/>
          <w:sz w:val="30"/>
          <w:szCs w:val="30"/>
        </w:rPr>
      </w:pPr>
      <w:r>
        <w:rPr>
          <w:rFonts w:hint="eastAsia"/>
          <w:sz w:val="30"/>
          <w:szCs w:val="30"/>
        </w:rPr>
        <w:t>公诉机关在法庭上宣读、出示了相关书证、证人证言、被告人供述和辩解等证据支持上述指控事实。</w:t>
      </w:r>
    </w:p>
    <w:p w:rsidR="00E72B90" w:rsidRDefault="00E72B90">
      <w:pPr>
        <w:spacing w:line="500" w:lineRule="atLeast"/>
        <w:ind w:firstLine="600"/>
        <w:divId w:val="730231456"/>
        <w:rPr>
          <w:rFonts w:hint="eastAsia"/>
          <w:sz w:val="30"/>
          <w:szCs w:val="30"/>
        </w:rPr>
      </w:pPr>
      <w:r>
        <w:rPr>
          <w:rFonts w:hint="eastAsia"/>
          <w:sz w:val="30"/>
          <w:szCs w:val="30"/>
        </w:rPr>
        <w:t>公诉机关认为，被告人邱新疆、李伯玉利用自身及他人的职务上的便利，承诺和为不符合参保条件的群众违规办理企业职工基本养老保险，收受他人好处费，数额巨大，被告人邱新疆、李伯玉的行为均触犯了《中华人民共和国刑法》第三百八十五条之规定，应当以受贿罪追究两被告人的刑事责任。鉴于被告人李伯玉案发后主动如实供述自己的罪行，是自首，根据《中华人民共和国刑法》第六十七条第一款之规定，可以从轻或者减轻处罚。请依法判处。</w:t>
      </w:r>
    </w:p>
    <w:p w:rsidR="00E72B90" w:rsidRDefault="00E72B90">
      <w:pPr>
        <w:spacing w:line="500" w:lineRule="atLeast"/>
        <w:ind w:firstLine="600"/>
        <w:divId w:val="130447987"/>
        <w:rPr>
          <w:rFonts w:hint="eastAsia"/>
          <w:sz w:val="30"/>
          <w:szCs w:val="30"/>
        </w:rPr>
      </w:pPr>
      <w:r>
        <w:rPr>
          <w:rFonts w:hint="eastAsia"/>
          <w:sz w:val="30"/>
          <w:szCs w:val="30"/>
        </w:rPr>
        <w:t>被告人邱新疆对公诉机关指控的基本犯罪事实及罪名均无异议，但认为公诉机关指控的第二项中</w:t>
      </w:r>
      <w:r>
        <w:rPr>
          <w:rFonts w:hint="eastAsia"/>
          <w:sz w:val="30"/>
          <w:szCs w:val="30"/>
        </w:rPr>
        <w:t>150</w:t>
      </w:r>
      <w:r>
        <w:rPr>
          <w:rFonts w:hint="eastAsia"/>
          <w:sz w:val="30"/>
          <w:szCs w:val="30"/>
        </w:rPr>
        <w:t>多万元在案发前已经退还了</w:t>
      </w:r>
      <w:r>
        <w:rPr>
          <w:rFonts w:hint="eastAsia"/>
          <w:sz w:val="30"/>
          <w:szCs w:val="30"/>
        </w:rPr>
        <w:t>90</w:t>
      </w:r>
      <w:r>
        <w:rPr>
          <w:rFonts w:hint="eastAsia"/>
          <w:sz w:val="30"/>
          <w:szCs w:val="30"/>
        </w:rPr>
        <w:t>万元，纪委问话开始其一直都是如实供述没有逃避。</w:t>
      </w:r>
    </w:p>
    <w:p w:rsidR="00E72B90" w:rsidRDefault="00E72B90">
      <w:pPr>
        <w:spacing w:line="500" w:lineRule="atLeast"/>
        <w:ind w:firstLine="600"/>
        <w:divId w:val="1008021645"/>
        <w:rPr>
          <w:rFonts w:hint="eastAsia"/>
          <w:sz w:val="30"/>
          <w:szCs w:val="30"/>
        </w:rPr>
      </w:pPr>
      <w:r>
        <w:rPr>
          <w:rFonts w:hint="eastAsia"/>
          <w:sz w:val="30"/>
          <w:szCs w:val="30"/>
        </w:rPr>
        <w:t>被告人邱新疆的辩护人周红平辩称，</w:t>
      </w:r>
      <w:r>
        <w:rPr>
          <w:rFonts w:hint="eastAsia"/>
          <w:sz w:val="30"/>
          <w:szCs w:val="30"/>
        </w:rPr>
        <w:t>1</w:t>
      </w:r>
      <w:r>
        <w:rPr>
          <w:rFonts w:hint="eastAsia"/>
          <w:sz w:val="30"/>
          <w:szCs w:val="30"/>
        </w:rPr>
        <w:t>、被告人邱新疆系在被司法机关采取强制措施以前，在纪检部门主动、如实供述其全部犯罪事实，且主动退出部分赃款，应当认定为自首；</w:t>
      </w:r>
      <w:r>
        <w:rPr>
          <w:rFonts w:hint="eastAsia"/>
          <w:sz w:val="30"/>
          <w:szCs w:val="30"/>
        </w:rPr>
        <w:t>2</w:t>
      </w:r>
      <w:r>
        <w:rPr>
          <w:rFonts w:hint="eastAsia"/>
          <w:sz w:val="30"/>
          <w:szCs w:val="30"/>
        </w:rPr>
        <w:t>、被告人邱新疆、李伯玉共同受贿部分的数额应减去给林某华</w:t>
      </w:r>
      <w:r>
        <w:rPr>
          <w:rFonts w:hint="eastAsia"/>
          <w:sz w:val="30"/>
          <w:szCs w:val="30"/>
        </w:rPr>
        <w:t>87500</w:t>
      </w:r>
      <w:r>
        <w:rPr>
          <w:rFonts w:hint="eastAsia"/>
          <w:sz w:val="30"/>
          <w:szCs w:val="30"/>
        </w:rPr>
        <w:t>元及应每人给</w:t>
      </w:r>
      <w:r>
        <w:rPr>
          <w:rFonts w:hint="eastAsia"/>
          <w:sz w:val="30"/>
          <w:szCs w:val="30"/>
        </w:rPr>
        <w:t>7500</w:t>
      </w:r>
      <w:r>
        <w:rPr>
          <w:rFonts w:hint="eastAsia"/>
          <w:sz w:val="30"/>
          <w:szCs w:val="30"/>
        </w:rPr>
        <w:t>元的部分，共同受贿数额为钱款</w:t>
      </w:r>
      <w:r>
        <w:rPr>
          <w:rFonts w:hint="eastAsia"/>
          <w:sz w:val="30"/>
          <w:szCs w:val="30"/>
        </w:rPr>
        <w:t>276666.4</w:t>
      </w:r>
      <w:r>
        <w:rPr>
          <w:rFonts w:hint="eastAsia"/>
          <w:sz w:val="30"/>
          <w:szCs w:val="30"/>
        </w:rPr>
        <w:t>元，邱新疆单独已得或应得好处费数额为</w:t>
      </w:r>
      <w:r>
        <w:rPr>
          <w:rFonts w:hint="eastAsia"/>
          <w:sz w:val="30"/>
          <w:szCs w:val="30"/>
        </w:rPr>
        <w:t>116666.4</w:t>
      </w:r>
      <w:r>
        <w:rPr>
          <w:rFonts w:hint="eastAsia"/>
          <w:sz w:val="30"/>
          <w:szCs w:val="30"/>
        </w:rPr>
        <w:t>元；</w:t>
      </w:r>
      <w:r>
        <w:rPr>
          <w:rFonts w:hint="eastAsia"/>
          <w:sz w:val="30"/>
          <w:szCs w:val="30"/>
        </w:rPr>
        <w:t>3</w:t>
      </w:r>
      <w:r>
        <w:rPr>
          <w:rFonts w:hint="eastAsia"/>
          <w:sz w:val="30"/>
          <w:szCs w:val="30"/>
        </w:rPr>
        <w:t>、被告人邱新疆单独受贿部分，应减去上交地税局税费部分，并应减去分给林某华</w:t>
      </w:r>
      <w:r>
        <w:rPr>
          <w:rFonts w:hint="eastAsia"/>
          <w:sz w:val="30"/>
          <w:szCs w:val="30"/>
        </w:rPr>
        <w:t>30000</w:t>
      </w:r>
      <w:r>
        <w:rPr>
          <w:rFonts w:hint="eastAsia"/>
          <w:sz w:val="30"/>
          <w:szCs w:val="30"/>
        </w:rPr>
        <w:t>元的部分，应以单独受贿</w:t>
      </w:r>
      <w:r>
        <w:rPr>
          <w:rFonts w:hint="eastAsia"/>
          <w:sz w:val="30"/>
          <w:szCs w:val="30"/>
        </w:rPr>
        <w:t>24656</w:t>
      </w:r>
      <w:r>
        <w:rPr>
          <w:rFonts w:hint="eastAsia"/>
          <w:sz w:val="30"/>
          <w:szCs w:val="30"/>
        </w:rPr>
        <w:t>元认定；</w:t>
      </w:r>
      <w:r>
        <w:rPr>
          <w:rFonts w:hint="eastAsia"/>
          <w:sz w:val="30"/>
          <w:szCs w:val="30"/>
        </w:rPr>
        <w:t>4</w:t>
      </w:r>
      <w:r>
        <w:rPr>
          <w:rFonts w:hint="eastAsia"/>
          <w:sz w:val="30"/>
          <w:szCs w:val="30"/>
        </w:rPr>
        <w:t>、被告人邱新疆已退还了</w:t>
      </w:r>
      <w:r>
        <w:rPr>
          <w:rFonts w:hint="eastAsia"/>
          <w:sz w:val="30"/>
          <w:szCs w:val="30"/>
        </w:rPr>
        <w:t>17</w:t>
      </w:r>
      <w:r>
        <w:rPr>
          <w:rFonts w:hint="eastAsia"/>
          <w:sz w:val="30"/>
          <w:szCs w:val="30"/>
        </w:rPr>
        <w:t>人共</w:t>
      </w:r>
      <w:r>
        <w:rPr>
          <w:rFonts w:hint="eastAsia"/>
          <w:sz w:val="30"/>
          <w:szCs w:val="30"/>
        </w:rPr>
        <w:t>94.3</w:t>
      </w:r>
      <w:r>
        <w:rPr>
          <w:rFonts w:hint="eastAsia"/>
          <w:sz w:val="30"/>
          <w:szCs w:val="30"/>
        </w:rPr>
        <w:t>万元群众办理社保费用，如实坦白，且认罪态度好；</w:t>
      </w:r>
      <w:r>
        <w:rPr>
          <w:rFonts w:hint="eastAsia"/>
          <w:sz w:val="30"/>
          <w:szCs w:val="30"/>
        </w:rPr>
        <w:t>5</w:t>
      </w:r>
      <w:r>
        <w:rPr>
          <w:rFonts w:hint="eastAsia"/>
          <w:sz w:val="30"/>
          <w:szCs w:val="30"/>
        </w:rPr>
        <w:t>、本案</w:t>
      </w:r>
      <w:r>
        <w:rPr>
          <w:rFonts w:hint="eastAsia"/>
          <w:sz w:val="30"/>
          <w:szCs w:val="30"/>
        </w:rPr>
        <w:t>48</w:t>
      </w:r>
      <w:r>
        <w:rPr>
          <w:rFonts w:hint="eastAsia"/>
          <w:sz w:val="30"/>
          <w:szCs w:val="30"/>
        </w:rPr>
        <w:t>名群众为谋取非法利益向被告人行贿的行为，也是助推被告人违法违纪的一个因素；</w:t>
      </w:r>
      <w:r>
        <w:rPr>
          <w:rFonts w:hint="eastAsia"/>
          <w:sz w:val="30"/>
          <w:szCs w:val="30"/>
        </w:rPr>
        <w:t>6</w:t>
      </w:r>
      <w:r>
        <w:rPr>
          <w:rFonts w:hint="eastAsia"/>
          <w:sz w:val="30"/>
          <w:szCs w:val="30"/>
        </w:rPr>
        <w:t>、被告人邱新疆家庭特殊，家境现在处于困境之中等，请求对被告人邱新疆作出公正量刑。</w:t>
      </w:r>
    </w:p>
    <w:p w:rsidR="00E72B90" w:rsidRDefault="00E72B90">
      <w:pPr>
        <w:spacing w:line="500" w:lineRule="atLeast"/>
        <w:ind w:firstLine="600"/>
        <w:divId w:val="545676353"/>
        <w:rPr>
          <w:rFonts w:hint="eastAsia"/>
          <w:sz w:val="30"/>
          <w:szCs w:val="30"/>
        </w:rPr>
      </w:pPr>
      <w:r>
        <w:rPr>
          <w:rFonts w:hint="eastAsia"/>
          <w:sz w:val="30"/>
          <w:szCs w:val="30"/>
        </w:rPr>
        <w:t>被告人李伯玉对公诉机关指控的犯罪事实及罪名均无异议。</w:t>
      </w:r>
    </w:p>
    <w:p w:rsidR="00E72B90" w:rsidRDefault="00E72B90">
      <w:pPr>
        <w:spacing w:line="500" w:lineRule="atLeast"/>
        <w:ind w:firstLine="600"/>
        <w:divId w:val="1453357584"/>
        <w:rPr>
          <w:rFonts w:hint="eastAsia"/>
          <w:sz w:val="30"/>
          <w:szCs w:val="30"/>
        </w:rPr>
      </w:pPr>
      <w:r>
        <w:rPr>
          <w:rFonts w:hint="eastAsia"/>
          <w:sz w:val="30"/>
          <w:szCs w:val="30"/>
        </w:rPr>
        <w:t>被告人李伯玉的辩护人吴伟鹏辩称，</w:t>
      </w:r>
      <w:r>
        <w:rPr>
          <w:rFonts w:hint="eastAsia"/>
          <w:sz w:val="30"/>
          <w:szCs w:val="30"/>
        </w:rPr>
        <w:t>1</w:t>
      </w:r>
      <w:r>
        <w:rPr>
          <w:rFonts w:hint="eastAsia"/>
          <w:sz w:val="30"/>
          <w:szCs w:val="30"/>
        </w:rPr>
        <w:t>、被告人李伯玉依法可认定具有自首情节；</w:t>
      </w:r>
      <w:r>
        <w:rPr>
          <w:rFonts w:hint="eastAsia"/>
          <w:sz w:val="30"/>
          <w:szCs w:val="30"/>
        </w:rPr>
        <w:t>2</w:t>
      </w:r>
      <w:r>
        <w:rPr>
          <w:rFonts w:hint="eastAsia"/>
          <w:sz w:val="30"/>
          <w:szCs w:val="30"/>
        </w:rPr>
        <w:t>、在该宗案件中，被告人李伯玉系从犯；</w:t>
      </w:r>
      <w:r>
        <w:rPr>
          <w:rFonts w:hint="eastAsia"/>
          <w:sz w:val="30"/>
          <w:szCs w:val="30"/>
        </w:rPr>
        <w:t>3</w:t>
      </w:r>
      <w:r>
        <w:rPr>
          <w:rFonts w:hint="eastAsia"/>
          <w:sz w:val="30"/>
          <w:szCs w:val="30"/>
        </w:rPr>
        <w:t>、被告人李伯玉具有退赃情节，且超额退赃；</w:t>
      </w:r>
      <w:r>
        <w:rPr>
          <w:rFonts w:hint="eastAsia"/>
          <w:sz w:val="30"/>
          <w:szCs w:val="30"/>
        </w:rPr>
        <w:t>4</w:t>
      </w:r>
      <w:r>
        <w:rPr>
          <w:rFonts w:hint="eastAsia"/>
          <w:sz w:val="30"/>
          <w:szCs w:val="30"/>
        </w:rPr>
        <w:t>、被告人李伯玉及其家属，积极联系被害人，多次向被害人道歉，已取得部分被害人的谅解；</w:t>
      </w:r>
      <w:r>
        <w:rPr>
          <w:rFonts w:hint="eastAsia"/>
          <w:sz w:val="30"/>
          <w:szCs w:val="30"/>
        </w:rPr>
        <w:t>5</w:t>
      </w:r>
      <w:r>
        <w:rPr>
          <w:rFonts w:hint="eastAsia"/>
          <w:sz w:val="30"/>
          <w:szCs w:val="30"/>
        </w:rPr>
        <w:t>、对本案被告人量刑时，应减去邱新疆给林某华的金额，对被告人李伯玉量刑时应区分单独受贿的数额及超额退还情节；</w:t>
      </w:r>
      <w:r>
        <w:rPr>
          <w:rFonts w:hint="eastAsia"/>
          <w:sz w:val="30"/>
          <w:szCs w:val="30"/>
        </w:rPr>
        <w:t>6</w:t>
      </w:r>
      <w:r>
        <w:rPr>
          <w:rFonts w:hint="eastAsia"/>
          <w:sz w:val="30"/>
          <w:szCs w:val="30"/>
        </w:rPr>
        <w:t>李伯玉主观犯意并不恶劣，且对被害人实施的犯罪情节较轻，实质是自身未能坚定立场才引发犯罪行为，现其已深刻悔罪、当庭认罪；</w:t>
      </w:r>
      <w:r>
        <w:rPr>
          <w:rFonts w:hint="eastAsia"/>
          <w:sz w:val="30"/>
          <w:szCs w:val="30"/>
        </w:rPr>
        <w:t>7</w:t>
      </w:r>
      <w:r>
        <w:rPr>
          <w:rFonts w:hint="eastAsia"/>
          <w:sz w:val="30"/>
          <w:szCs w:val="30"/>
        </w:rPr>
        <w:t>、被告人李伯玉系初犯、偶犯，没有违法犯罪前科，在法庭上能当庭认罪；</w:t>
      </w:r>
      <w:r>
        <w:rPr>
          <w:rFonts w:hint="eastAsia"/>
          <w:sz w:val="30"/>
          <w:szCs w:val="30"/>
        </w:rPr>
        <w:t>8</w:t>
      </w:r>
      <w:r>
        <w:rPr>
          <w:rFonts w:hint="eastAsia"/>
          <w:sz w:val="30"/>
          <w:szCs w:val="30"/>
        </w:rPr>
        <w:t>、被告人李伯玉被关押后，其妻子陷入深深的痛苦之中、每日以泪洗面，其工作即将丢去，其整个家庭处于破裂边缘等，请求对被告人李伯玉从轻或减轻处罚。</w:t>
      </w:r>
    </w:p>
    <w:p w:rsidR="00E72B90" w:rsidRDefault="00E72B90">
      <w:pPr>
        <w:spacing w:line="500" w:lineRule="atLeast"/>
        <w:ind w:firstLine="600"/>
        <w:divId w:val="1462118051"/>
        <w:rPr>
          <w:rFonts w:hint="eastAsia"/>
          <w:sz w:val="30"/>
          <w:szCs w:val="30"/>
        </w:rPr>
      </w:pPr>
      <w:r>
        <w:rPr>
          <w:rFonts w:hint="eastAsia"/>
          <w:sz w:val="30"/>
          <w:szCs w:val="30"/>
        </w:rPr>
        <w:t>经审理查明，一、共同受贿事实</w:t>
      </w:r>
    </w:p>
    <w:p w:rsidR="00E72B90" w:rsidRDefault="00E72B90">
      <w:pPr>
        <w:spacing w:line="500" w:lineRule="atLeast"/>
        <w:ind w:firstLine="600"/>
        <w:divId w:val="1123577960"/>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被告人邱新疆在担任英德市社会保险基金管理局社会保险关系股副股长期间，利用其负责复核企业职工养老保险的职务便利，与英德市人力资源与社会保障局职工被告人李伯玉合谋后，由被告人李伯玉收取廖某奎等</w:t>
      </w:r>
      <w:r>
        <w:rPr>
          <w:rFonts w:hint="eastAsia"/>
          <w:sz w:val="30"/>
          <w:szCs w:val="30"/>
        </w:rPr>
        <w:t>12</w:t>
      </w:r>
      <w:r>
        <w:rPr>
          <w:rFonts w:hint="eastAsia"/>
          <w:sz w:val="30"/>
          <w:szCs w:val="30"/>
        </w:rPr>
        <w:t>人不符合参保条件的群众办理企业职工养老保险费用共计</w:t>
      </w:r>
      <w:r>
        <w:rPr>
          <w:rFonts w:hint="eastAsia"/>
          <w:sz w:val="30"/>
          <w:szCs w:val="30"/>
        </w:rPr>
        <w:t>671000</w:t>
      </w:r>
      <w:r>
        <w:rPr>
          <w:rFonts w:hint="eastAsia"/>
          <w:sz w:val="30"/>
          <w:szCs w:val="30"/>
        </w:rPr>
        <w:t>元，被告人李伯玉先在费用中留下自己的好处费</w:t>
      </w:r>
      <w:r>
        <w:rPr>
          <w:rFonts w:hint="eastAsia"/>
          <w:sz w:val="30"/>
          <w:szCs w:val="30"/>
        </w:rPr>
        <w:t>63000</w:t>
      </w:r>
      <w:r>
        <w:rPr>
          <w:rFonts w:hint="eastAsia"/>
          <w:sz w:val="30"/>
          <w:szCs w:val="30"/>
        </w:rPr>
        <w:t>元后，将剩余办证费用交给被告人邱新疆，邱新疆找到英德市水运总公司员工林某华以每出具一份虚假工作证明材料支付</w:t>
      </w:r>
      <w:r>
        <w:rPr>
          <w:rFonts w:hint="eastAsia"/>
          <w:sz w:val="30"/>
          <w:szCs w:val="30"/>
        </w:rPr>
        <w:t>5000</w:t>
      </w:r>
      <w:r>
        <w:rPr>
          <w:rFonts w:hint="eastAsia"/>
          <w:sz w:val="30"/>
          <w:szCs w:val="30"/>
        </w:rPr>
        <w:t>元至</w:t>
      </w:r>
      <w:r>
        <w:rPr>
          <w:rFonts w:hint="eastAsia"/>
          <w:sz w:val="30"/>
          <w:szCs w:val="30"/>
        </w:rPr>
        <w:t>7500</w:t>
      </w:r>
      <w:r>
        <w:rPr>
          <w:rFonts w:hint="eastAsia"/>
          <w:sz w:val="30"/>
          <w:szCs w:val="30"/>
        </w:rPr>
        <w:t>元的价格，由林某华出具在英德市水运总公司虚假工作资料、虚假当事人委托手续等办理企业养老保险资料交到英德市社会保险基金管理局，并由被告人邱新疆审核通过，随后又为上述</w:t>
      </w:r>
      <w:r>
        <w:rPr>
          <w:rFonts w:hint="eastAsia"/>
          <w:sz w:val="30"/>
          <w:szCs w:val="30"/>
        </w:rPr>
        <w:t>12</w:t>
      </w:r>
      <w:r>
        <w:rPr>
          <w:rFonts w:hint="eastAsia"/>
          <w:sz w:val="30"/>
          <w:szCs w:val="30"/>
        </w:rPr>
        <w:t>人到英德市地方税务局代为缴纳企业职工养老保险税费</w:t>
      </w:r>
      <w:r>
        <w:rPr>
          <w:rFonts w:hint="eastAsia"/>
          <w:sz w:val="30"/>
          <w:szCs w:val="30"/>
        </w:rPr>
        <w:t>491097.6</w:t>
      </w:r>
      <w:r>
        <w:rPr>
          <w:rFonts w:hint="eastAsia"/>
          <w:sz w:val="30"/>
          <w:szCs w:val="30"/>
        </w:rPr>
        <w:t>元后，违规办理了企业职工养老保险，被告人邱新疆、李伯玉共收受上述</w:t>
      </w:r>
      <w:r>
        <w:rPr>
          <w:rFonts w:hint="eastAsia"/>
          <w:sz w:val="30"/>
          <w:szCs w:val="30"/>
        </w:rPr>
        <w:t>12</w:t>
      </w:r>
      <w:r>
        <w:rPr>
          <w:rFonts w:hint="eastAsia"/>
          <w:sz w:val="30"/>
          <w:szCs w:val="30"/>
        </w:rPr>
        <w:t>人的好处费</w:t>
      </w:r>
      <w:r>
        <w:rPr>
          <w:rFonts w:hint="eastAsia"/>
          <w:sz w:val="30"/>
          <w:szCs w:val="30"/>
        </w:rPr>
        <w:t>179902.4</w:t>
      </w:r>
      <w:r>
        <w:rPr>
          <w:rFonts w:hint="eastAsia"/>
          <w:sz w:val="30"/>
          <w:szCs w:val="30"/>
        </w:rPr>
        <w:t>元。</w:t>
      </w:r>
    </w:p>
    <w:p w:rsidR="00E72B90" w:rsidRDefault="00E72B90">
      <w:pPr>
        <w:spacing w:line="500" w:lineRule="atLeast"/>
        <w:ind w:firstLine="600"/>
        <w:divId w:val="190664176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年期间，被告人邱新疆、李伯玉经合谋后，承诺为万某娟等</w:t>
      </w:r>
      <w:r>
        <w:rPr>
          <w:rFonts w:hint="eastAsia"/>
          <w:sz w:val="30"/>
          <w:szCs w:val="30"/>
        </w:rPr>
        <w:t>36</w:t>
      </w:r>
      <w:r>
        <w:rPr>
          <w:rFonts w:hint="eastAsia"/>
          <w:sz w:val="30"/>
          <w:szCs w:val="30"/>
        </w:rPr>
        <w:t>人不符合参保条件的群众办理企业职工养老保险，由被告人李伯玉收取万某娟等</w:t>
      </w:r>
      <w:r>
        <w:rPr>
          <w:rFonts w:hint="eastAsia"/>
          <w:sz w:val="30"/>
          <w:szCs w:val="30"/>
        </w:rPr>
        <w:t>26</w:t>
      </w:r>
      <w:r>
        <w:rPr>
          <w:rFonts w:hint="eastAsia"/>
          <w:sz w:val="30"/>
          <w:szCs w:val="30"/>
        </w:rPr>
        <w:t>人共计</w:t>
      </w:r>
      <w:r>
        <w:rPr>
          <w:rFonts w:hint="eastAsia"/>
          <w:sz w:val="30"/>
          <w:szCs w:val="30"/>
        </w:rPr>
        <w:t>1564000</w:t>
      </w:r>
      <w:r>
        <w:rPr>
          <w:rFonts w:hint="eastAsia"/>
          <w:sz w:val="30"/>
          <w:szCs w:val="30"/>
        </w:rPr>
        <w:t>元办理企业职工养老保险费用，留下自己的好处费</w:t>
      </w:r>
      <w:r>
        <w:rPr>
          <w:rFonts w:hint="eastAsia"/>
          <w:sz w:val="30"/>
          <w:szCs w:val="30"/>
        </w:rPr>
        <w:t>37000</w:t>
      </w:r>
      <w:r>
        <w:rPr>
          <w:rFonts w:hint="eastAsia"/>
          <w:sz w:val="30"/>
          <w:szCs w:val="30"/>
        </w:rPr>
        <w:t>元后，将剩余办证费用交给被告人邱新疆，邱新疆找到英德市水运总公司员工林某华以每出具一份虚假工作证明材料支付</w:t>
      </w:r>
      <w:r>
        <w:rPr>
          <w:rFonts w:hint="eastAsia"/>
          <w:sz w:val="30"/>
          <w:szCs w:val="30"/>
        </w:rPr>
        <w:t>5000</w:t>
      </w:r>
      <w:r>
        <w:rPr>
          <w:rFonts w:hint="eastAsia"/>
          <w:sz w:val="30"/>
          <w:szCs w:val="30"/>
        </w:rPr>
        <w:t>元至</w:t>
      </w:r>
      <w:r>
        <w:rPr>
          <w:rFonts w:hint="eastAsia"/>
          <w:sz w:val="30"/>
          <w:szCs w:val="30"/>
        </w:rPr>
        <w:t>7500</w:t>
      </w:r>
      <w:r>
        <w:rPr>
          <w:rFonts w:hint="eastAsia"/>
          <w:sz w:val="30"/>
          <w:szCs w:val="30"/>
        </w:rPr>
        <w:t>元的价格，由林某华出具洪某桂等</w:t>
      </w:r>
      <w:r>
        <w:rPr>
          <w:rFonts w:hint="eastAsia"/>
          <w:sz w:val="30"/>
          <w:szCs w:val="30"/>
        </w:rPr>
        <w:t>7</w:t>
      </w:r>
      <w:r>
        <w:rPr>
          <w:rFonts w:hint="eastAsia"/>
          <w:sz w:val="30"/>
          <w:szCs w:val="30"/>
        </w:rPr>
        <w:t>人在英德市水运总公司虚假工作资料、虚假委托手续等办理企业养老保险资料交到英德市社会保险基金管理局，并由邱新疆审核通过，后被告人邱新疆将李伯玉转交的万某娟等</w:t>
      </w:r>
      <w:r>
        <w:rPr>
          <w:rFonts w:hint="eastAsia"/>
          <w:sz w:val="30"/>
          <w:szCs w:val="30"/>
        </w:rPr>
        <w:t>26</w:t>
      </w:r>
      <w:r>
        <w:rPr>
          <w:rFonts w:hint="eastAsia"/>
          <w:sz w:val="30"/>
          <w:szCs w:val="30"/>
        </w:rPr>
        <w:t>人办理企业职工养老保险费用作个人投资及借给他人使用，未能为万某娟等</w:t>
      </w:r>
      <w:r>
        <w:rPr>
          <w:rFonts w:hint="eastAsia"/>
          <w:sz w:val="30"/>
          <w:szCs w:val="30"/>
        </w:rPr>
        <w:t>26</w:t>
      </w:r>
      <w:r>
        <w:rPr>
          <w:rFonts w:hint="eastAsia"/>
          <w:sz w:val="30"/>
          <w:szCs w:val="30"/>
        </w:rPr>
        <w:t>人办理企业职工养老保险。</w:t>
      </w:r>
    </w:p>
    <w:p w:rsidR="00E72B90" w:rsidRDefault="00E72B90">
      <w:pPr>
        <w:spacing w:line="500" w:lineRule="atLeast"/>
        <w:ind w:firstLine="600"/>
        <w:divId w:val="1946502139"/>
        <w:rPr>
          <w:rFonts w:hint="eastAsia"/>
          <w:sz w:val="30"/>
          <w:szCs w:val="30"/>
        </w:rPr>
      </w:pPr>
      <w:r>
        <w:rPr>
          <w:rFonts w:hint="eastAsia"/>
          <w:sz w:val="30"/>
          <w:szCs w:val="30"/>
        </w:rPr>
        <w:t>二、个人受贿事实</w:t>
      </w:r>
    </w:p>
    <w:p w:rsidR="00E72B90" w:rsidRDefault="00E72B90">
      <w:pPr>
        <w:spacing w:line="500" w:lineRule="atLeast"/>
        <w:ind w:firstLine="600"/>
        <w:divId w:val="219363451"/>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年期间，被告人邱新疆利用其负责复核企业职工养老保险的职务便利，承诺为不符合参保条件的温某洋等</w:t>
      </w:r>
      <w:r>
        <w:rPr>
          <w:rFonts w:hint="eastAsia"/>
          <w:sz w:val="30"/>
          <w:szCs w:val="30"/>
        </w:rPr>
        <w:t>4</w:t>
      </w:r>
      <w:r>
        <w:rPr>
          <w:rFonts w:hint="eastAsia"/>
          <w:sz w:val="30"/>
          <w:szCs w:val="30"/>
        </w:rPr>
        <w:t>人办理企业职工养老保险，向</w:t>
      </w:r>
      <w:r>
        <w:rPr>
          <w:rFonts w:hint="eastAsia"/>
          <w:sz w:val="30"/>
          <w:szCs w:val="30"/>
        </w:rPr>
        <w:t>4</w:t>
      </w:r>
      <w:r>
        <w:rPr>
          <w:rFonts w:hint="eastAsia"/>
          <w:sz w:val="30"/>
          <w:szCs w:val="30"/>
        </w:rPr>
        <w:t>人每人收取</w:t>
      </w:r>
      <w:r>
        <w:rPr>
          <w:rFonts w:hint="eastAsia"/>
          <w:sz w:val="30"/>
          <w:szCs w:val="30"/>
        </w:rPr>
        <w:t>56000</w:t>
      </w:r>
      <w:r>
        <w:rPr>
          <w:rFonts w:hint="eastAsia"/>
          <w:sz w:val="30"/>
          <w:szCs w:val="30"/>
        </w:rPr>
        <w:t>元共计</w:t>
      </w:r>
      <w:r>
        <w:rPr>
          <w:rFonts w:hint="eastAsia"/>
          <w:sz w:val="30"/>
          <w:szCs w:val="30"/>
        </w:rPr>
        <w:t>224000</w:t>
      </w:r>
      <w:r>
        <w:rPr>
          <w:rFonts w:hint="eastAsia"/>
          <w:sz w:val="30"/>
          <w:szCs w:val="30"/>
        </w:rPr>
        <w:t>元办理企业职工养老保险费用后，未能为</w:t>
      </w:r>
      <w:r>
        <w:rPr>
          <w:rFonts w:hint="eastAsia"/>
          <w:sz w:val="30"/>
          <w:szCs w:val="30"/>
        </w:rPr>
        <w:t>4</w:t>
      </w:r>
      <w:r>
        <w:rPr>
          <w:rFonts w:hint="eastAsia"/>
          <w:sz w:val="30"/>
          <w:szCs w:val="30"/>
        </w:rPr>
        <w:t>人办理企业职工养老保险，并将收取的办理费用用于个人投资。</w:t>
      </w:r>
    </w:p>
    <w:p w:rsidR="00E72B90" w:rsidRDefault="00E72B90">
      <w:pPr>
        <w:spacing w:line="500" w:lineRule="atLeast"/>
        <w:ind w:firstLine="600"/>
        <w:divId w:val="1684475063"/>
        <w:rPr>
          <w:rFonts w:hint="eastAsia"/>
          <w:sz w:val="30"/>
          <w:szCs w:val="30"/>
        </w:rPr>
      </w:pPr>
      <w:r>
        <w:rPr>
          <w:rFonts w:hint="eastAsia"/>
          <w:sz w:val="30"/>
          <w:szCs w:val="30"/>
        </w:rPr>
        <w:t>另查明，被告人李伯玉于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日主动向其单位领导交代自己的主要犯罪事实，案发后被告人邱新疆、李伯玉退回部分款项给群众，其中被告人李伯玉还取得部分群众谅解，同时被告人邱新疆向中共英德市纪委退缴赃款</w:t>
      </w:r>
      <w:r>
        <w:rPr>
          <w:rFonts w:hint="eastAsia"/>
          <w:sz w:val="30"/>
          <w:szCs w:val="30"/>
        </w:rPr>
        <w:t>34746.4</w:t>
      </w:r>
      <w:r>
        <w:rPr>
          <w:rFonts w:hint="eastAsia"/>
          <w:sz w:val="30"/>
          <w:szCs w:val="30"/>
        </w:rPr>
        <w:t>元，被告人李伯玉向中共英德市纪委退缴赃款</w:t>
      </w:r>
      <w:r>
        <w:rPr>
          <w:rFonts w:hint="eastAsia"/>
          <w:sz w:val="30"/>
          <w:szCs w:val="30"/>
        </w:rPr>
        <w:t>63000</w:t>
      </w:r>
      <w:r>
        <w:rPr>
          <w:rFonts w:hint="eastAsia"/>
          <w:sz w:val="30"/>
          <w:szCs w:val="30"/>
        </w:rPr>
        <w:t>元、向英德市人民检察院退缴赃款人民币</w:t>
      </w:r>
      <w:r>
        <w:rPr>
          <w:rFonts w:hint="eastAsia"/>
          <w:sz w:val="30"/>
          <w:szCs w:val="30"/>
        </w:rPr>
        <w:t>135000</w:t>
      </w:r>
      <w:r>
        <w:rPr>
          <w:rFonts w:hint="eastAsia"/>
          <w:sz w:val="30"/>
          <w:szCs w:val="30"/>
        </w:rPr>
        <w:t>元。</w:t>
      </w:r>
    </w:p>
    <w:p w:rsidR="00E72B90" w:rsidRDefault="00E72B90">
      <w:pPr>
        <w:spacing w:line="500" w:lineRule="atLeast"/>
        <w:ind w:firstLine="600"/>
        <w:divId w:val="1623076790"/>
        <w:rPr>
          <w:rFonts w:hint="eastAsia"/>
          <w:sz w:val="30"/>
          <w:szCs w:val="30"/>
        </w:rPr>
      </w:pPr>
      <w:r>
        <w:rPr>
          <w:rFonts w:hint="eastAsia"/>
          <w:sz w:val="30"/>
          <w:szCs w:val="30"/>
        </w:rPr>
        <w:t>上述事实，被告人在开庭审理过程中亦无异议，且有被告人邱新疆、李伯玉的供述，证人林某华、石某达、石某坚、罗某连、江某</w:t>
      </w:r>
      <w:r>
        <w:rPr>
          <w:rFonts w:hint="eastAsia"/>
          <w:sz w:val="30"/>
          <w:szCs w:val="30"/>
        </w:rPr>
        <w:t>1</w:t>
      </w:r>
      <w:r>
        <w:rPr>
          <w:rFonts w:hint="eastAsia"/>
          <w:sz w:val="30"/>
          <w:szCs w:val="30"/>
        </w:rPr>
        <w:t>、伍某秀、邓某</w:t>
      </w:r>
      <w:r>
        <w:rPr>
          <w:rFonts w:hint="eastAsia"/>
          <w:sz w:val="30"/>
          <w:szCs w:val="30"/>
        </w:rPr>
        <w:t>1</w:t>
      </w:r>
      <w:r>
        <w:rPr>
          <w:rFonts w:hint="eastAsia"/>
          <w:sz w:val="30"/>
          <w:szCs w:val="30"/>
        </w:rPr>
        <w:t>、莫某</w:t>
      </w:r>
      <w:r>
        <w:rPr>
          <w:rFonts w:hint="eastAsia"/>
          <w:sz w:val="30"/>
          <w:szCs w:val="30"/>
        </w:rPr>
        <w:t>1</w:t>
      </w:r>
      <w:r>
        <w:rPr>
          <w:rFonts w:hint="eastAsia"/>
          <w:sz w:val="30"/>
          <w:szCs w:val="30"/>
        </w:rPr>
        <w:t>、宋某连、温某</w:t>
      </w:r>
      <w:r>
        <w:rPr>
          <w:rFonts w:hint="eastAsia"/>
          <w:sz w:val="30"/>
          <w:szCs w:val="30"/>
        </w:rPr>
        <w:t>1</w:t>
      </w:r>
      <w:r>
        <w:rPr>
          <w:rFonts w:hint="eastAsia"/>
          <w:sz w:val="30"/>
          <w:szCs w:val="30"/>
        </w:rPr>
        <w:t>、梁某、廖某奎、廖某连、陈某就、莫某</w:t>
      </w:r>
      <w:r>
        <w:rPr>
          <w:rFonts w:hint="eastAsia"/>
          <w:sz w:val="30"/>
          <w:szCs w:val="30"/>
        </w:rPr>
        <w:t>2</w:t>
      </w:r>
      <w:r>
        <w:rPr>
          <w:rFonts w:hint="eastAsia"/>
          <w:sz w:val="30"/>
          <w:szCs w:val="30"/>
        </w:rPr>
        <w:t>、吴某珍、刘某娟、万某</w:t>
      </w:r>
      <w:r>
        <w:rPr>
          <w:rFonts w:hint="eastAsia"/>
          <w:sz w:val="30"/>
          <w:szCs w:val="30"/>
        </w:rPr>
        <w:t>1</w:t>
      </w:r>
      <w:r>
        <w:rPr>
          <w:rFonts w:hint="eastAsia"/>
          <w:sz w:val="30"/>
          <w:szCs w:val="30"/>
        </w:rPr>
        <w:t>、杜全某、杜某妹、曾某娥、关某</w:t>
      </w:r>
      <w:r>
        <w:rPr>
          <w:rFonts w:hint="eastAsia"/>
          <w:sz w:val="30"/>
          <w:szCs w:val="30"/>
        </w:rPr>
        <w:t>1</w:t>
      </w:r>
      <w:r>
        <w:rPr>
          <w:rFonts w:hint="eastAsia"/>
          <w:sz w:val="30"/>
          <w:szCs w:val="30"/>
        </w:rPr>
        <w:t>、邹某、伍某爱、朱某如、陈某贺、吴有某、邓某</w:t>
      </w:r>
      <w:r>
        <w:rPr>
          <w:rFonts w:hint="eastAsia"/>
          <w:sz w:val="30"/>
          <w:szCs w:val="30"/>
        </w:rPr>
        <w:t>2</w:t>
      </w:r>
      <w:r>
        <w:rPr>
          <w:rFonts w:hint="eastAsia"/>
          <w:sz w:val="30"/>
          <w:szCs w:val="30"/>
        </w:rPr>
        <w:t>、石某娣、冯某玲、王某、洪某桂、罗某环、刘某玲、赖某妹、伍某妹、李某娟、赖某、洪某</w:t>
      </w:r>
      <w:r>
        <w:rPr>
          <w:rFonts w:hint="eastAsia"/>
          <w:sz w:val="30"/>
          <w:szCs w:val="30"/>
        </w:rPr>
        <w:t>2</w:t>
      </w:r>
      <w:r>
        <w:rPr>
          <w:rFonts w:hint="eastAsia"/>
          <w:sz w:val="30"/>
          <w:szCs w:val="30"/>
        </w:rPr>
        <w:t>、伍某</w:t>
      </w:r>
      <w:r>
        <w:rPr>
          <w:rFonts w:hint="eastAsia"/>
          <w:sz w:val="30"/>
          <w:szCs w:val="30"/>
        </w:rPr>
        <w:t>4</w:t>
      </w:r>
      <w:r>
        <w:rPr>
          <w:rFonts w:hint="eastAsia"/>
          <w:sz w:val="30"/>
          <w:szCs w:val="30"/>
        </w:rPr>
        <w:t>、谭某兴、钟某、曾某银、莫某玲、万某娟、刘某</w:t>
      </w:r>
      <w:r>
        <w:rPr>
          <w:rFonts w:hint="eastAsia"/>
          <w:sz w:val="30"/>
          <w:szCs w:val="30"/>
        </w:rPr>
        <w:t>3</w:t>
      </w:r>
      <w:r>
        <w:rPr>
          <w:rFonts w:hint="eastAsia"/>
          <w:sz w:val="30"/>
          <w:szCs w:val="30"/>
        </w:rPr>
        <w:t>、刘某清、高某、江某勤、温某洋、曾某</w:t>
      </w:r>
      <w:r>
        <w:rPr>
          <w:rFonts w:hint="eastAsia"/>
          <w:sz w:val="30"/>
          <w:szCs w:val="30"/>
        </w:rPr>
        <w:t>2</w:t>
      </w:r>
      <w:r>
        <w:rPr>
          <w:rFonts w:hint="eastAsia"/>
          <w:sz w:val="30"/>
          <w:szCs w:val="30"/>
        </w:rPr>
        <w:t>、程某娣、李某</w:t>
      </w:r>
      <w:r>
        <w:rPr>
          <w:rFonts w:hint="eastAsia"/>
          <w:sz w:val="30"/>
          <w:szCs w:val="30"/>
        </w:rPr>
        <w:t>2</w:t>
      </w:r>
      <w:r>
        <w:rPr>
          <w:rFonts w:hint="eastAsia"/>
          <w:sz w:val="30"/>
          <w:szCs w:val="30"/>
        </w:rPr>
        <w:t>、潘某、关某</w:t>
      </w:r>
      <w:r>
        <w:rPr>
          <w:rFonts w:hint="eastAsia"/>
          <w:sz w:val="30"/>
          <w:szCs w:val="30"/>
        </w:rPr>
        <w:t>2</w:t>
      </w:r>
      <w:r>
        <w:rPr>
          <w:rFonts w:hint="eastAsia"/>
          <w:sz w:val="30"/>
          <w:szCs w:val="30"/>
        </w:rPr>
        <w:t>的证言，中共英德市纪委的案件移送函及相关材料，英德市人民检察院的侦查过程，立案决定书，扣押决定书及清单，广东省暂时扣留财物收据，清远市社会保障卡，佛山市社会保险参保缴费证明，李伯玉出具的办理社保人员名单，邱新疆、李伯玉违规办理社保统计表，收据，欠条，借条，银行转账凭证，个人活期明细查询，人口信息查询表，个人基本情况，参照公务员法管理机关工作人员登记表，英德市社会保险基金管理局提供的相关文件，英德市人力资源和社会保障局提供的相关文件，英德市水运总公司提供的相关文件，企业未参保一次性缴费纳入企业职工基本养老保险审核材料，英德市地方税务局税收完税证明，谅解书等证据证实，足以认定。</w:t>
      </w:r>
    </w:p>
    <w:p w:rsidR="00E72B90" w:rsidRDefault="00E72B90">
      <w:pPr>
        <w:spacing w:line="500" w:lineRule="atLeast"/>
        <w:ind w:firstLine="600"/>
        <w:divId w:val="2135757684"/>
        <w:rPr>
          <w:rFonts w:hint="eastAsia"/>
          <w:sz w:val="30"/>
          <w:szCs w:val="30"/>
        </w:rPr>
      </w:pPr>
      <w:r>
        <w:rPr>
          <w:rFonts w:hint="eastAsia"/>
          <w:sz w:val="30"/>
          <w:szCs w:val="30"/>
        </w:rPr>
        <w:t>对控辩双方当庭提出的主要观点，本院作如下综合评判：</w:t>
      </w:r>
    </w:p>
    <w:p w:rsidR="00E72B90" w:rsidRDefault="00E72B90">
      <w:pPr>
        <w:spacing w:line="500" w:lineRule="atLeast"/>
        <w:ind w:firstLine="600"/>
        <w:divId w:val="1605305975"/>
        <w:rPr>
          <w:rFonts w:hint="eastAsia"/>
          <w:sz w:val="30"/>
          <w:szCs w:val="30"/>
        </w:rPr>
      </w:pPr>
      <w:r>
        <w:rPr>
          <w:rFonts w:hint="eastAsia"/>
          <w:sz w:val="30"/>
          <w:szCs w:val="30"/>
        </w:rPr>
        <w:t>一、被告人邱新疆是否具有自首情节。</w:t>
      </w:r>
    </w:p>
    <w:p w:rsidR="00E72B90" w:rsidRDefault="00E72B90">
      <w:pPr>
        <w:spacing w:line="500" w:lineRule="atLeast"/>
        <w:ind w:firstLine="600"/>
        <w:divId w:val="381948367"/>
        <w:rPr>
          <w:rFonts w:hint="eastAsia"/>
          <w:sz w:val="30"/>
          <w:szCs w:val="30"/>
        </w:rPr>
      </w:pPr>
      <w:r>
        <w:rPr>
          <w:rFonts w:hint="eastAsia"/>
          <w:sz w:val="30"/>
          <w:szCs w:val="30"/>
        </w:rPr>
        <w:t>经查，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李伯玉收取多名不符合企业职工养老保险参保条件的群众办证费用，留下自己的好处费，将剩余费用交给被告人邱新疆办理养老保险，但被告人邱新疆将该办证费用作个人投资及借给他人使用，未能为群众办理到养老保险，也不将收取的办证费用退还群众，后被告人李伯玉遂向其单位领导主动交代有关情况，其单位鉴于情况重大，马上向中共英德市纪委汇报情况，纪委部门通知被告人邱新疆到案接受调查，在调查过程中发现被告人邱新疆有涉嫌受贿犯罪的行为，并移送英德市人民检察院依法处理，后检察机关通知被告人邱新疆到案接受调查，可见被告人邱新疆是在接到办案机关通知后才到指定地点交代办案机关已经掌握的犯罪事实，并不具备自动投案要件，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因此，辩护人提出被告人邱新疆具有自首情节的意见理据不足，不予采纳。</w:t>
      </w:r>
    </w:p>
    <w:p w:rsidR="00E72B90" w:rsidRDefault="00E72B90">
      <w:pPr>
        <w:spacing w:line="500" w:lineRule="atLeast"/>
        <w:ind w:firstLine="600"/>
        <w:divId w:val="992369692"/>
        <w:rPr>
          <w:rFonts w:hint="eastAsia"/>
          <w:sz w:val="30"/>
          <w:szCs w:val="30"/>
        </w:rPr>
      </w:pPr>
      <w:r>
        <w:rPr>
          <w:rFonts w:hint="eastAsia"/>
          <w:sz w:val="30"/>
          <w:szCs w:val="30"/>
        </w:rPr>
        <w:t>二、被告人李伯玉在共同犯罪中是否从犯。</w:t>
      </w:r>
    </w:p>
    <w:p w:rsidR="00E72B90" w:rsidRDefault="00E72B90">
      <w:pPr>
        <w:spacing w:line="500" w:lineRule="atLeast"/>
        <w:ind w:firstLine="600"/>
        <w:divId w:val="1232886280"/>
        <w:rPr>
          <w:rFonts w:hint="eastAsia"/>
          <w:sz w:val="30"/>
          <w:szCs w:val="30"/>
        </w:rPr>
      </w:pPr>
      <w:r>
        <w:rPr>
          <w:rFonts w:hint="eastAsia"/>
          <w:sz w:val="30"/>
          <w:szCs w:val="30"/>
        </w:rPr>
        <w:t>经查，根据在案证据，被告人李伯玉与同案人邱新疆共同商量，双方约定由被告人李伯玉负责联系不符合参保条件的群众并收取相关费用，被告人李伯玉先在收取的费用中留下自己的好处费，将剩余费用交给同案人邱新疆处理，后由同案人邱新疆负责办理养老保险手续，可见被告人李伯玉与同案人邱新疆分工配合，积极实施犯罪，理应不属从犯。因此，辩护人提出被告人李伯玉是从犯的意见理由不充分，不予采纳。</w:t>
      </w:r>
    </w:p>
    <w:p w:rsidR="00E72B90" w:rsidRDefault="00E72B90">
      <w:pPr>
        <w:spacing w:line="500" w:lineRule="atLeast"/>
        <w:ind w:firstLine="600"/>
        <w:divId w:val="245506014"/>
        <w:rPr>
          <w:rFonts w:hint="eastAsia"/>
          <w:sz w:val="30"/>
          <w:szCs w:val="30"/>
        </w:rPr>
      </w:pPr>
      <w:r>
        <w:rPr>
          <w:rFonts w:hint="eastAsia"/>
          <w:sz w:val="30"/>
          <w:szCs w:val="30"/>
        </w:rPr>
        <w:t>三、被告人邱新疆、李伯玉的犯罪金额计算问题。</w:t>
      </w:r>
    </w:p>
    <w:p w:rsidR="00E72B90" w:rsidRDefault="00E72B90">
      <w:pPr>
        <w:spacing w:line="500" w:lineRule="atLeast"/>
        <w:ind w:firstLine="600"/>
        <w:divId w:val="421531459"/>
        <w:rPr>
          <w:rFonts w:hint="eastAsia"/>
          <w:sz w:val="30"/>
          <w:szCs w:val="30"/>
        </w:rPr>
      </w:pPr>
      <w:r>
        <w:rPr>
          <w:rFonts w:hint="eastAsia"/>
          <w:sz w:val="30"/>
          <w:szCs w:val="30"/>
        </w:rPr>
        <w:t>经查，被告人邱新疆、李伯玉收取多名不符合参保条件的群众办证费用后，未能为群众办理到社会保险的情况下，仍不将收取的费用退还群众而长期占有，当群众准备向有关部门反映情况，被告人李伯玉才主动向其单位交代有关情况，后迫于群众压力及在有关部门的协调下，被告人邱新疆、李伯玉陆续退还部分办证费用给群众，可见被告人邱新疆、李伯玉收受他人财物后并不是及时退还或上交，而是为了掩饰犯罪而退还或者上交，其受贿行为既已完毕，且被告人邱新疆支付给林某华的费用只是赃款的处理问题，上述数额均不予扣减，另本案是共同犯罪案件，被告人邱新疆、李伯玉应对共同行为所产生的后果承担责任，故上述情形不影响受贿罪的认定，但其能主动退还部分款项给群众，表明具有一定悔罪表现，可酌情予以从轻处罚，同时个人分得赃款多少体现了作用大小，在量刑时予以考虑。</w:t>
      </w:r>
    </w:p>
    <w:p w:rsidR="00E72B90" w:rsidRDefault="00E72B90">
      <w:pPr>
        <w:spacing w:line="500" w:lineRule="atLeast"/>
        <w:ind w:firstLine="600"/>
        <w:divId w:val="20668011"/>
        <w:rPr>
          <w:rFonts w:hint="eastAsia"/>
          <w:sz w:val="30"/>
          <w:szCs w:val="30"/>
        </w:rPr>
      </w:pPr>
      <w:r>
        <w:rPr>
          <w:rFonts w:hint="eastAsia"/>
          <w:sz w:val="30"/>
          <w:szCs w:val="30"/>
        </w:rPr>
        <w:t>本院认为，被告人邱新疆、李伯玉身为国家工作人员，利用自身及他人的职务上的便利，非法收受他人财物，为他人谋取利益，数额巨大，其行为均构成了受贿罪。鉴于被告人李伯玉案发后自动投案，归案后如实供述自己的罪行，是自首，依法可以从轻或者减轻处罚；被告人邱新疆归案后能如实供述自己的犯罪事实并当庭自愿认罪，依法可以从轻处罚；被告人邱新疆、李伯玉案发后将部分赃款退回群众或上缴有关部门，酌情予以从轻处罚。公诉机关指控被告人的犯罪事实清楚，证据确实、充分，适用法律正确，罪名成立，予以采纳。辩护人提出被告人邱新疆、李伯玉是初犯，认罪态度较好，主动退缴部分赃款，有悔罪表现，且被告人李伯玉取得部分群众谅解等，请求对两被告人从轻处罚的辩护意见，经查符合事实和法律规定，予以采纳。依照《中华人民共和国刑法》第三百八十五条第一款、第三百八十六条、第三百八十三条第一款第（二）项及第三款、第二十五条第一款、第六十七条第一款及第三款、第六十四条之规定，判决如下：</w:t>
      </w:r>
    </w:p>
    <w:p w:rsidR="00E72B90" w:rsidRDefault="00E72B90">
      <w:pPr>
        <w:spacing w:line="500" w:lineRule="atLeast"/>
        <w:ind w:firstLine="600"/>
        <w:divId w:val="1476486281"/>
        <w:rPr>
          <w:rFonts w:hint="eastAsia"/>
          <w:sz w:val="30"/>
          <w:szCs w:val="30"/>
        </w:rPr>
      </w:pPr>
      <w:r>
        <w:rPr>
          <w:rFonts w:hint="eastAsia"/>
          <w:sz w:val="30"/>
          <w:szCs w:val="30"/>
        </w:rPr>
        <w:t>一、被告人邱新疆犯受贿罪，判处有期徒刑六年，并处罚金人民币五十万元。</w:t>
      </w:r>
    </w:p>
    <w:p w:rsidR="00E72B90" w:rsidRDefault="00E72B90">
      <w:pPr>
        <w:spacing w:line="500" w:lineRule="atLeast"/>
        <w:ind w:firstLine="600"/>
        <w:divId w:val="97949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日止。罚金限于本判决发生法律效力之日起一个月内缴纳）</w:t>
      </w:r>
    </w:p>
    <w:p w:rsidR="00E72B90" w:rsidRDefault="00E72B90">
      <w:pPr>
        <w:spacing w:line="500" w:lineRule="atLeast"/>
        <w:ind w:firstLine="600"/>
        <w:divId w:val="1451702918"/>
        <w:rPr>
          <w:rFonts w:hint="eastAsia"/>
          <w:sz w:val="30"/>
          <w:szCs w:val="30"/>
        </w:rPr>
      </w:pPr>
      <w:r>
        <w:rPr>
          <w:rFonts w:hint="eastAsia"/>
          <w:sz w:val="30"/>
          <w:szCs w:val="30"/>
        </w:rPr>
        <w:t>二、被告人李伯玉犯受贿罪，判处有期徒刑三年六个月，并处罚金人民币二十万元。</w:t>
      </w:r>
    </w:p>
    <w:p w:rsidR="00E72B90" w:rsidRDefault="00E72B90">
      <w:pPr>
        <w:spacing w:line="500" w:lineRule="atLeast"/>
        <w:ind w:firstLine="600"/>
        <w:divId w:val="9724457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日起，扣减原刑事拘留</w:t>
      </w:r>
      <w:r>
        <w:rPr>
          <w:rFonts w:hint="eastAsia"/>
          <w:sz w:val="30"/>
          <w:szCs w:val="30"/>
        </w:rPr>
        <w:t>8</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日止。罚金限于本判决发生法律效力之日起一个月内缴纳）</w:t>
      </w:r>
    </w:p>
    <w:p w:rsidR="00E72B90" w:rsidRDefault="00E72B90">
      <w:pPr>
        <w:spacing w:line="500" w:lineRule="atLeast"/>
        <w:ind w:firstLine="600"/>
        <w:divId w:val="1422216582"/>
        <w:rPr>
          <w:rFonts w:hint="eastAsia"/>
          <w:sz w:val="30"/>
          <w:szCs w:val="30"/>
        </w:rPr>
      </w:pPr>
      <w:r>
        <w:rPr>
          <w:rFonts w:hint="eastAsia"/>
          <w:sz w:val="30"/>
          <w:szCs w:val="30"/>
        </w:rPr>
        <w:t>三、被告人邱新疆、李伯玉退缴的赃款人民币</w:t>
      </w:r>
      <w:r>
        <w:rPr>
          <w:rFonts w:hint="eastAsia"/>
          <w:sz w:val="30"/>
          <w:szCs w:val="30"/>
        </w:rPr>
        <w:t>232746.4</w:t>
      </w:r>
      <w:r>
        <w:rPr>
          <w:rFonts w:hint="eastAsia"/>
          <w:sz w:val="30"/>
          <w:szCs w:val="30"/>
        </w:rPr>
        <w:t>元予以没收，上缴国库（该款项暂存放于中共英德市纪律检查委员会和英德市人民检察院）。</w:t>
      </w:r>
    </w:p>
    <w:p w:rsidR="00E72B90" w:rsidRDefault="00E72B90">
      <w:pPr>
        <w:spacing w:line="500" w:lineRule="atLeast"/>
        <w:ind w:firstLine="600"/>
        <w:divId w:val="72622390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E72B90" w:rsidRDefault="00E72B90">
      <w:pPr>
        <w:spacing w:line="500" w:lineRule="atLeast"/>
        <w:jc w:val="right"/>
        <w:divId w:val="1285112042"/>
        <w:rPr>
          <w:rFonts w:hint="eastAsia"/>
          <w:sz w:val="30"/>
          <w:szCs w:val="30"/>
        </w:rPr>
      </w:pPr>
      <w:r>
        <w:rPr>
          <w:rFonts w:hint="eastAsia"/>
          <w:sz w:val="30"/>
          <w:szCs w:val="30"/>
        </w:rPr>
        <w:t>审　判　长　　梁光明</w:t>
      </w:r>
    </w:p>
    <w:p w:rsidR="00E72B90" w:rsidRDefault="00E72B90">
      <w:pPr>
        <w:spacing w:line="500" w:lineRule="atLeast"/>
        <w:jc w:val="right"/>
        <w:divId w:val="1800100710"/>
        <w:rPr>
          <w:rFonts w:hint="eastAsia"/>
          <w:sz w:val="30"/>
          <w:szCs w:val="30"/>
        </w:rPr>
      </w:pPr>
      <w:r>
        <w:rPr>
          <w:rFonts w:hint="eastAsia"/>
          <w:sz w:val="30"/>
          <w:szCs w:val="30"/>
        </w:rPr>
        <w:t>人民陪审员　　巫雪媚</w:t>
      </w:r>
    </w:p>
    <w:p w:rsidR="00E72B90" w:rsidRDefault="00E72B90">
      <w:pPr>
        <w:spacing w:line="500" w:lineRule="atLeast"/>
        <w:jc w:val="right"/>
        <w:divId w:val="46686525"/>
        <w:rPr>
          <w:rFonts w:hint="eastAsia"/>
          <w:sz w:val="30"/>
          <w:szCs w:val="30"/>
        </w:rPr>
      </w:pPr>
      <w:r>
        <w:rPr>
          <w:rFonts w:hint="eastAsia"/>
          <w:sz w:val="30"/>
          <w:szCs w:val="30"/>
        </w:rPr>
        <w:t>人民陪审员　　杨惠萍</w:t>
      </w:r>
    </w:p>
    <w:p w:rsidR="00E72B90" w:rsidRDefault="00E72B90">
      <w:pPr>
        <w:spacing w:line="500" w:lineRule="atLeast"/>
        <w:jc w:val="right"/>
        <w:divId w:val="2125616787"/>
        <w:rPr>
          <w:rFonts w:hint="eastAsia"/>
          <w:sz w:val="30"/>
          <w:szCs w:val="30"/>
        </w:rPr>
      </w:pPr>
      <w:r>
        <w:rPr>
          <w:rFonts w:hint="eastAsia"/>
          <w:sz w:val="30"/>
          <w:szCs w:val="30"/>
        </w:rPr>
        <w:t>二〇一七年十月三十日</w:t>
      </w:r>
    </w:p>
    <w:p w:rsidR="00E72B90" w:rsidRDefault="00E72B90">
      <w:pPr>
        <w:spacing w:line="500" w:lineRule="atLeast"/>
        <w:jc w:val="right"/>
        <w:divId w:val="1741488727"/>
        <w:rPr>
          <w:rFonts w:hint="eastAsia"/>
          <w:sz w:val="30"/>
          <w:szCs w:val="30"/>
        </w:rPr>
      </w:pPr>
      <w:r>
        <w:rPr>
          <w:rFonts w:hint="eastAsia"/>
          <w:sz w:val="30"/>
          <w:szCs w:val="30"/>
        </w:rPr>
        <w:t>书　记　员　　周惠仪</w:t>
      </w:r>
    </w:p>
    <w:p w:rsidR="00E72B90" w:rsidRDefault="00E72B90">
      <w:pPr>
        <w:spacing w:line="500" w:lineRule="atLeast"/>
        <w:ind w:firstLine="600"/>
        <w:divId w:val="1082603076"/>
        <w:rPr>
          <w:rFonts w:hint="eastAsia"/>
          <w:sz w:val="30"/>
          <w:szCs w:val="30"/>
        </w:rPr>
      </w:pPr>
      <w:r>
        <w:rPr>
          <w:rFonts w:hint="eastAsia"/>
          <w:sz w:val="30"/>
          <w:szCs w:val="30"/>
        </w:rPr>
        <w:t>附相关法律条文：</w:t>
      </w:r>
    </w:p>
    <w:p w:rsidR="00E72B90" w:rsidRDefault="00E72B90">
      <w:pPr>
        <w:spacing w:line="500" w:lineRule="atLeast"/>
        <w:ind w:firstLine="600"/>
        <w:divId w:val="1624461474"/>
        <w:rPr>
          <w:rFonts w:hint="eastAsia"/>
          <w:sz w:val="30"/>
          <w:szCs w:val="30"/>
        </w:rPr>
      </w:pPr>
      <w:r>
        <w:rPr>
          <w:rFonts w:hint="eastAsia"/>
          <w:sz w:val="30"/>
          <w:szCs w:val="30"/>
        </w:rPr>
        <w:t>《中华人民共和国刑法》</w:t>
      </w:r>
    </w:p>
    <w:p w:rsidR="00E72B90" w:rsidRDefault="00E72B90">
      <w:pPr>
        <w:spacing w:line="500" w:lineRule="atLeast"/>
        <w:ind w:firstLine="600"/>
        <w:divId w:val="20021255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72B90" w:rsidRDefault="00E72B90">
      <w:pPr>
        <w:spacing w:line="500" w:lineRule="atLeast"/>
        <w:ind w:firstLine="600"/>
        <w:divId w:val="767654985"/>
        <w:rPr>
          <w:rFonts w:hint="eastAsia"/>
          <w:sz w:val="30"/>
          <w:szCs w:val="30"/>
        </w:rPr>
      </w:pPr>
      <w:r>
        <w:rPr>
          <w:rFonts w:hint="eastAsia"/>
          <w:sz w:val="30"/>
          <w:szCs w:val="30"/>
        </w:rPr>
        <w:t>国家工作人员在经济往来中，违反国家规定，收受各种名义的回扣、手续费，归个人所有的，以受贿论处。</w:t>
      </w:r>
    </w:p>
    <w:p w:rsidR="00E72B90" w:rsidRDefault="00E72B90">
      <w:pPr>
        <w:spacing w:line="500" w:lineRule="atLeast"/>
        <w:ind w:firstLine="600"/>
        <w:divId w:val="95109094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72B90" w:rsidRDefault="00E72B90">
      <w:pPr>
        <w:spacing w:line="500" w:lineRule="atLeast"/>
        <w:ind w:firstLine="600"/>
        <w:divId w:val="1536505734"/>
        <w:rPr>
          <w:rFonts w:hint="eastAsia"/>
          <w:sz w:val="30"/>
          <w:szCs w:val="30"/>
        </w:rPr>
      </w:pPr>
      <w:r>
        <w:rPr>
          <w:rFonts w:hint="eastAsia"/>
          <w:sz w:val="30"/>
          <w:szCs w:val="30"/>
        </w:rPr>
        <w:t>第三百八十三条对犯贪污罪的，根据情节轻重，分别依照下列规定处罚：</w:t>
      </w:r>
    </w:p>
    <w:p w:rsidR="00E72B90" w:rsidRDefault="00E72B90">
      <w:pPr>
        <w:spacing w:line="500" w:lineRule="atLeast"/>
        <w:ind w:firstLine="600"/>
        <w:divId w:val="803044627"/>
        <w:rPr>
          <w:rFonts w:hint="eastAsia"/>
          <w:sz w:val="30"/>
          <w:szCs w:val="30"/>
        </w:rPr>
      </w:pPr>
      <w:r>
        <w:rPr>
          <w:rFonts w:hint="eastAsia"/>
          <w:sz w:val="30"/>
          <w:szCs w:val="30"/>
        </w:rPr>
        <w:t>（一）贪污数额较大或者有其他较重情节的，处三年以下有期徒刑或者拘役，并处罚金。</w:t>
      </w:r>
    </w:p>
    <w:p w:rsidR="00E72B90" w:rsidRDefault="00E72B90">
      <w:pPr>
        <w:spacing w:line="500" w:lineRule="atLeast"/>
        <w:ind w:firstLine="600"/>
        <w:divId w:val="1937326493"/>
        <w:rPr>
          <w:rFonts w:hint="eastAsia"/>
          <w:sz w:val="30"/>
          <w:szCs w:val="30"/>
        </w:rPr>
      </w:pPr>
      <w:r>
        <w:rPr>
          <w:rFonts w:hint="eastAsia"/>
          <w:sz w:val="30"/>
          <w:szCs w:val="30"/>
        </w:rPr>
        <w:t>（二）贪污数额巨大或者有其他严重情节的，处三年以上十年以下有期徒刑，并处罚金或者没收财产。</w:t>
      </w:r>
    </w:p>
    <w:p w:rsidR="00E72B90" w:rsidRDefault="00E72B90">
      <w:pPr>
        <w:spacing w:line="500" w:lineRule="atLeast"/>
        <w:ind w:firstLine="600"/>
        <w:divId w:val="128562243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72B90" w:rsidRDefault="00E72B90">
      <w:pPr>
        <w:spacing w:line="500" w:lineRule="atLeast"/>
        <w:ind w:firstLine="600"/>
        <w:divId w:val="146241935"/>
        <w:rPr>
          <w:rFonts w:hint="eastAsia"/>
          <w:sz w:val="30"/>
          <w:szCs w:val="30"/>
        </w:rPr>
      </w:pPr>
      <w:r>
        <w:rPr>
          <w:rFonts w:hint="eastAsia"/>
          <w:sz w:val="30"/>
          <w:szCs w:val="30"/>
        </w:rPr>
        <w:t>对多次贪污未经处理的，按照累计贪污数额处罚。</w:t>
      </w:r>
    </w:p>
    <w:p w:rsidR="00E72B90" w:rsidRDefault="00E72B90">
      <w:pPr>
        <w:spacing w:line="500" w:lineRule="atLeast"/>
        <w:ind w:firstLine="600"/>
        <w:divId w:val="2238736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72B90" w:rsidRDefault="00E72B90">
      <w:pPr>
        <w:spacing w:line="500" w:lineRule="atLeast"/>
        <w:ind w:firstLine="600"/>
        <w:divId w:val="17788718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72B90" w:rsidRDefault="00E72B90">
      <w:pPr>
        <w:spacing w:line="500" w:lineRule="atLeast"/>
        <w:ind w:firstLine="600"/>
        <w:divId w:val="2032681787"/>
        <w:rPr>
          <w:rFonts w:hint="eastAsia"/>
          <w:sz w:val="30"/>
          <w:szCs w:val="30"/>
        </w:rPr>
      </w:pPr>
      <w:r>
        <w:rPr>
          <w:rFonts w:hint="eastAsia"/>
          <w:sz w:val="30"/>
          <w:szCs w:val="30"/>
        </w:rPr>
        <w:t>第二十五条共同犯罪是指二人以上共同故意犯罪。</w:t>
      </w:r>
    </w:p>
    <w:p w:rsidR="00E72B90" w:rsidRDefault="00E72B90">
      <w:pPr>
        <w:spacing w:line="500" w:lineRule="atLeast"/>
        <w:ind w:firstLine="600"/>
        <w:divId w:val="1443647220"/>
        <w:rPr>
          <w:rFonts w:hint="eastAsia"/>
          <w:sz w:val="30"/>
          <w:szCs w:val="30"/>
        </w:rPr>
      </w:pPr>
      <w:r>
        <w:rPr>
          <w:rFonts w:hint="eastAsia"/>
          <w:sz w:val="30"/>
          <w:szCs w:val="30"/>
        </w:rPr>
        <w:t>二人以上共同过失犯罪，不以共同犯罪论处；应当负刑事责任的，按照他们所犯的罪分别处罚。</w:t>
      </w:r>
    </w:p>
    <w:p w:rsidR="00E72B90" w:rsidRDefault="00E72B90">
      <w:pPr>
        <w:spacing w:line="500" w:lineRule="atLeast"/>
        <w:ind w:firstLine="600"/>
        <w:divId w:val="3133421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72B90" w:rsidRDefault="00E72B90">
      <w:pPr>
        <w:spacing w:line="500" w:lineRule="atLeast"/>
        <w:ind w:firstLine="600"/>
        <w:divId w:val="8326424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72B90" w:rsidRDefault="00E72B90">
      <w:pPr>
        <w:spacing w:line="500" w:lineRule="atLeast"/>
        <w:ind w:firstLine="600"/>
        <w:divId w:val="19011628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72B90" w:rsidRDefault="00E72B90">
      <w:pPr>
        <w:spacing w:line="500" w:lineRule="atLeast"/>
        <w:ind w:firstLine="600"/>
        <w:divId w:val="10868034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B90" w:rsidRDefault="00E72B90" w:rsidP="00E72B90">
      <w:pPr>
        <w:rPr>
          <w:rFonts w:hint="eastAsia"/>
        </w:rPr>
      </w:pPr>
      <w:r>
        <w:separator/>
      </w:r>
    </w:p>
  </w:endnote>
  <w:endnote w:type="continuationSeparator" w:id="0">
    <w:p w:rsidR="00E72B90" w:rsidRDefault="00E72B90" w:rsidP="00E72B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B90" w:rsidRDefault="00E72B90" w:rsidP="00E72B90">
      <w:pPr>
        <w:rPr>
          <w:rFonts w:hint="eastAsia"/>
        </w:rPr>
      </w:pPr>
      <w:r>
        <w:separator/>
      </w:r>
    </w:p>
  </w:footnote>
  <w:footnote w:type="continuationSeparator" w:id="0">
    <w:p w:rsidR="00E72B90" w:rsidRDefault="00E72B90" w:rsidP="00E72B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2B90"/>
    <w:rsid w:val="007235DD"/>
    <w:rsid w:val="00E72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2B90"/>
    <w:pPr>
      <w:tabs>
        <w:tab w:val="center" w:pos="4153"/>
        <w:tab w:val="right" w:pos="8306"/>
      </w:tabs>
      <w:snapToGrid w:val="0"/>
      <w:jc w:val="center"/>
    </w:pPr>
    <w:rPr>
      <w:sz w:val="18"/>
      <w:szCs w:val="18"/>
    </w:rPr>
  </w:style>
  <w:style w:type="character" w:customStyle="1" w:styleId="a4">
    <w:name w:val="页眉 字符"/>
    <w:basedOn w:val="a0"/>
    <w:link w:val="a3"/>
    <w:uiPriority w:val="99"/>
    <w:rsid w:val="00E72B90"/>
    <w:rPr>
      <w:rFonts w:ascii="宋体" w:eastAsia="宋体" w:hAnsi="宋体" w:cs="宋体"/>
      <w:sz w:val="18"/>
      <w:szCs w:val="18"/>
    </w:rPr>
  </w:style>
  <w:style w:type="paragraph" w:styleId="a5">
    <w:name w:val="footer"/>
    <w:basedOn w:val="a"/>
    <w:link w:val="a6"/>
    <w:uiPriority w:val="99"/>
    <w:unhideWhenUsed/>
    <w:rsid w:val="00E72B90"/>
    <w:pPr>
      <w:tabs>
        <w:tab w:val="center" w:pos="4153"/>
        <w:tab w:val="right" w:pos="8306"/>
      </w:tabs>
      <w:snapToGrid w:val="0"/>
    </w:pPr>
    <w:rPr>
      <w:sz w:val="18"/>
      <w:szCs w:val="18"/>
    </w:rPr>
  </w:style>
  <w:style w:type="character" w:customStyle="1" w:styleId="a6">
    <w:name w:val="页脚 字符"/>
    <w:basedOn w:val="a0"/>
    <w:link w:val="a5"/>
    <w:uiPriority w:val="99"/>
    <w:rsid w:val="00E72B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911">
      <w:marLeft w:val="0"/>
      <w:marRight w:val="0"/>
      <w:marTop w:val="10"/>
      <w:marBottom w:val="10"/>
      <w:divBdr>
        <w:top w:val="none" w:sz="0" w:space="0" w:color="auto"/>
        <w:left w:val="none" w:sz="0" w:space="0" w:color="auto"/>
        <w:bottom w:val="none" w:sz="0" w:space="0" w:color="auto"/>
        <w:right w:val="none" w:sz="0" w:space="0" w:color="auto"/>
      </w:divBdr>
    </w:div>
    <w:div w:id="20668011">
      <w:marLeft w:val="0"/>
      <w:marRight w:val="0"/>
      <w:marTop w:val="10"/>
      <w:marBottom w:val="10"/>
      <w:divBdr>
        <w:top w:val="none" w:sz="0" w:space="0" w:color="auto"/>
        <w:left w:val="none" w:sz="0" w:space="0" w:color="auto"/>
        <w:bottom w:val="none" w:sz="0" w:space="0" w:color="auto"/>
        <w:right w:val="none" w:sz="0" w:space="0" w:color="auto"/>
      </w:divBdr>
    </w:div>
    <w:div w:id="46686525">
      <w:marLeft w:val="0"/>
      <w:marRight w:val="720"/>
      <w:marTop w:val="10"/>
      <w:marBottom w:val="10"/>
      <w:divBdr>
        <w:top w:val="none" w:sz="0" w:space="0" w:color="auto"/>
        <w:left w:val="none" w:sz="0" w:space="0" w:color="auto"/>
        <w:bottom w:val="none" w:sz="0" w:space="0" w:color="auto"/>
        <w:right w:val="none" w:sz="0" w:space="0" w:color="auto"/>
      </w:divBdr>
    </w:div>
    <w:div w:id="124546253">
      <w:marLeft w:val="0"/>
      <w:marRight w:val="0"/>
      <w:marTop w:val="10"/>
      <w:marBottom w:val="10"/>
      <w:divBdr>
        <w:top w:val="none" w:sz="0" w:space="0" w:color="auto"/>
        <w:left w:val="none" w:sz="0" w:space="0" w:color="auto"/>
        <w:bottom w:val="none" w:sz="0" w:space="0" w:color="auto"/>
        <w:right w:val="none" w:sz="0" w:space="0" w:color="auto"/>
      </w:divBdr>
    </w:div>
    <w:div w:id="130447987">
      <w:marLeft w:val="0"/>
      <w:marRight w:val="0"/>
      <w:marTop w:val="10"/>
      <w:marBottom w:val="10"/>
      <w:divBdr>
        <w:top w:val="none" w:sz="0" w:space="0" w:color="auto"/>
        <w:left w:val="none" w:sz="0" w:space="0" w:color="auto"/>
        <w:bottom w:val="none" w:sz="0" w:space="0" w:color="auto"/>
        <w:right w:val="none" w:sz="0" w:space="0" w:color="auto"/>
      </w:divBdr>
    </w:div>
    <w:div w:id="146241935">
      <w:marLeft w:val="0"/>
      <w:marRight w:val="0"/>
      <w:marTop w:val="10"/>
      <w:marBottom w:val="10"/>
      <w:divBdr>
        <w:top w:val="none" w:sz="0" w:space="0" w:color="auto"/>
        <w:left w:val="none" w:sz="0" w:space="0" w:color="auto"/>
        <w:bottom w:val="none" w:sz="0" w:space="0" w:color="auto"/>
        <w:right w:val="none" w:sz="0" w:space="0" w:color="auto"/>
      </w:divBdr>
    </w:div>
    <w:div w:id="149488208">
      <w:marLeft w:val="0"/>
      <w:marRight w:val="0"/>
      <w:marTop w:val="10"/>
      <w:marBottom w:val="10"/>
      <w:divBdr>
        <w:top w:val="none" w:sz="0" w:space="0" w:color="auto"/>
        <w:left w:val="none" w:sz="0" w:space="0" w:color="auto"/>
        <w:bottom w:val="none" w:sz="0" w:space="0" w:color="auto"/>
        <w:right w:val="none" w:sz="0" w:space="0" w:color="auto"/>
      </w:divBdr>
    </w:div>
    <w:div w:id="219363451">
      <w:marLeft w:val="0"/>
      <w:marRight w:val="0"/>
      <w:marTop w:val="10"/>
      <w:marBottom w:val="10"/>
      <w:divBdr>
        <w:top w:val="none" w:sz="0" w:space="0" w:color="auto"/>
        <w:left w:val="none" w:sz="0" w:space="0" w:color="auto"/>
        <w:bottom w:val="none" w:sz="0" w:space="0" w:color="auto"/>
        <w:right w:val="none" w:sz="0" w:space="0" w:color="auto"/>
      </w:divBdr>
    </w:div>
    <w:div w:id="223873651">
      <w:marLeft w:val="0"/>
      <w:marRight w:val="0"/>
      <w:marTop w:val="10"/>
      <w:marBottom w:val="10"/>
      <w:divBdr>
        <w:top w:val="none" w:sz="0" w:space="0" w:color="auto"/>
        <w:left w:val="none" w:sz="0" w:space="0" w:color="auto"/>
        <w:bottom w:val="none" w:sz="0" w:space="0" w:color="auto"/>
        <w:right w:val="none" w:sz="0" w:space="0" w:color="auto"/>
      </w:divBdr>
    </w:div>
    <w:div w:id="245506014">
      <w:marLeft w:val="0"/>
      <w:marRight w:val="0"/>
      <w:marTop w:val="10"/>
      <w:marBottom w:val="10"/>
      <w:divBdr>
        <w:top w:val="none" w:sz="0" w:space="0" w:color="auto"/>
        <w:left w:val="none" w:sz="0" w:space="0" w:color="auto"/>
        <w:bottom w:val="none" w:sz="0" w:space="0" w:color="auto"/>
        <w:right w:val="none" w:sz="0" w:space="0" w:color="auto"/>
      </w:divBdr>
    </w:div>
    <w:div w:id="313342151">
      <w:marLeft w:val="0"/>
      <w:marRight w:val="0"/>
      <w:marTop w:val="10"/>
      <w:marBottom w:val="10"/>
      <w:divBdr>
        <w:top w:val="none" w:sz="0" w:space="0" w:color="auto"/>
        <w:left w:val="none" w:sz="0" w:space="0" w:color="auto"/>
        <w:bottom w:val="none" w:sz="0" w:space="0" w:color="auto"/>
        <w:right w:val="none" w:sz="0" w:space="0" w:color="auto"/>
      </w:divBdr>
    </w:div>
    <w:div w:id="381948367">
      <w:marLeft w:val="0"/>
      <w:marRight w:val="0"/>
      <w:marTop w:val="10"/>
      <w:marBottom w:val="10"/>
      <w:divBdr>
        <w:top w:val="none" w:sz="0" w:space="0" w:color="auto"/>
        <w:left w:val="none" w:sz="0" w:space="0" w:color="auto"/>
        <w:bottom w:val="none" w:sz="0" w:space="0" w:color="auto"/>
        <w:right w:val="none" w:sz="0" w:space="0" w:color="auto"/>
      </w:divBdr>
    </w:div>
    <w:div w:id="421531459">
      <w:marLeft w:val="0"/>
      <w:marRight w:val="0"/>
      <w:marTop w:val="10"/>
      <w:marBottom w:val="10"/>
      <w:divBdr>
        <w:top w:val="none" w:sz="0" w:space="0" w:color="auto"/>
        <w:left w:val="none" w:sz="0" w:space="0" w:color="auto"/>
        <w:bottom w:val="none" w:sz="0" w:space="0" w:color="auto"/>
        <w:right w:val="none" w:sz="0" w:space="0" w:color="auto"/>
      </w:divBdr>
    </w:div>
    <w:div w:id="430786959">
      <w:marLeft w:val="0"/>
      <w:marRight w:val="0"/>
      <w:marTop w:val="10"/>
      <w:marBottom w:val="10"/>
      <w:divBdr>
        <w:top w:val="none" w:sz="0" w:space="0" w:color="auto"/>
        <w:left w:val="none" w:sz="0" w:space="0" w:color="auto"/>
        <w:bottom w:val="none" w:sz="0" w:space="0" w:color="auto"/>
        <w:right w:val="none" w:sz="0" w:space="0" w:color="auto"/>
      </w:divBdr>
    </w:div>
    <w:div w:id="545676353">
      <w:marLeft w:val="0"/>
      <w:marRight w:val="0"/>
      <w:marTop w:val="10"/>
      <w:marBottom w:val="10"/>
      <w:divBdr>
        <w:top w:val="none" w:sz="0" w:space="0" w:color="auto"/>
        <w:left w:val="none" w:sz="0" w:space="0" w:color="auto"/>
        <w:bottom w:val="none" w:sz="0" w:space="0" w:color="auto"/>
        <w:right w:val="none" w:sz="0" w:space="0" w:color="auto"/>
      </w:divBdr>
    </w:div>
    <w:div w:id="726223906">
      <w:marLeft w:val="0"/>
      <w:marRight w:val="0"/>
      <w:marTop w:val="10"/>
      <w:marBottom w:val="10"/>
      <w:divBdr>
        <w:top w:val="none" w:sz="0" w:space="0" w:color="auto"/>
        <w:left w:val="none" w:sz="0" w:space="0" w:color="auto"/>
        <w:bottom w:val="none" w:sz="0" w:space="0" w:color="auto"/>
        <w:right w:val="none" w:sz="0" w:space="0" w:color="auto"/>
      </w:divBdr>
    </w:div>
    <w:div w:id="730231456">
      <w:marLeft w:val="0"/>
      <w:marRight w:val="0"/>
      <w:marTop w:val="10"/>
      <w:marBottom w:val="10"/>
      <w:divBdr>
        <w:top w:val="none" w:sz="0" w:space="0" w:color="auto"/>
        <w:left w:val="none" w:sz="0" w:space="0" w:color="auto"/>
        <w:bottom w:val="none" w:sz="0" w:space="0" w:color="auto"/>
        <w:right w:val="none" w:sz="0" w:space="0" w:color="auto"/>
      </w:divBdr>
    </w:div>
    <w:div w:id="746225339">
      <w:marLeft w:val="0"/>
      <w:marRight w:val="0"/>
      <w:marTop w:val="10"/>
      <w:marBottom w:val="10"/>
      <w:divBdr>
        <w:top w:val="none" w:sz="0" w:space="0" w:color="auto"/>
        <w:left w:val="none" w:sz="0" w:space="0" w:color="auto"/>
        <w:bottom w:val="none" w:sz="0" w:space="0" w:color="auto"/>
        <w:right w:val="none" w:sz="0" w:space="0" w:color="auto"/>
      </w:divBdr>
    </w:div>
    <w:div w:id="762920275">
      <w:marLeft w:val="0"/>
      <w:marRight w:val="0"/>
      <w:marTop w:val="10"/>
      <w:marBottom w:val="10"/>
      <w:divBdr>
        <w:top w:val="none" w:sz="0" w:space="0" w:color="auto"/>
        <w:left w:val="none" w:sz="0" w:space="0" w:color="auto"/>
        <w:bottom w:val="none" w:sz="0" w:space="0" w:color="auto"/>
        <w:right w:val="none" w:sz="0" w:space="0" w:color="auto"/>
      </w:divBdr>
    </w:div>
    <w:div w:id="767654985">
      <w:marLeft w:val="0"/>
      <w:marRight w:val="0"/>
      <w:marTop w:val="10"/>
      <w:marBottom w:val="10"/>
      <w:divBdr>
        <w:top w:val="none" w:sz="0" w:space="0" w:color="auto"/>
        <w:left w:val="none" w:sz="0" w:space="0" w:color="auto"/>
        <w:bottom w:val="none" w:sz="0" w:space="0" w:color="auto"/>
        <w:right w:val="none" w:sz="0" w:space="0" w:color="auto"/>
      </w:divBdr>
    </w:div>
    <w:div w:id="773479803">
      <w:marLeft w:val="0"/>
      <w:marRight w:val="0"/>
      <w:marTop w:val="10"/>
      <w:marBottom w:val="10"/>
      <w:divBdr>
        <w:top w:val="none" w:sz="0" w:space="0" w:color="auto"/>
        <w:left w:val="none" w:sz="0" w:space="0" w:color="auto"/>
        <w:bottom w:val="none" w:sz="0" w:space="0" w:color="auto"/>
        <w:right w:val="none" w:sz="0" w:space="0" w:color="auto"/>
      </w:divBdr>
    </w:div>
    <w:div w:id="803044627">
      <w:marLeft w:val="0"/>
      <w:marRight w:val="0"/>
      <w:marTop w:val="10"/>
      <w:marBottom w:val="10"/>
      <w:divBdr>
        <w:top w:val="none" w:sz="0" w:space="0" w:color="auto"/>
        <w:left w:val="none" w:sz="0" w:space="0" w:color="auto"/>
        <w:bottom w:val="none" w:sz="0" w:space="0" w:color="auto"/>
        <w:right w:val="none" w:sz="0" w:space="0" w:color="auto"/>
      </w:divBdr>
    </w:div>
    <w:div w:id="832642403">
      <w:marLeft w:val="0"/>
      <w:marRight w:val="0"/>
      <w:marTop w:val="10"/>
      <w:marBottom w:val="10"/>
      <w:divBdr>
        <w:top w:val="none" w:sz="0" w:space="0" w:color="auto"/>
        <w:left w:val="none" w:sz="0" w:space="0" w:color="auto"/>
        <w:bottom w:val="none" w:sz="0" w:space="0" w:color="auto"/>
        <w:right w:val="none" w:sz="0" w:space="0" w:color="auto"/>
      </w:divBdr>
    </w:div>
    <w:div w:id="899167323">
      <w:marLeft w:val="0"/>
      <w:marRight w:val="0"/>
      <w:marTop w:val="10"/>
      <w:marBottom w:val="10"/>
      <w:divBdr>
        <w:top w:val="none" w:sz="0" w:space="0" w:color="auto"/>
        <w:left w:val="none" w:sz="0" w:space="0" w:color="auto"/>
        <w:bottom w:val="none" w:sz="0" w:space="0" w:color="auto"/>
        <w:right w:val="none" w:sz="0" w:space="0" w:color="auto"/>
      </w:divBdr>
    </w:div>
    <w:div w:id="915670386">
      <w:marLeft w:val="0"/>
      <w:marRight w:val="0"/>
      <w:marTop w:val="10"/>
      <w:marBottom w:val="10"/>
      <w:divBdr>
        <w:top w:val="none" w:sz="0" w:space="0" w:color="auto"/>
        <w:left w:val="none" w:sz="0" w:space="0" w:color="auto"/>
        <w:bottom w:val="none" w:sz="0" w:space="0" w:color="auto"/>
        <w:right w:val="none" w:sz="0" w:space="0" w:color="auto"/>
      </w:divBdr>
    </w:div>
    <w:div w:id="951090944">
      <w:marLeft w:val="0"/>
      <w:marRight w:val="0"/>
      <w:marTop w:val="10"/>
      <w:marBottom w:val="10"/>
      <w:divBdr>
        <w:top w:val="none" w:sz="0" w:space="0" w:color="auto"/>
        <w:left w:val="none" w:sz="0" w:space="0" w:color="auto"/>
        <w:bottom w:val="none" w:sz="0" w:space="0" w:color="auto"/>
        <w:right w:val="none" w:sz="0" w:space="0" w:color="auto"/>
      </w:divBdr>
    </w:div>
    <w:div w:id="972445798">
      <w:marLeft w:val="0"/>
      <w:marRight w:val="0"/>
      <w:marTop w:val="10"/>
      <w:marBottom w:val="10"/>
      <w:divBdr>
        <w:top w:val="none" w:sz="0" w:space="0" w:color="auto"/>
        <w:left w:val="none" w:sz="0" w:space="0" w:color="auto"/>
        <w:bottom w:val="none" w:sz="0" w:space="0" w:color="auto"/>
        <w:right w:val="none" w:sz="0" w:space="0" w:color="auto"/>
      </w:divBdr>
    </w:div>
    <w:div w:id="992369692">
      <w:marLeft w:val="0"/>
      <w:marRight w:val="0"/>
      <w:marTop w:val="10"/>
      <w:marBottom w:val="10"/>
      <w:divBdr>
        <w:top w:val="none" w:sz="0" w:space="0" w:color="auto"/>
        <w:left w:val="none" w:sz="0" w:space="0" w:color="auto"/>
        <w:bottom w:val="none" w:sz="0" w:space="0" w:color="auto"/>
        <w:right w:val="none" w:sz="0" w:space="0" w:color="auto"/>
      </w:divBdr>
    </w:div>
    <w:div w:id="1008021645">
      <w:marLeft w:val="0"/>
      <w:marRight w:val="0"/>
      <w:marTop w:val="10"/>
      <w:marBottom w:val="10"/>
      <w:divBdr>
        <w:top w:val="none" w:sz="0" w:space="0" w:color="auto"/>
        <w:left w:val="none" w:sz="0" w:space="0" w:color="auto"/>
        <w:bottom w:val="none" w:sz="0" w:space="0" w:color="auto"/>
        <w:right w:val="none" w:sz="0" w:space="0" w:color="auto"/>
      </w:divBdr>
    </w:div>
    <w:div w:id="1082603076">
      <w:marLeft w:val="0"/>
      <w:marRight w:val="0"/>
      <w:marTop w:val="10"/>
      <w:marBottom w:val="10"/>
      <w:divBdr>
        <w:top w:val="none" w:sz="0" w:space="0" w:color="auto"/>
        <w:left w:val="none" w:sz="0" w:space="0" w:color="auto"/>
        <w:bottom w:val="none" w:sz="0" w:space="0" w:color="auto"/>
        <w:right w:val="none" w:sz="0" w:space="0" w:color="auto"/>
      </w:divBdr>
    </w:div>
    <w:div w:id="1086803468">
      <w:marLeft w:val="0"/>
      <w:marRight w:val="0"/>
      <w:marTop w:val="10"/>
      <w:marBottom w:val="10"/>
      <w:divBdr>
        <w:top w:val="none" w:sz="0" w:space="0" w:color="auto"/>
        <w:left w:val="none" w:sz="0" w:space="0" w:color="auto"/>
        <w:bottom w:val="none" w:sz="0" w:space="0" w:color="auto"/>
        <w:right w:val="none" w:sz="0" w:space="0" w:color="auto"/>
      </w:divBdr>
    </w:div>
    <w:div w:id="1123577960">
      <w:marLeft w:val="0"/>
      <w:marRight w:val="0"/>
      <w:marTop w:val="10"/>
      <w:marBottom w:val="10"/>
      <w:divBdr>
        <w:top w:val="none" w:sz="0" w:space="0" w:color="auto"/>
        <w:left w:val="none" w:sz="0" w:space="0" w:color="auto"/>
        <w:bottom w:val="none" w:sz="0" w:space="0" w:color="auto"/>
        <w:right w:val="none" w:sz="0" w:space="0" w:color="auto"/>
      </w:divBdr>
    </w:div>
    <w:div w:id="1232886280">
      <w:marLeft w:val="0"/>
      <w:marRight w:val="0"/>
      <w:marTop w:val="10"/>
      <w:marBottom w:val="10"/>
      <w:divBdr>
        <w:top w:val="none" w:sz="0" w:space="0" w:color="auto"/>
        <w:left w:val="none" w:sz="0" w:space="0" w:color="auto"/>
        <w:bottom w:val="none" w:sz="0" w:space="0" w:color="auto"/>
        <w:right w:val="none" w:sz="0" w:space="0" w:color="auto"/>
      </w:divBdr>
    </w:div>
    <w:div w:id="1285112042">
      <w:marLeft w:val="0"/>
      <w:marRight w:val="720"/>
      <w:marTop w:val="10"/>
      <w:marBottom w:val="10"/>
      <w:divBdr>
        <w:top w:val="none" w:sz="0" w:space="0" w:color="auto"/>
        <w:left w:val="none" w:sz="0" w:space="0" w:color="auto"/>
        <w:bottom w:val="none" w:sz="0" w:space="0" w:color="auto"/>
        <w:right w:val="none" w:sz="0" w:space="0" w:color="auto"/>
      </w:divBdr>
    </w:div>
    <w:div w:id="1285622431">
      <w:marLeft w:val="0"/>
      <w:marRight w:val="0"/>
      <w:marTop w:val="10"/>
      <w:marBottom w:val="10"/>
      <w:divBdr>
        <w:top w:val="none" w:sz="0" w:space="0" w:color="auto"/>
        <w:left w:val="none" w:sz="0" w:space="0" w:color="auto"/>
        <w:bottom w:val="none" w:sz="0" w:space="0" w:color="auto"/>
        <w:right w:val="none" w:sz="0" w:space="0" w:color="auto"/>
      </w:divBdr>
    </w:div>
    <w:div w:id="1387294085">
      <w:marLeft w:val="0"/>
      <w:marRight w:val="0"/>
      <w:marTop w:val="10"/>
      <w:marBottom w:val="10"/>
      <w:divBdr>
        <w:top w:val="none" w:sz="0" w:space="0" w:color="auto"/>
        <w:left w:val="none" w:sz="0" w:space="0" w:color="auto"/>
        <w:bottom w:val="none" w:sz="0" w:space="0" w:color="auto"/>
        <w:right w:val="none" w:sz="0" w:space="0" w:color="auto"/>
      </w:divBdr>
    </w:div>
    <w:div w:id="1422216582">
      <w:marLeft w:val="0"/>
      <w:marRight w:val="0"/>
      <w:marTop w:val="10"/>
      <w:marBottom w:val="10"/>
      <w:divBdr>
        <w:top w:val="none" w:sz="0" w:space="0" w:color="auto"/>
        <w:left w:val="none" w:sz="0" w:space="0" w:color="auto"/>
        <w:bottom w:val="none" w:sz="0" w:space="0" w:color="auto"/>
        <w:right w:val="none" w:sz="0" w:space="0" w:color="auto"/>
      </w:divBdr>
    </w:div>
    <w:div w:id="1423339457">
      <w:marLeft w:val="0"/>
      <w:marRight w:val="0"/>
      <w:marTop w:val="10"/>
      <w:marBottom w:val="10"/>
      <w:divBdr>
        <w:top w:val="none" w:sz="0" w:space="0" w:color="auto"/>
        <w:left w:val="none" w:sz="0" w:space="0" w:color="auto"/>
        <w:bottom w:val="none" w:sz="0" w:space="0" w:color="auto"/>
        <w:right w:val="none" w:sz="0" w:space="0" w:color="auto"/>
      </w:divBdr>
    </w:div>
    <w:div w:id="1443647220">
      <w:marLeft w:val="0"/>
      <w:marRight w:val="0"/>
      <w:marTop w:val="10"/>
      <w:marBottom w:val="10"/>
      <w:divBdr>
        <w:top w:val="none" w:sz="0" w:space="0" w:color="auto"/>
        <w:left w:val="none" w:sz="0" w:space="0" w:color="auto"/>
        <w:bottom w:val="none" w:sz="0" w:space="0" w:color="auto"/>
        <w:right w:val="none" w:sz="0" w:space="0" w:color="auto"/>
      </w:divBdr>
    </w:div>
    <w:div w:id="1451702918">
      <w:marLeft w:val="0"/>
      <w:marRight w:val="0"/>
      <w:marTop w:val="10"/>
      <w:marBottom w:val="10"/>
      <w:divBdr>
        <w:top w:val="none" w:sz="0" w:space="0" w:color="auto"/>
        <w:left w:val="none" w:sz="0" w:space="0" w:color="auto"/>
        <w:bottom w:val="none" w:sz="0" w:space="0" w:color="auto"/>
        <w:right w:val="none" w:sz="0" w:space="0" w:color="auto"/>
      </w:divBdr>
    </w:div>
    <w:div w:id="1453357584">
      <w:marLeft w:val="0"/>
      <w:marRight w:val="0"/>
      <w:marTop w:val="10"/>
      <w:marBottom w:val="10"/>
      <w:divBdr>
        <w:top w:val="none" w:sz="0" w:space="0" w:color="auto"/>
        <w:left w:val="none" w:sz="0" w:space="0" w:color="auto"/>
        <w:bottom w:val="none" w:sz="0" w:space="0" w:color="auto"/>
        <w:right w:val="none" w:sz="0" w:space="0" w:color="auto"/>
      </w:divBdr>
    </w:div>
    <w:div w:id="1462118051">
      <w:marLeft w:val="0"/>
      <w:marRight w:val="0"/>
      <w:marTop w:val="10"/>
      <w:marBottom w:val="10"/>
      <w:divBdr>
        <w:top w:val="none" w:sz="0" w:space="0" w:color="auto"/>
        <w:left w:val="none" w:sz="0" w:space="0" w:color="auto"/>
        <w:bottom w:val="none" w:sz="0" w:space="0" w:color="auto"/>
        <w:right w:val="none" w:sz="0" w:space="0" w:color="auto"/>
      </w:divBdr>
    </w:div>
    <w:div w:id="1476486281">
      <w:marLeft w:val="0"/>
      <w:marRight w:val="0"/>
      <w:marTop w:val="10"/>
      <w:marBottom w:val="10"/>
      <w:divBdr>
        <w:top w:val="none" w:sz="0" w:space="0" w:color="auto"/>
        <w:left w:val="none" w:sz="0" w:space="0" w:color="auto"/>
        <w:bottom w:val="none" w:sz="0" w:space="0" w:color="auto"/>
        <w:right w:val="none" w:sz="0" w:space="0" w:color="auto"/>
      </w:divBdr>
    </w:div>
    <w:div w:id="1536505734">
      <w:marLeft w:val="0"/>
      <w:marRight w:val="0"/>
      <w:marTop w:val="10"/>
      <w:marBottom w:val="10"/>
      <w:divBdr>
        <w:top w:val="none" w:sz="0" w:space="0" w:color="auto"/>
        <w:left w:val="none" w:sz="0" w:space="0" w:color="auto"/>
        <w:bottom w:val="none" w:sz="0" w:space="0" w:color="auto"/>
        <w:right w:val="none" w:sz="0" w:space="0" w:color="auto"/>
      </w:divBdr>
    </w:div>
    <w:div w:id="1596936239">
      <w:marLeft w:val="0"/>
      <w:marRight w:val="0"/>
      <w:marTop w:val="10"/>
      <w:marBottom w:val="10"/>
      <w:divBdr>
        <w:top w:val="none" w:sz="0" w:space="0" w:color="auto"/>
        <w:left w:val="none" w:sz="0" w:space="0" w:color="auto"/>
        <w:bottom w:val="none" w:sz="0" w:space="0" w:color="auto"/>
        <w:right w:val="none" w:sz="0" w:space="0" w:color="auto"/>
      </w:divBdr>
    </w:div>
    <w:div w:id="1605305975">
      <w:marLeft w:val="0"/>
      <w:marRight w:val="0"/>
      <w:marTop w:val="10"/>
      <w:marBottom w:val="10"/>
      <w:divBdr>
        <w:top w:val="none" w:sz="0" w:space="0" w:color="auto"/>
        <w:left w:val="none" w:sz="0" w:space="0" w:color="auto"/>
        <w:bottom w:val="none" w:sz="0" w:space="0" w:color="auto"/>
        <w:right w:val="none" w:sz="0" w:space="0" w:color="auto"/>
      </w:divBdr>
    </w:div>
    <w:div w:id="1623076790">
      <w:marLeft w:val="0"/>
      <w:marRight w:val="0"/>
      <w:marTop w:val="10"/>
      <w:marBottom w:val="10"/>
      <w:divBdr>
        <w:top w:val="none" w:sz="0" w:space="0" w:color="auto"/>
        <w:left w:val="none" w:sz="0" w:space="0" w:color="auto"/>
        <w:bottom w:val="none" w:sz="0" w:space="0" w:color="auto"/>
        <w:right w:val="none" w:sz="0" w:space="0" w:color="auto"/>
      </w:divBdr>
    </w:div>
    <w:div w:id="1624461474">
      <w:marLeft w:val="0"/>
      <w:marRight w:val="0"/>
      <w:marTop w:val="10"/>
      <w:marBottom w:val="10"/>
      <w:divBdr>
        <w:top w:val="none" w:sz="0" w:space="0" w:color="auto"/>
        <w:left w:val="none" w:sz="0" w:space="0" w:color="auto"/>
        <w:bottom w:val="none" w:sz="0" w:space="0" w:color="auto"/>
        <w:right w:val="none" w:sz="0" w:space="0" w:color="auto"/>
      </w:divBdr>
    </w:div>
    <w:div w:id="1625575825">
      <w:marLeft w:val="0"/>
      <w:marRight w:val="0"/>
      <w:marTop w:val="10"/>
      <w:marBottom w:val="10"/>
      <w:divBdr>
        <w:top w:val="none" w:sz="0" w:space="0" w:color="auto"/>
        <w:left w:val="none" w:sz="0" w:space="0" w:color="auto"/>
        <w:bottom w:val="none" w:sz="0" w:space="0" w:color="auto"/>
        <w:right w:val="none" w:sz="0" w:space="0" w:color="auto"/>
      </w:divBdr>
    </w:div>
    <w:div w:id="1684475063">
      <w:marLeft w:val="0"/>
      <w:marRight w:val="0"/>
      <w:marTop w:val="10"/>
      <w:marBottom w:val="10"/>
      <w:divBdr>
        <w:top w:val="none" w:sz="0" w:space="0" w:color="auto"/>
        <w:left w:val="none" w:sz="0" w:space="0" w:color="auto"/>
        <w:bottom w:val="none" w:sz="0" w:space="0" w:color="auto"/>
        <w:right w:val="none" w:sz="0" w:space="0" w:color="auto"/>
      </w:divBdr>
    </w:div>
    <w:div w:id="1741488727">
      <w:marLeft w:val="0"/>
      <w:marRight w:val="720"/>
      <w:marTop w:val="10"/>
      <w:marBottom w:val="10"/>
      <w:divBdr>
        <w:top w:val="none" w:sz="0" w:space="0" w:color="auto"/>
        <w:left w:val="none" w:sz="0" w:space="0" w:color="auto"/>
        <w:bottom w:val="none" w:sz="0" w:space="0" w:color="auto"/>
        <w:right w:val="none" w:sz="0" w:space="0" w:color="auto"/>
      </w:divBdr>
    </w:div>
    <w:div w:id="1778871877">
      <w:marLeft w:val="0"/>
      <w:marRight w:val="0"/>
      <w:marTop w:val="10"/>
      <w:marBottom w:val="10"/>
      <w:divBdr>
        <w:top w:val="none" w:sz="0" w:space="0" w:color="auto"/>
        <w:left w:val="none" w:sz="0" w:space="0" w:color="auto"/>
        <w:bottom w:val="none" w:sz="0" w:space="0" w:color="auto"/>
        <w:right w:val="none" w:sz="0" w:space="0" w:color="auto"/>
      </w:divBdr>
    </w:div>
    <w:div w:id="1800100710">
      <w:marLeft w:val="0"/>
      <w:marRight w:val="720"/>
      <w:marTop w:val="10"/>
      <w:marBottom w:val="10"/>
      <w:divBdr>
        <w:top w:val="none" w:sz="0" w:space="0" w:color="auto"/>
        <w:left w:val="none" w:sz="0" w:space="0" w:color="auto"/>
        <w:bottom w:val="none" w:sz="0" w:space="0" w:color="auto"/>
        <w:right w:val="none" w:sz="0" w:space="0" w:color="auto"/>
      </w:divBdr>
    </w:div>
    <w:div w:id="1876844425">
      <w:marLeft w:val="0"/>
      <w:marRight w:val="0"/>
      <w:marTop w:val="10"/>
      <w:marBottom w:val="10"/>
      <w:divBdr>
        <w:top w:val="none" w:sz="0" w:space="0" w:color="auto"/>
        <w:left w:val="none" w:sz="0" w:space="0" w:color="auto"/>
        <w:bottom w:val="none" w:sz="0" w:space="0" w:color="auto"/>
        <w:right w:val="none" w:sz="0" w:space="0" w:color="auto"/>
      </w:divBdr>
    </w:div>
    <w:div w:id="1901162889">
      <w:marLeft w:val="0"/>
      <w:marRight w:val="0"/>
      <w:marTop w:val="10"/>
      <w:marBottom w:val="10"/>
      <w:divBdr>
        <w:top w:val="none" w:sz="0" w:space="0" w:color="auto"/>
        <w:left w:val="none" w:sz="0" w:space="0" w:color="auto"/>
        <w:bottom w:val="none" w:sz="0" w:space="0" w:color="auto"/>
        <w:right w:val="none" w:sz="0" w:space="0" w:color="auto"/>
      </w:divBdr>
    </w:div>
    <w:div w:id="1906641767">
      <w:marLeft w:val="0"/>
      <w:marRight w:val="0"/>
      <w:marTop w:val="10"/>
      <w:marBottom w:val="10"/>
      <w:divBdr>
        <w:top w:val="none" w:sz="0" w:space="0" w:color="auto"/>
        <w:left w:val="none" w:sz="0" w:space="0" w:color="auto"/>
        <w:bottom w:val="none" w:sz="0" w:space="0" w:color="auto"/>
        <w:right w:val="none" w:sz="0" w:space="0" w:color="auto"/>
      </w:divBdr>
    </w:div>
    <w:div w:id="1937326493">
      <w:marLeft w:val="0"/>
      <w:marRight w:val="0"/>
      <w:marTop w:val="10"/>
      <w:marBottom w:val="10"/>
      <w:divBdr>
        <w:top w:val="none" w:sz="0" w:space="0" w:color="auto"/>
        <w:left w:val="none" w:sz="0" w:space="0" w:color="auto"/>
        <w:bottom w:val="none" w:sz="0" w:space="0" w:color="auto"/>
        <w:right w:val="none" w:sz="0" w:space="0" w:color="auto"/>
      </w:divBdr>
    </w:div>
    <w:div w:id="1946502139">
      <w:marLeft w:val="0"/>
      <w:marRight w:val="0"/>
      <w:marTop w:val="10"/>
      <w:marBottom w:val="10"/>
      <w:divBdr>
        <w:top w:val="none" w:sz="0" w:space="0" w:color="auto"/>
        <w:left w:val="none" w:sz="0" w:space="0" w:color="auto"/>
        <w:bottom w:val="none" w:sz="0" w:space="0" w:color="auto"/>
        <w:right w:val="none" w:sz="0" w:space="0" w:color="auto"/>
      </w:divBdr>
    </w:div>
    <w:div w:id="2002125575">
      <w:marLeft w:val="0"/>
      <w:marRight w:val="0"/>
      <w:marTop w:val="10"/>
      <w:marBottom w:val="10"/>
      <w:divBdr>
        <w:top w:val="none" w:sz="0" w:space="0" w:color="auto"/>
        <w:left w:val="none" w:sz="0" w:space="0" w:color="auto"/>
        <w:bottom w:val="none" w:sz="0" w:space="0" w:color="auto"/>
        <w:right w:val="none" w:sz="0" w:space="0" w:color="auto"/>
      </w:divBdr>
    </w:div>
    <w:div w:id="2032681787">
      <w:marLeft w:val="0"/>
      <w:marRight w:val="0"/>
      <w:marTop w:val="10"/>
      <w:marBottom w:val="10"/>
      <w:divBdr>
        <w:top w:val="none" w:sz="0" w:space="0" w:color="auto"/>
        <w:left w:val="none" w:sz="0" w:space="0" w:color="auto"/>
        <w:bottom w:val="none" w:sz="0" w:space="0" w:color="auto"/>
        <w:right w:val="none" w:sz="0" w:space="0" w:color="auto"/>
      </w:divBdr>
    </w:div>
    <w:div w:id="2125616787">
      <w:marLeft w:val="0"/>
      <w:marRight w:val="720"/>
      <w:marTop w:val="10"/>
      <w:marBottom w:val="10"/>
      <w:divBdr>
        <w:top w:val="none" w:sz="0" w:space="0" w:color="auto"/>
        <w:left w:val="none" w:sz="0" w:space="0" w:color="auto"/>
        <w:bottom w:val="none" w:sz="0" w:space="0" w:color="auto"/>
        <w:right w:val="none" w:sz="0" w:space="0" w:color="auto"/>
      </w:divBdr>
    </w:div>
    <w:div w:id="21357576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