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1955" w:rsidRDefault="00511955">
      <w:pPr>
        <w:spacing w:line="500" w:lineRule="atLeast"/>
        <w:jc w:val="center"/>
        <w:divId w:val="1310983835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广东省佛山市顺德区人民法院</w:t>
      </w:r>
    </w:p>
    <w:p w:rsidR="00511955" w:rsidRDefault="00511955">
      <w:pPr>
        <w:spacing w:line="500" w:lineRule="atLeast"/>
        <w:jc w:val="center"/>
        <w:divId w:val="82800834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511955" w:rsidRDefault="00511955">
      <w:pPr>
        <w:spacing w:line="500" w:lineRule="atLeast"/>
        <w:jc w:val="right"/>
        <w:divId w:val="18278952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0606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46</w:t>
      </w:r>
      <w:r>
        <w:rPr>
          <w:rFonts w:hint="eastAsia"/>
          <w:sz w:val="30"/>
          <w:szCs w:val="30"/>
        </w:rPr>
        <w:t>号</w:t>
      </w:r>
    </w:p>
    <w:p w:rsidR="00511955" w:rsidRDefault="00511955">
      <w:pPr>
        <w:spacing w:line="500" w:lineRule="atLeast"/>
        <w:ind w:firstLine="600"/>
        <w:divId w:val="14286957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公诉机关佛山市顺德区人民检察院。</w:t>
      </w:r>
    </w:p>
    <w:p w:rsidR="00511955" w:rsidRDefault="00511955">
      <w:pPr>
        <w:spacing w:line="500" w:lineRule="atLeast"/>
        <w:ind w:firstLine="600"/>
        <w:divId w:val="19892846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被告人邹军华，男，</w:t>
      </w:r>
      <w:r>
        <w:rPr>
          <w:rFonts w:hint="eastAsia"/>
          <w:sz w:val="30"/>
          <w:szCs w:val="30"/>
        </w:rPr>
        <w:t>1969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日出生，汉族，初中文化，挂靠顺德区某饮食服务管理有限公司，户籍地广东省东源县。因本案于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日被佛山市顺德区人民检察院取保候审，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日被本院取保候审。</w:t>
      </w:r>
    </w:p>
    <w:p w:rsidR="00511955" w:rsidRDefault="00511955">
      <w:pPr>
        <w:spacing w:line="500" w:lineRule="atLeast"/>
        <w:ind w:firstLine="600"/>
        <w:divId w:val="4627708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辩护人罗湛星，广东法家律师事务所律师。</w:t>
      </w:r>
    </w:p>
    <w:p w:rsidR="00511955" w:rsidRDefault="00511955">
      <w:pPr>
        <w:spacing w:line="500" w:lineRule="atLeast"/>
        <w:ind w:firstLine="600"/>
        <w:divId w:val="12172075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佛山市顺德区人民检察院以佛顺检公诉局刑诉</w:t>
      </w:r>
      <w:r>
        <w:rPr>
          <w:rFonts w:hint="eastAsia"/>
          <w:sz w:val="30"/>
          <w:szCs w:val="30"/>
        </w:rPr>
        <w:t>[2017]41</w:t>
      </w:r>
      <w:r>
        <w:rPr>
          <w:rFonts w:hint="eastAsia"/>
          <w:sz w:val="30"/>
          <w:szCs w:val="30"/>
        </w:rPr>
        <w:t>号起诉书指控被告人邹军华犯行贿罪，于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日向本院提起公诉，并建议适用简易程序。本院经审查认为，本案不宜适用简易程序，于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将本案转为普通程序审理，依法组成合议庭，公开开庭审理了本案。佛山市顺德区人民检察院指派检察员李梅梅出庭支持公诉，被告人邹军华及其辩护人罗湛星到庭参加诉讼。审理中，公诉机关以补充侦查为由，分别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日、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日建议本案延期审理，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日、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日建议本案恢复审理，本院均予以准许。本案现已审理终结。</w:t>
      </w:r>
    </w:p>
    <w:p w:rsidR="00511955" w:rsidRDefault="00511955">
      <w:pPr>
        <w:spacing w:line="500" w:lineRule="atLeast"/>
        <w:ind w:firstLine="600"/>
        <w:divId w:val="19737492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佛山市顺德区人民检察院指控称，</w:t>
      </w:r>
      <w:r>
        <w:rPr>
          <w:rFonts w:hint="eastAsia"/>
          <w:sz w:val="30"/>
          <w:szCs w:val="30"/>
        </w:rPr>
        <w:t>2004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年，被告人邹军华在承包经营佛山市顺德区北滘镇莘村小学、西滘小学饭堂期间，为能够顺利承包经营两所小学的饭堂业务，同时为了维持和两所小学校长的关系，先后送给莘村小学三任校长陈某、卢某、周某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，西滘小学两任校长周某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、黄某好处费共计现金人民币</w:t>
      </w:r>
      <w:r>
        <w:rPr>
          <w:rFonts w:hint="eastAsia"/>
          <w:sz w:val="30"/>
          <w:szCs w:val="30"/>
        </w:rPr>
        <w:t>9.4</w:t>
      </w:r>
      <w:r>
        <w:rPr>
          <w:rFonts w:hint="eastAsia"/>
          <w:sz w:val="30"/>
          <w:szCs w:val="30"/>
        </w:rPr>
        <w:t>万元。具体事实如下：</w:t>
      </w:r>
    </w:p>
    <w:p w:rsidR="00511955" w:rsidRDefault="00511955">
      <w:pPr>
        <w:spacing w:line="500" w:lineRule="atLeast"/>
        <w:ind w:firstLine="600"/>
        <w:divId w:val="6432405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向陈某行贿</w:t>
      </w:r>
    </w:p>
    <w:p w:rsidR="00511955" w:rsidRDefault="00511955">
      <w:pPr>
        <w:spacing w:line="500" w:lineRule="atLeast"/>
        <w:ind w:firstLine="600"/>
        <w:divId w:val="3299111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2003</w:t>
      </w:r>
      <w:r>
        <w:rPr>
          <w:rFonts w:hint="eastAsia"/>
          <w:sz w:val="30"/>
          <w:szCs w:val="30"/>
        </w:rPr>
        <w:t>年，深圳市龙源饮食服务管理有限公司（以下简称龙源公司）法人代表邹某（另案处理）以龙源公司名义与莘村小学时任校长陈某签订饭堂承包经营合同后，将莘村小学饭堂交由邹军华打理，由邹军华采取自负盈亏的经营管理模式。同时，邹某安排邹军华以每名学生每餐</w:t>
      </w:r>
      <w:r>
        <w:rPr>
          <w:rFonts w:hint="eastAsia"/>
          <w:sz w:val="30"/>
          <w:szCs w:val="30"/>
        </w:rPr>
        <w:t>0.1</w:t>
      </w:r>
      <w:r>
        <w:rPr>
          <w:rFonts w:hint="eastAsia"/>
          <w:sz w:val="30"/>
          <w:szCs w:val="30"/>
        </w:rPr>
        <w:t>元标准支付好处费给陈某，但邹军华并未实际按照该标准执行，而是在</w:t>
      </w:r>
      <w:r>
        <w:rPr>
          <w:rFonts w:hint="eastAsia"/>
          <w:sz w:val="30"/>
          <w:szCs w:val="30"/>
        </w:rPr>
        <w:t>2004</w:t>
      </w:r>
      <w:r>
        <w:rPr>
          <w:rFonts w:hint="eastAsia"/>
          <w:sz w:val="30"/>
          <w:szCs w:val="30"/>
        </w:rPr>
        <w:t>年和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年分别送给陈某现金人民币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元。</w:t>
      </w:r>
    </w:p>
    <w:p w:rsidR="00511955" w:rsidRDefault="00511955">
      <w:pPr>
        <w:spacing w:line="500" w:lineRule="atLeast"/>
        <w:ind w:firstLine="600"/>
        <w:divId w:val="8980520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向卢某行贿</w:t>
      </w:r>
    </w:p>
    <w:p w:rsidR="00511955" w:rsidRDefault="00511955">
      <w:pPr>
        <w:spacing w:line="500" w:lineRule="atLeast"/>
        <w:ind w:firstLine="600"/>
        <w:divId w:val="16567633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月，卢某接替陈某担任莘村小学校长，邹军华为了搞好和卢某的关系，继续承接经营莘村小学饭堂业务，约定按月送好处费给卢某，之后每学期邹军华按月送给卢某现金人民币</w:t>
      </w:r>
      <w:r>
        <w:rPr>
          <w:rFonts w:hint="eastAsia"/>
          <w:sz w:val="30"/>
          <w:szCs w:val="30"/>
        </w:rPr>
        <w:t>500</w:t>
      </w:r>
      <w:r>
        <w:rPr>
          <w:rFonts w:hint="eastAsia"/>
          <w:sz w:val="30"/>
          <w:szCs w:val="30"/>
        </w:rPr>
        <w:t>元至</w:t>
      </w:r>
      <w:r>
        <w:rPr>
          <w:rFonts w:hint="eastAsia"/>
          <w:sz w:val="30"/>
          <w:szCs w:val="30"/>
        </w:rPr>
        <w:t>800</w:t>
      </w:r>
      <w:r>
        <w:rPr>
          <w:rFonts w:hint="eastAsia"/>
          <w:sz w:val="30"/>
          <w:szCs w:val="30"/>
        </w:rPr>
        <w:t>元。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月，卢某在担任莘村小学校长期间，与邹军华续签三次饭堂承包合同，邹军华共送给卢某好处费约人民币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万元。</w:t>
      </w:r>
    </w:p>
    <w:p w:rsidR="00511955" w:rsidRDefault="00511955">
      <w:pPr>
        <w:spacing w:line="500" w:lineRule="atLeast"/>
        <w:ind w:firstLine="600"/>
        <w:divId w:val="7217074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</w:t>
      </w:r>
      <w:r>
        <w:rPr>
          <w:rFonts w:hint="eastAsia"/>
          <w:sz w:val="30"/>
          <w:szCs w:val="30"/>
        </w:rPr>
        <w:t>向周某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行贿</w:t>
      </w:r>
    </w:p>
    <w:p w:rsidR="00511955" w:rsidRDefault="00511955">
      <w:pPr>
        <w:spacing w:line="500" w:lineRule="atLeast"/>
        <w:ind w:firstLine="600"/>
        <w:divId w:val="7737877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月，周某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担任西滘小学校长。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年上半年，邹军华为了和周某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搞好关系，以便经营西滘小学饭堂业务，约定送好处费给周某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。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月，邹军华以邹某的佛山市顺德区某饮食服务管理有限公司（以下简称某公司）名义与周某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签订饭堂承包合同，之后在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月续签饭堂承包合同一份。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月，在周某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担任西滘小学校长期间，邹军华共送给周某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3.3</w:t>
      </w:r>
      <w:r>
        <w:rPr>
          <w:rFonts w:hint="eastAsia"/>
          <w:sz w:val="30"/>
          <w:szCs w:val="30"/>
        </w:rPr>
        <w:t>万元。</w:t>
      </w:r>
    </w:p>
    <w:p w:rsidR="00511955" w:rsidRDefault="00511955">
      <w:pPr>
        <w:spacing w:line="500" w:lineRule="atLeast"/>
        <w:ind w:firstLine="600"/>
        <w:divId w:val="6729509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月，周某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调任莘村小学校长，邹军华为了和周某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搞好关系，以便继续承接经营莘村小学饭堂业务，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年年底，邹军华送给周某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3000</w:t>
      </w:r>
      <w:r>
        <w:rPr>
          <w:rFonts w:hint="eastAsia"/>
          <w:sz w:val="30"/>
          <w:szCs w:val="30"/>
        </w:rPr>
        <w:t>多元。</w:t>
      </w:r>
    </w:p>
    <w:p w:rsidR="00511955" w:rsidRDefault="00511955">
      <w:pPr>
        <w:spacing w:line="500" w:lineRule="atLeast"/>
        <w:ind w:firstLine="600"/>
        <w:divId w:val="14481580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综上，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年，在周某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担任西滘小学、莘村小学校长期间，邹军华共送给周某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好处费约人民币</w:t>
      </w:r>
      <w:r>
        <w:rPr>
          <w:rFonts w:hint="eastAsia"/>
          <w:sz w:val="30"/>
          <w:szCs w:val="30"/>
        </w:rPr>
        <w:t>3.6</w:t>
      </w:r>
      <w:r>
        <w:rPr>
          <w:rFonts w:hint="eastAsia"/>
          <w:sz w:val="30"/>
          <w:szCs w:val="30"/>
        </w:rPr>
        <w:t>万元。</w:t>
      </w:r>
    </w:p>
    <w:p w:rsidR="00511955" w:rsidRDefault="00511955">
      <w:pPr>
        <w:spacing w:line="500" w:lineRule="atLeast"/>
        <w:ind w:firstLine="600"/>
        <w:divId w:val="12088338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4.</w:t>
      </w:r>
      <w:r>
        <w:rPr>
          <w:rFonts w:hint="eastAsia"/>
          <w:sz w:val="30"/>
          <w:szCs w:val="30"/>
        </w:rPr>
        <w:t>向某伟行贿</w:t>
      </w:r>
    </w:p>
    <w:p w:rsidR="00511955" w:rsidRDefault="00511955">
      <w:pPr>
        <w:spacing w:line="500" w:lineRule="atLeast"/>
        <w:ind w:firstLine="600"/>
        <w:divId w:val="4830099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月，黄某接替周某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担任西滘小学校长。为了搞好和黄某的关系，以便继续经营西滘小学饭堂业务，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年年底，邹军华送给黄某现金人民币</w:t>
      </w:r>
      <w:r>
        <w:rPr>
          <w:rFonts w:hint="eastAsia"/>
          <w:sz w:val="30"/>
          <w:szCs w:val="30"/>
        </w:rPr>
        <w:t>4000</w:t>
      </w:r>
      <w:r>
        <w:rPr>
          <w:rFonts w:hint="eastAsia"/>
          <w:sz w:val="30"/>
          <w:szCs w:val="30"/>
        </w:rPr>
        <w:t>元。事后黄某将人民币</w:t>
      </w:r>
      <w:r>
        <w:rPr>
          <w:rFonts w:hint="eastAsia"/>
          <w:sz w:val="30"/>
          <w:szCs w:val="30"/>
        </w:rPr>
        <w:t>4000</w:t>
      </w:r>
      <w:r>
        <w:rPr>
          <w:rFonts w:hint="eastAsia"/>
          <w:sz w:val="30"/>
          <w:szCs w:val="30"/>
        </w:rPr>
        <w:t>元退还给邹军华。</w:t>
      </w:r>
    </w:p>
    <w:p w:rsidR="00511955" w:rsidRDefault="00511955">
      <w:pPr>
        <w:spacing w:line="500" w:lineRule="atLeast"/>
        <w:ind w:firstLine="600"/>
        <w:divId w:val="9696746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公诉机关提交了下列证据予以证明：抓获经过；被告人邹军华的供述；证人陈某、卢某、周某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、黄某、邹某的证言；北滘镇人民政府关于职务聘任的通知；北滘镇莘村小学饭堂《承包经营合同》补充协议；北滘镇莘村小学、西滘小学合同书；户籍材料；视听资料。</w:t>
      </w:r>
    </w:p>
    <w:p w:rsidR="00511955" w:rsidRDefault="00511955">
      <w:pPr>
        <w:spacing w:line="500" w:lineRule="atLeast"/>
        <w:ind w:firstLine="600"/>
        <w:divId w:val="534306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据此认为，被告人邹军华为谋取不正当利益，给予国家工作人员以财物，其行为触犯《中华人民共和国刑法》第三百八十九条第一款之规定，犯罪事实清楚，证据确实、充分，应当以行贿罪追究其刑事责任。被告人认罪态度良好，依法可以从轻处罚。根据《中华人民共和国刑事诉讼法》第一百七十二条的规定，提请本院依法判处。</w:t>
      </w:r>
    </w:p>
    <w:p w:rsidR="00511955" w:rsidRDefault="00511955">
      <w:pPr>
        <w:spacing w:line="500" w:lineRule="atLeast"/>
        <w:ind w:firstLine="600"/>
        <w:divId w:val="2491239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被告人邹军华对公诉机关指控的犯罪事实及证据均无异议。</w:t>
      </w:r>
    </w:p>
    <w:p w:rsidR="00511955" w:rsidRDefault="00511955">
      <w:pPr>
        <w:spacing w:line="500" w:lineRule="atLeast"/>
        <w:ind w:firstLine="600"/>
        <w:divId w:val="17860749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辩护人提出如下辩护意见：</w:t>
      </w: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被告人虽有行贿行为，但能主动交代罪行，配合调查；</w:t>
      </w: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被告人的大部分犯罪行为已超过追诉时效，可以减轻处罚或免除处罚；</w:t>
      </w:r>
      <w:r>
        <w:rPr>
          <w:rFonts w:hint="eastAsia"/>
          <w:sz w:val="30"/>
          <w:szCs w:val="30"/>
        </w:rPr>
        <w:t>3.</w:t>
      </w:r>
      <w:r>
        <w:rPr>
          <w:rFonts w:hint="eastAsia"/>
          <w:sz w:val="30"/>
          <w:szCs w:val="30"/>
        </w:rPr>
        <w:t>被告人犯罪情节轻微，社会危害性不大；</w:t>
      </w:r>
      <w:r>
        <w:rPr>
          <w:rFonts w:hint="eastAsia"/>
          <w:sz w:val="30"/>
          <w:szCs w:val="30"/>
        </w:rPr>
        <w:t>4.</w:t>
      </w:r>
      <w:r>
        <w:rPr>
          <w:rFonts w:hint="eastAsia"/>
          <w:sz w:val="30"/>
          <w:szCs w:val="30"/>
        </w:rPr>
        <w:t>被告人认罪态度良好，属于初犯；</w:t>
      </w:r>
      <w:r>
        <w:rPr>
          <w:rFonts w:hint="eastAsia"/>
          <w:sz w:val="30"/>
          <w:szCs w:val="30"/>
        </w:rPr>
        <w:t>5.</w:t>
      </w:r>
      <w:r>
        <w:rPr>
          <w:rFonts w:hint="eastAsia"/>
          <w:sz w:val="30"/>
          <w:szCs w:val="30"/>
        </w:rPr>
        <w:t>被告人是家庭唯一劳动力，家庭困难；</w:t>
      </w:r>
      <w:r>
        <w:rPr>
          <w:rFonts w:hint="eastAsia"/>
          <w:sz w:val="30"/>
          <w:szCs w:val="30"/>
        </w:rPr>
        <w:t>6.</w:t>
      </w:r>
      <w:r>
        <w:rPr>
          <w:rFonts w:hint="eastAsia"/>
          <w:sz w:val="30"/>
          <w:szCs w:val="30"/>
        </w:rPr>
        <w:t>被告人向陈某和卢某的行贿行为应该属于从犯；</w:t>
      </w:r>
      <w:r>
        <w:rPr>
          <w:rFonts w:hint="eastAsia"/>
          <w:sz w:val="30"/>
          <w:szCs w:val="30"/>
        </w:rPr>
        <w:t>7.</w:t>
      </w:r>
      <w:r>
        <w:rPr>
          <w:rFonts w:hint="eastAsia"/>
          <w:sz w:val="30"/>
          <w:szCs w:val="30"/>
        </w:rPr>
        <w:t>被告人向某伟行贿应认定为未遂。综上，请法院对被告人免予刑事处罚或适用缓刑。</w:t>
      </w:r>
    </w:p>
    <w:p w:rsidR="00511955" w:rsidRDefault="00511955">
      <w:pPr>
        <w:spacing w:line="500" w:lineRule="atLeast"/>
        <w:ind w:firstLine="600"/>
        <w:divId w:val="11833972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经审理查明，除在案证据不足以认定被告人邹军华向某伟行贿的指控事实外，公诉机关指控被告人邹军华犯行贿罪的其余事实清楚，据以指控其其余犯罪事实的证据经当庭质证，确实、充分，本院予以确认。</w:t>
      </w:r>
    </w:p>
    <w:p w:rsidR="00511955" w:rsidRDefault="00511955">
      <w:pPr>
        <w:spacing w:line="500" w:lineRule="atLeast"/>
        <w:ind w:firstLine="600"/>
        <w:divId w:val="12087594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另查明，本案是佛山市顺德区人民检察院在办案过程中自行发现，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日，佛山市顺德区人民检察院电话联系被告人邹军华前去该院接受调查，邹军华在被追诉前主动交待了其涉案行贿行为。</w:t>
      </w:r>
    </w:p>
    <w:p w:rsidR="00511955" w:rsidRDefault="00511955">
      <w:pPr>
        <w:spacing w:line="500" w:lineRule="atLeast"/>
        <w:ind w:firstLine="600"/>
        <w:divId w:val="173961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邹军华无视国家法律，为谋取不正当利益，给予国家工作人员以财物，其行为已构成行贿罪。佛山市顺德区人民检察院指控被告人邹军华犯行贿罪，罪名成立。被告人犯罪以后自动投案，如实供述自己的罪行，是自首，依法予以从轻处罚；被告人在被追诉前主动交待行贿行为，依法予以从轻处罚。</w:t>
      </w:r>
    </w:p>
    <w:p w:rsidR="00511955" w:rsidRDefault="00511955">
      <w:pPr>
        <w:spacing w:line="500" w:lineRule="atLeast"/>
        <w:ind w:firstLine="600"/>
        <w:divId w:val="18860624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对于辩护人提出的辩护意见，经查，第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点辩护意见，理据不足，本院不予采纳；结合被告人的犯罪事实和情节，对其不宜免予刑事处罚，故对辩护人提出对被告人免予刑事处罚的辩护意见，本院不予采纳；辩护人提出的其他辩护意见，经查属实，本院予以采纳。</w:t>
      </w:r>
    </w:p>
    <w:p w:rsidR="00511955" w:rsidRDefault="00511955">
      <w:pPr>
        <w:spacing w:line="500" w:lineRule="atLeast"/>
        <w:ind w:firstLine="600"/>
        <w:divId w:val="486998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根据被告人的犯罪事实、情节、认罪态度和对社会的危害程度，依照《中华人民共和国刑法》第三百八十九条第一款、第三百九十条、第五十二条、第五十三条、第六十七条第一款、第七十二条第一款及第三款、第七十三条第二款及第三款的规定，判决如下：</w:t>
      </w:r>
    </w:p>
    <w:p w:rsidR="00511955" w:rsidRDefault="00511955">
      <w:pPr>
        <w:spacing w:line="500" w:lineRule="atLeast"/>
        <w:ind w:firstLine="600"/>
        <w:divId w:val="20984802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被告人邹军华犯行贿罪，判处有期徒刑八个月，缓刑一年，并处罚金人民币一万元。</w:t>
      </w:r>
    </w:p>
    <w:p w:rsidR="00511955" w:rsidRDefault="00511955">
      <w:pPr>
        <w:spacing w:line="500" w:lineRule="atLeast"/>
        <w:ind w:firstLine="600"/>
        <w:divId w:val="2569896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缓刑考验期从判决确定之日起计算。罚金在判决发生法律效力后三十日内缴纳。</w:t>
      </w:r>
      <w:r>
        <w:rPr>
          <w:rFonts w:hint="eastAsia"/>
          <w:sz w:val="30"/>
          <w:szCs w:val="30"/>
        </w:rPr>
        <w:t>)</w:t>
      </w:r>
    </w:p>
    <w:p w:rsidR="00511955" w:rsidRDefault="00511955">
      <w:pPr>
        <w:spacing w:line="500" w:lineRule="atLeast"/>
        <w:ind w:firstLine="600"/>
        <w:divId w:val="7863189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如不服本判决，可在接到判决书的第二日起十日内，通过本院或者直接向广东省佛山市中级人民法院提出上诉。书面上诉的，应当提交上诉状正本一份，副本二份。</w:t>
      </w:r>
    </w:p>
    <w:p w:rsidR="00511955" w:rsidRDefault="00511955">
      <w:pPr>
        <w:spacing w:line="500" w:lineRule="atLeast"/>
        <w:ind w:firstLine="600"/>
        <w:divId w:val="2340552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空白）审</w:t>
      </w:r>
    </w:p>
    <w:p w:rsidR="00511955" w:rsidRDefault="00511955">
      <w:pPr>
        <w:spacing w:line="500" w:lineRule="atLeast"/>
        <w:jc w:val="right"/>
        <w:divId w:val="11548823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徐浩然</w:t>
      </w:r>
    </w:p>
    <w:p w:rsidR="00511955" w:rsidRDefault="00511955">
      <w:pPr>
        <w:spacing w:line="500" w:lineRule="atLeast"/>
        <w:jc w:val="right"/>
        <w:divId w:val="7498125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黄杏冰</w:t>
      </w:r>
    </w:p>
    <w:p w:rsidR="00511955" w:rsidRDefault="00511955">
      <w:pPr>
        <w:spacing w:line="500" w:lineRule="atLeast"/>
        <w:jc w:val="right"/>
        <w:divId w:val="20275156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尤惠璇</w:t>
      </w:r>
    </w:p>
    <w:p w:rsidR="00511955" w:rsidRDefault="00511955">
      <w:pPr>
        <w:spacing w:line="500" w:lineRule="atLeast"/>
        <w:jc w:val="right"/>
        <w:divId w:val="15891478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二〇一七年十二月六日</w:t>
      </w:r>
    </w:p>
    <w:p w:rsidR="00511955" w:rsidRDefault="00511955">
      <w:pPr>
        <w:spacing w:line="500" w:lineRule="atLeast"/>
        <w:jc w:val="right"/>
        <w:divId w:val="11793509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郑惠明</w:t>
      </w:r>
    </w:p>
    <w:p w:rsidR="00511955" w:rsidRDefault="00511955">
      <w:pPr>
        <w:spacing w:line="500" w:lineRule="atLeast"/>
        <w:ind w:firstLine="600"/>
        <w:divId w:val="9349034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附相关法律法规：</w:t>
      </w:r>
    </w:p>
    <w:p w:rsidR="00511955" w:rsidRDefault="00511955">
      <w:pPr>
        <w:spacing w:line="500" w:lineRule="atLeast"/>
        <w:ind w:firstLine="600"/>
        <w:divId w:val="15249054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:rsidR="00511955" w:rsidRDefault="00511955">
      <w:pPr>
        <w:spacing w:line="500" w:lineRule="atLeast"/>
        <w:ind w:firstLine="600"/>
        <w:divId w:val="13718082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第三百八十九条为谋取不正当利益，给予国家工作人员以财物的，是行贿罪。</w:t>
      </w:r>
    </w:p>
    <w:p w:rsidR="00511955" w:rsidRDefault="00511955">
      <w:pPr>
        <w:spacing w:line="500" w:lineRule="atLeast"/>
        <w:ind w:firstLine="600"/>
        <w:divId w:val="6973932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在经济往来中，违反国家规定，给予国家工作人员以财物，数额较大的，或者违反国家规定，给予国家工作人员以各种名义的回扣、手续费的，以行贿论处。</w:t>
      </w:r>
    </w:p>
    <w:p w:rsidR="00511955" w:rsidRDefault="00511955">
      <w:pPr>
        <w:spacing w:line="500" w:lineRule="atLeast"/>
        <w:ind w:firstLine="600"/>
        <w:divId w:val="13298676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:rsidR="00511955" w:rsidRDefault="00511955">
      <w:pPr>
        <w:spacing w:line="500" w:lineRule="atLeast"/>
        <w:ind w:firstLine="600"/>
        <w:divId w:val="19012103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对犯行贿罪的，处五年以下有期徒刑或者拘役，并处罚金；因行贿谋取不正当利益，情节严重的，或者使国家利益遭受重大损失的，处五年以上十年以下有期徒刑，并处罚金；情节特别严重的，或者使国家利益遭受特别重大损失的，处十年以上有期徒刑或者无期徒刑，并处罚金或者没收财产。</w:t>
      </w:r>
    </w:p>
    <w:p w:rsidR="00511955" w:rsidRDefault="00511955">
      <w:pPr>
        <w:spacing w:line="500" w:lineRule="atLeast"/>
        <w:ind w:firstLine="600"/>
        <w:divId w:val="7645020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行贿人在被追诉前主动交待行贿行为的，可以从轻或者减轻处罚。其中，犯罪较轻的，对侦破重大案件起关键作用的，或者有重大立功表现的，可以减轻或者免除处罚。</w:t>
      </w:r>
    </w:p>
    <w:p w:rsidR="00511955" w:rsidRDefault="00511955">
      <w:pPr>
        <w:spacing w:line="500" w:lineRule="atLeast"/>
        <w:ind w:firstLine="600"/>
        <w:divId w:val="13623630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第五十二条判处罚金，应当根据犯罪情节决定罚金数额。</w:t>
      </w:r>
    </w:p>
    <w:p w:rsidR="00511955" w:rsidRDefault="00511955">
      <w:pPr>
        <w:spacing w:line="500" w:lineRule="atLeast"/>
        <w:ind w:firstLine="600"/>
        <w:divId w:val="1849443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 w:rsidR="00511955" w:rsidRDefault="00511955">
      <w:pPr>
        <w:spacing w:line="500" w:lineRule="atLeast"/>
        <w:ind w:firstLine="600"/>
        <w:divId w:val="20189247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由于遭遇不能抗拒的灾祸等原因缴纳确实有困难的，经人民法院裁定，可以延期缴纳、酌情减少或者免除。</w:t>
      </w:r>
    </w:p>
    <w:p w:rsidR="00511955" w:rsidRDefault="00511955">
      <w:pPr>
        <w:spacing w:line="500" w:lineRule="atLeast"/>
        <w:ind w:firstLine="600"/>
        <w:divId w:val="11288197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:rsidR="00511955" w:rsidRDefault="00511955">
      <w:pPr>
        <w:spacing w:line="500" w:lineRule="atLeast"/>
        <w:ind w:firstLine="600"/>
        <w:divId w:val="9527136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:rsidR="00511955" w:rsidRDefault="00511955">
      <w:pPr>
        <w:spacing w:line="500" w:lineRule="atLeast"/>
        <w:ind w:firstLine="600"/>
        <w:divId w:val="11332153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p w:rsidR="00511955" w:rsidRDefault="00511955">
      <w:pPr>
        <w:spacing w:line="500" w:lineRule="atLeast"/>
        <w:ind w:firstLine="600"/>
        <w:divId w:val="17462185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:rsidR="00511955" w:rsidRDefault="00511955">
      <w:pPr>
        <w:spacing w:line="500" w:lineRule="atLeast"/>
        <w:ind w:firstLine="600"/>
        <w:divId w:val="7166643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（一）犯罪情节较轻；</w:t>
      </w:r>
    </w:p>
    <w:p w:rsidR="00511955" w:rsidRDefault="00511955">
      <w:pPr>
        <w:spacing w:line="500" w:lineRule="atLeast"/>
        <w:ind w:firstLine="600"/>
        <w:divId w:val="17405207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（二）有悔罪表现；</w:t>
      </w:r>
    </w:p>
    <w:p w:rsidR="00511955" w:rsidRDefault="00511955">
      <w:pPr>
        <w:spacing w:line="500" w:lineRule="atLeast"/>
        <w:ind w:firstLine="600"/>
        <w:divId w:val="7619931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（三）没有再犯罪的危险；</w:t>
      </w:r>
    </w:p>
    <w:p w:rsidR="00511955" w:rsidRDefault="00511955">
      <w:pPr>
        <w:spacing w:line="500" w:lineRule="atLeast"/>
        <w:ind w:firstLine="600"/>
        <w:divId w:val="3717356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（四）宣告缓刑对所居住社区没有重大不良影响。</w:t>
      </w:r>
    </w:p>
    <w:p w:rsidR="00511955" w:rsidRDefault="00511955">
      <w:pPr>
        <w:spacing w:line="500" w:lineRule="atLeast"/>
        <w:ind w:firstLine="600"/>
        <w:divId w:val="2373260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:rsidR="00511955" w:rsidRDefault="00511955">
      <w:pPr>
        <w:spacing w:line="500" w:lineRule="atLeast"/>
        <w:ind w:firstLine="600"/>
        <w:divId w:val="4119686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:rsidR="00511955" w:rsidRDefault="00511955">
      <w:pPr>
        <w:spacing w:line="500" w:lineRule="atLeast"/>
        <w:ind w:firstLine="600"/>
        <w:divId w:val="4328227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第七十三条拘役的缓刑考验期限为原判刑期以上一年以下，但是不能少于二个月。</w:t>
      </w:r>
    </w:p>
    <w:p w:rsidR="00511955" w:rsidRDefault="00511955">
      <w:pPr>
        <w:spacing w:line="500" w:lineRule="atLeast"/>
        <w:ind w:firstLine="600"/>
        <w:divId w:val="20383125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有期徒刑的缓刑考验期限为原判刑期以上五年以下，但是不能少于一年。</w:t>
      </w:r>
    </w:p>
    <w:p w:rsidR="00511955" w:rsidRDefault="00511955">
      <w:pPr>
        <w:spacing w:line="500" w:lineRule="atLeast"/>
        <w:ind w:firstLine="600"/>
        <w:divId w:val="14868920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1955" w:rsidRDefault="00511955" w:rsidP="00511955">
      <w:pPr>
        <w:rPr>
          <w:rFonts w:hint="eastAsia"/>
        </w:rPr>
      </w:pPr>
      <w:r>
        <w:separator/>
      </w:r>
    </w:p>
  </w:endnote>
  <w:endnote w:type="continuationSeparator" w:id="0">
    <w:p w:rsidR="00511955" w:rsidRDefault="00511955" w:rsidP="0051195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1955" w:rsidRDefault="00511955" w:rsidP="00511955">
      <w:pPr>
        <w:rPr>
          <w:rFonts w:hint="eastAsia"/>
        </w:rPr>
      </w:pPr>
      <w:r>
        <w:separator/>
      </w:r>
    </w:p>
  </w:footnote>
  <w:footnote w:type="continuationSeparator" w:id="0">
    <w:p w:rsidR="00511955" w:rsidRDefault="00511955" w:rsidP="0051195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955"/>
    <w:rsid w:val="00511955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1195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1195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1195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1195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61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98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06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08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3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2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60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39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96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11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6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686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27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8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99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05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09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32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43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74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258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1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020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77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89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20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34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36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46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97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53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236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098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72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94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38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75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76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0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82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57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80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20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54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786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33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07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85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49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52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24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3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492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46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47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61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25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802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555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2025-04-30T09:55:00Z</dcterms:created>
  <dcterms:modified xsi:type="dcterms:W3CDTF">2025-04-30T09:55:00Z</dcterms:modified>
</cp:coreProperties>
</file>