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1CB6" w:rsidRDefault="00EE1CB6">
      <w:pPr>
        <w:spacing w:line="500" w:lineRule="atLeast"/>
        <w:jc w:val="center"/>
        <w:divId w:val="495191965"/>
        <w:rPr>
          <w:rFonts w:ascii="黑体" w:eastAsia="黑体" w:hAnsi="黑体"/>
          <w:sz w:val="36"/>
          <w:szCs w:val="36"/>
        </w:rPr>
      </w:pPr>
      <w:r>
        <w:rPr>
          <w:rFonts w:ascii="黑体" w:eastAsia="黑体" w:hAnsi="黑体" w:hint="eastAsia"/>
          <w:sz w:val="36"/>
          <w:szCs w:val="36"/>
        </w:rPr>
        <w:t>广东省丰顺县人民法院</w:t>
      </w:r>
    </w:p>
    <w:p w:rsidR="00EE1CB6" w:rsidRDefault="00EE1CB6">
      <w:pPr>
        <w:spacing w:line="500" w:lineRule="atLeast"/>
        <w:jc w:val="center"/>
        <w:divId w:val="6786264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E1CB6" w:rsidRDefault="00EE1CB6">
      <w:pPr>
        <w:spacing w:line="500" w:lineRule="atLeast"/>
        <w:jc w:val="right"/>
        <w:divId w:val="130095679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1423</w:t>
      </w:r>
      <w:r>
        <w:rPr>
          <w:rFonts w:hint="eastAsia"/>
          <w:sz w:val="30"/>
          <w:szCs w:val="30"/>
        </w:rPr>
        <w:t>刑初</w:t>
      </w:r>
      <w:r>
        <w:rPr>
          <w:rFonts w:hint="eastAsia"/>
          <w:sz w:val="30"/>
          <w:szCs w:val="30"/>
        </w:rPr>
        <w:t>52</w:t>
      </w:r>
      <w:r>
        <w:rPr>
          <w:rFonts w:hint="eastAsia"/>
          <w:sz w:val="30"/>
          <w:szCs w:val="30"/>
        </w:rPr>
        <w:t>号</w:t>
      </w:r>
    </w:p>
    <w:p w:rsidR="00EE1CB6" w:rsidRDefault="00EE1CB6">
      <w:pPr>
        <w:spacing w:line="500" w:lineRule="atLeast"/>
        <w:ind w:firstLine="600"/>
        <w:divId w:val="1708338691"/>
        <w:rPr>
          <w:rFonts w:hint="eastAsia"/>
          <w:sz w:val="30"/>
          <w:szCs w:val="30"/>
        </w:rPr>
      </w:pPr>
      <w:r>
        <w:rPr>
          <w:rFonts w:hint="eastAsia"/>
          <w:sz w:val="30"/>
          <w:szCs w:val="30"/>
        </w:rPr>
        <w:t>公诉机关广东省丰顺县人民检察院。</w:t>
      </w:r>
    </w:p>
    <w:p w:rsidR="00EE1CB6" w:rsidRDefault="00EE1CB6">
      <w:pPr>
        <w:spacing w:line="500" w:lineRule="atLeast"/>
        <w:ind w:firstLine="600"/>
        <w:divId w:val="1155991539"/>
        <w:rPr>
          <w:rFonts w:hint="eastAsia"/>
          <w:sz w:val="30"/>
          <w:szCs w:val="30"/>
        </w:rPr>
      </w:pPr>
      <w:r>
        <w:rPr>
          <w:rFonts w:hint="eastAsia"/>
          <w:sz w:val="30"/>
          <w:szCs w:val="30"/>
        </w:rPr>
        <w:t>被告人邹炉仙，男，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日出生，汉族，高中文化，丰顺县丰良镇人大代表，系丰顺县丰良镇璜溪村党支部委员兼村委会委员，住广东省丰顺县。</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日因涉嫌犯受贿罪被丰顺县人民检察院取保候审。现在家。</w:t>
      </w:r>
    </w:p>
    <w:p w:rsidR="00EE1CB6" w:rsidRDefault="00EE1CB6">
      <w:pPr>
        <w:spacing w:line="500" w:lineRule="atLeast"/>
        <w:ind w:firstLine="600"/>
        <w:divId w:val="1909724361"/>
        <w:rPr>
          <w:rFonts w:hint="eastAsia"/>
          <w:sz w:val="30"/>
          <w:szCs w:val="30"/>
        </w:rPr>
      </w:pPr>
      <w:r>
        <w:rPr>
          <w:rFonts w:hint="eastAsia"/>
          <w:sz w:val="30"/>
          <w:szCs w:val="30"/>
        </w:rPr>
        <w:t>丰顺县人民检察院以丰检刑诉［</w:t>
      </w:r>
      <w:r>
        <w:rPr>
          <w:rFonts w:hint="eastAsia"/>
          <w:sz w:val="30"/>
          <w:szCs w:val="30"/>
        </w:rPr>
        <w:t>2019</w:t>
      </w:r>
      <w:r>
        <w:rPr>
          <w:rFonts w:hint="eastAsia"/>
          <w:sz w:val="30"/>
          <w:szCs w:val="30"/>
        </w:rPr>
        <w:t>］</w:t>
      </w:r>
      <w:r>
        <w:rPr>
          <w:rFonts w:hint="eastAsia"/>
          <w:sz w:val="30"/>
          <w:szCs w:val="30"/>
        </w:rPr>
        <w:t>37</w:t>
      </w:r>
      <w:r>
        <w:rPr>
          <w:rFonts w:hint="eastAsia"/>
          <w:sz w:val="30"/>
          <w:szCs w:val="30"/>
        </w:rPr>
        <w:t>号起诉书指控被告人邹炉仙犯受贿罪，于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日向本院提起公诉。本院依法适用简易程序，组成合议庭，公开开庭审理了本案。丰顺县人民检察院指派检察员曾恒出庭支持公诉，被告人邹炉仙到庭参加诉讼。现已审理终结。</w:t>
      </w:r>
    </w:p>
    <w:p w:rsidR="00EE1CB6" w:rsidRDefault="00EE1CB6">
      <w:pPr>
        <w:spacing w:line="500" w:lineRule="atLeast"/>
        <w:ind w:firstLine="600"/>
        <w:divId w:val="180762799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邹炉仙在担任丰顺县璜溪村计生专干、村委会委员期间，协助上级政府开展璜溪村危房改造工作，负责入户拍照、联系村民申报资料、核实申请村民材料、参与入户验收等工作。被告人邹炉仙利用其协助开展危房改造工作之便，分别向</w:t>
      </w:r>
      <w:r>
        <w:rPr>
          <w:rFonts w:hint="eastAsia"/>
          <w:sz w:val="30"/>
          <w:szCs w:val="30"/>
        </w:rPr>
        <w:t>2014</w:t>
      </w:r>
      <w:r>
        <w:rPr>
          <w:rFonts w:hint="eastAsia"/>
          <w:sz w:val="30"/>
          <w:szCs w:val="30"/>
        </w:rPr>
        <w:t>年危房改造对象邹某、邹某房、</w:t>
      </w:r>
      <w:r>
        <w:rPr>
          <w:rFonts w:hint="eastAsia"/>
          <w:sz w:val="30"/>
          <w:szCs w:val="30"/>
        </w:rPr>
        <w:t>2015</w:t>
      </w:r>
      <w:r>
        <w:rPr>
          <w:rFonts w:hint="eastAsia"/>
          <w:sz w:val="30"/>
          <w:szCs w:val="30"/>
        </w:rPr>
        <w:t>年危房改造对象彭某</w:t>
      </w:r>
      <w:r>
        <w:rPr>
          <w:rFonts w:hint="eastAsia"/>
          <w:sz w:val="30"/>
          <w:szCs w:val="30"/>
        </w:rPr>
        <w:t>1</w:t>
      </w:r>
      <w:r>
        <w:rPr>
          <w:rFonts w:hint="eastAsia"/>
          <w:sz w:val="30"/>
          <w:szCs w:val="30"/>
        </w:rPr>
        <w:t>共索要感谢费合计</w:t>
      </w:r>
      <w:r>
        <w:rPr>
          <w:rFonts w:hint="eastAsia"/>
          <w:sz w:val="30"/>
          <w:szCs w:val="30"/>
        </w:rPr>
        <w:t>22000</w:t>
      </w:r>
      <w:r>
        <w:rPr>
          <w:rFonts w:hint="eastAsia"/>
          <w:sz w:val="30"/>
          <w:szCs w:val="30"/>
        </w:rPr>
        <w:t>元，全部被其用于个人生活支出中。</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月份左右，被告人邹炉仙先后将上述受贿所得的赃款退还给了邹某、邹某房、彭某</w:t>
      </w:r>
      <w:r>
        <w:rPr>
          <w:rFonts w:hint="eastAsia"/>
          <w:sz w:val="30"/>
          <w:szCs w:val="30"/>
        </w:rPr>
        <w:t>1</w:t>
      </w:r>
      <w:r>
        <w:rPr>
          <w:rFonts w:hint="eastAsia"/>
          <w:sz w:val="30"/>
          <w:szCs w:val="30"/>
        </w:rPr>
        <w:t>。</w:t>
      </w:r>
    </w:p>
    <w:p w:rsidR="00EE1CB6" w:rsidRDefault="00EE1CB6">
      <w:pPr>
        <w:spacing w:line="500" w:lineRule="atLeast"/>
        <w:ind w:firstLine="600"/>
        <w:divId w:val="1904683895"/>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日，丰顺县纪检监察室对邹炉仙等村干部涉嫌违纪违法等问题开展调查，在初核过程中，邹炉仙如实供述其受贿的犯罪事实，主动认罪认罚。丰顺县监察委员会于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日以涉嫌受贿罪对邹炉仙立案调查。</w:t>
      </w:r>
    </w:p>
    <w:p w:rsidR="00EE1CB6" w:rsidRDefault="00EE1CB6">
      <w:pPr>
        <w:spacing w:line="500" w:lineRule="atLeast"/>
        <w:ind w:firstLine="600"/>
        <w:divId w:val="293803190"/>
        <w:rPr>
          <w:rFonts w:hint="eastAsia"/>
          <w:sz w:val="30"/>
          <w:szCs w:val="30"/>
        </w:rPr>
      </w:pPr>
      <w:r>
        <w:rPr>
          <w:rFonts w:hint="eastAsia"/>
          <w:sz w:val="30"/>
          <w:szCs w:val="30"/>
        </w:rPr>
        <w:lastRenderedPageBreak/>
        <w:t>上述事实，有经开庭出示并经质证的立案决定书、中共丰顺县纪律检查委员会第一纪检监察室出具的关于邹炉仙到案经过的情况说明，证人彭某</w:t>
      </w:r>
      <w:r>
        <w:rPr>
          <w:rFonts w:hint="eastAsia"/>
          <w:sz w:val="30"/>
          <w:szCs w:val="30"/>
        </w:rPr>
        <w:t>1</w:t>
      </w:r>
      <w:r>
        <w:rPr>
          <w:rFonts w:hint="eastAsia"/>
          <w:sz w:val="30"/>
          <w:szCs w:val="30"/>
        </w:rPr>
        <w:t>、邹某、吴某</w:t>
      </w:r>
      <w:r>
        <w:rPr>
          <w:rFonts w:hint="eastAsia"/>
          <w:sz w:val="30"/>
          <w:szCs w:val="30"/>
        </w:rPr>
        <w:t>1</w:t>
      </w:r>
      <w:r>
        <w:rPr>
          <w:rFonts w:hint="eastAsia"/>
          <w:sz w:val="30"/>
          <w:szCs w:val="30"/>
        </w:rPr>
        <w:t>的证言，广东省丰顺县扶贫开发领导小组文件《关于下达</w:t>
      </w:r>
      <w:r>
        <w:rPr>
          <w:rFonts w:hint="eastAsia"/>
          <w:sz w:val="30"/>
          <w:szCs w:val="30"/>
        </w:rPr>
        <w:t>2013</w:t>
      </w:r>
      <w:r>
        <w:rPr>
          <w:rFonts w:hint="eastAsia"/>
          <w:sz w:val="30"/>
          <w:szCs w:val="30"/>
        </w:rPr>
        <w:t>年度丰顺县农村低收入住房困难户住房改造任务的通知》、中共丰顺县委办公室文件丰委办〔</w:t>
      </w:r>
      <w:r>
        <w:rPr>
          <w:rFonts w:hint="eastAsia"/>
          <w:sz w:val="30"/>
          <w:szCs w:val="30"/>
        </w:rPr>
        <w:t>2011</w:t>
      </w:r>
      <w:r>
        <w:rPr>
          <w:rFonts w:hint="eastAsia"/>
          <w:sz w:val="30"/>
          <w:szCs w:val="30"/>
        </w:rPr>
        <w:t>〕</w:t>
      </w:r>
      <w:r>
        <w:rPr>
          <w:rFonts w:hint="eastAsia"/>
          <w:sz w:val="30"/>
          <w:szCs w:val="30"/>
        </w:rPr>
        <w:t>81</w:t>
      </w:r>
      <w:r>
        <w:rPr>
          <w:rFonts w:hint="eastAsia"/>
          <w:sz w:val="30"/>
          <w:szCs w:val="30"/>
        </w:rPr>
        <w:t>号关于印发《丰顺县</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年农村低收入住房困难户住房改造实施方案》的通知、广东省住房和城乡建设厅、发展和改革委员会、财政厅、民政厅、国土资源厅、农业厅、扶贫开发办公室粤建村〔</w:t>
      </w:r>
      <w:r>
        <w:rPr>
          <w:rFonts w:hint="eastAsia"/>
          <w:sz w:val="30"/>
          <w:szCs w:val="30"/>
        </w:rPr>
        <w:t>2015</w:t>
      </w:r>
      <w:r>
        <w:rPr>
          <w:rFonts w:hint="eastAsia"/>
          <w:sz w:val="30"/>
          <w:szCs w:val="30"/>
        </w:rPr>
        <w:t>〕</w:t>
      </w:r>
      <w:r>
        <w:rPr>
          <w:rFonts w:hint="eastAsia"/>
          <w:sz w:val="30"/>
          <w:szCs w:val="30"/>
        </w:rPr>
        <w:t>156</w:t>
      </w:r>
      <w:r>
        <w:rPr>
          <w:rFonts w:hint="eastAsia"/>
          <w:sz w:val="30"/>
          <w:szCs w:val="30"/>
        </w:rPr>
        <w:t>号关于印发《广东省</w:t>
      </w:r>
      <w:r>
        <w:rPr>
          <w:rFonts w:hint="eastAsia"/>
          <w:sz w:val="30"/>
          <w:szCs w:val="30"/>
        </w:rPr>
        <w:t>2015</w:t>
      </w:r>
      <w:r>
        <w:rPr>
          <w:rFonts w:hint="eastAsia"/>
          <w:sz w:val="30"/>
          <w:szCs w:val="30"/>
        </w:rPr>
        <w:t>年农村危房改造实施方案》的通知、广东省住房和城乡建设厅文件粤建村〔</w:t>
      </w:r>
      <w:r>
        <w:rPr>
          <w:rFonts w:hint="eastAsia"/>
          <w:sz w:val="30"/>
          <w:szCs w:val="30"/>
        </w:rPr>
        <w:t>2015</w:t>
      </w:r>
      <w:r>
        <w:rPr>
          <w:rFonts w:hint="eastAsia"/>
          <w:sz w:val="30"/>
          <w:szCs w:val="30"/>
        </w:rPr>
        <w:t>〕</w:t>
      </w:r>
      <w:r>
        <w:rPr>
          <w:rFonts w:hint="eastAsia"/>
          <w:sz w:val="30"/>
          <w:szCs w:val="30"/>
        </w:rPr>
        <w:t>149</w:t>
      </w:r>
      <w:r>
        <w:rPr>
          <w:rFonts w:hint="eastAsia"/>
          <w:sz w:val="30"/>
          <w:szCs w:val="30"/>
        </w:rPr>
        <w:t>号广东省住房和城乡建设厅关于印发《广东省农村危房改造工作指引（试行）》的通知，</w:t>
      </w:r>
      <w:r>
        <w:rPr>
          <w:rFonts w:hint="eastAsia"/>
          <w:sz w:val="30"/>
          <w:szCs w:val="30"/>
        </w:rPr>
        <w:t>2014</w:t>
      </w:r>
      <w:r>
        <w:rPr>
          <w:rFonts w:hint="eastAsia"/>
          <w:sz w:val="30"/>
          <w:szCs w:val="30"/>
        </w:rPr>
        <w:t>年丰顺县农村危房改造补助资金到户签收表、</w:t>
      </w:r>
      <w:r>
        <w:rPr>
          <w:rFonts w:hint="eastAsia"/>
          <w:sz w:val="30"/>
          <w:szCs w:val="30"/>
        </w:rPr>
        <w:t>2015</w:t>
      </w:r>
      <w:r>
        <w:rPr>
          <w:rFonts w:hint="eastAsia"/>
          <w:sz w:val="30"/>
          <w:szCs w:val="30"/>
        </w:rPr>
        <w:t>年丰顺县农村危房改造到户资金存折发放登记表、广东省农村低收入住房困难户危房改造申请登记基本信息表、危房改造验收表、危房改造建房前中后照片对比、农村危房入户调查表、农村危房改造工程协议书，中共丰良镇委员会文件丰镇委</w:t>
      </w:r>
      <w:r>
        <w:rPr>
          <w:rFonts w:hint="eastAsia"/>
          <w:sz w:val="30"/>
          <w:szCs w:val="30"/>
        </w:rPr>
        <w:t>[2014]17</w:t>
      </w:r>
      <w:r>
        <w:rPr>
          <w:rFonts w:hint="eastAsia"/>
          <w:sz w:val="30"/>
          <w:szCs w:val="30"/>
        </w:rPr>
        <w:t>号关于印发《丰良镇村（居）“两委”干部职务分工表》的通知、丰镇委</w:t>
      </w:r>
      <w:r>
        <w:rPr>
          <w:rFonts w:hint="eastAsia"/>
          <w:sz w:val="30"/>
          <w:szCs w:val="30"/>
        </w:rPr>
        <w:t>[2017]31</w:t>
      </w:r>
      <w:r>
        <w:rPr>
          <w:rFonts w:hint="eastAsia"/>
          <w:sz w:val="30"/>
          <w:szCs w:val="30"/>
        </w:rPr>
        <w:t>号关于印发《丰良镇村（社区）“两委”干部职务分工表》的通知、邹炉仙当选为丰良镇璜溪村（居）民委员会委员</w:t>
      </w:r>
      <w:r>
        <w:rPr>
          <w:rFonts w:hint="eastAsia"/>
          <w:sz w:val="30"/>
          <w:szCs w:val="30"/>
        </w:rPr>
        <w:t>的证书复印件、丰顺县丰良镇璜溪村村民委员会出具的情况说明，丰顺县璜溪村村民委员会出具的情况说明，中共丰顺县纪委丰纪函〔</w:t>
      </w:r>
      <w:r>
        <w:rPr>
          <w:rFonts w:hint="eastAsia"/>
          <w:sz w:val="30"/>
          <w:szCs w:val="30"/>
        </w:rPr>
        <w:t>2018</w:t>
      </w:r>
      <w:r>
        <w:rPr>
          <w:rFonts w:hint="eastAsia"/>
          <w:sz w:val="30"/>
          <w:szCs w:val="30"/>
        </w:rPr>
        <w:t>〕</w:t>
      </w:r>
      <w:r>
        <w:rPr>
          <w:rFonts w:hint="eastAsia"/>
          <w:sz w:val="30"/>
          <w:szCs w:val="30"/>
        </w:rPr>
        <w:t>119</w:t>
      </w:r>
      <w:r>
        <w:rPr>
          <w:rFonts w:hint="eastAsia"/>
          <w:sz w:val="30"/>
          <w:szCs w:val="30"/>
        </w:rPr>
        <w:t>号关于给予邹炉仙留党察看一年处分的通知，身份证复印件、户籍证明、无犯罪记录证明，被告人邹炉仙的供述等证据证实，被告人邹炉仙在开庭审理过程中亦无异议，足以认定。</w:t>
      </w:r>
    </w:p>
    <w:p w:rsidR="00EE1CB6" w:rsidRDefault="00EE1CB6">
      <w:pPr>
        <w:spacing w:line="500" w:lineRule="atLeast"/>
        <w:ind w:firstLine="600"/>
        <w:divId w:val="708341477"/>
        <w:rPr>
          <w:rFonts w:hint="eastAsia"/>
          <w:sz w:val="30"/>
          <w:szCs w:val="30"/>
        </w:rPr>
      </w:pPr>
      <w:r>
        <w:rPr>
          <w:rFonts w:hint="eastAsia"/>
          <w:sz w:val="30"/>
          <w:szCs w:val="30"/>
        </w:rPr>
        <w:t>本院认为，被告人邹炉仙在担任丰顺县璜溪村村委会委员期间，利用协助上级政府开展璜溪村危房改造工作的职务之便，多次索取他人财物，其行为已构成受贿罪，应依法惩处。公诉机关指控被告人邹炉仙犯受贿罪的罪名成立，予以支持。鉴于被告人邹炉仙的犯罪情节较轻，且在办案机关调查谈话时能如实交代其受贿的犯罪事实，自愿认罪，并主动退还了全部受贿赃款，真诚悔罪，可依法给予免予刑事处罚。根据被告人邹炉仙的犯罪事实、性质、情节、社会危害程度及悔罪表现，依照《中华人民共和国刑法》第三百八十五条第一款、第三百八十六条、第三百八十三条第一款第（一）项、第三款、第九十三条第二款、第六十七条第三款、《全国人民代表大会常务委员会关</w:t>
      </w:r>
      <w:r>
        <w:rPr>
          <w:rFonts w:hint="eastAsia"/>
          <w:sz w:val="30"/>
          <w:szCs w:val="30"/>
        </w:rPr>
        <w:t>于</w:t>
      </w:r>
      <w:r>
        <w:rPr>
          <w:rFonts w:hint="eastAsia"/>
          <w:sz w:val="30"/>
          <w:szCs w:val="30"/>
        </w:rPr>
        <w:t>第九十三条第二款的解释》和《最高人民法院、最高人民检察院关于办理贪污贿赂刑事案件适用法律若干问题的解释》第一条第三款第（一）项的规定，案经本院审判委员会讨论决定，判决如下：</w:t>
      </w:r>
    </w:p>
    <w:p w:rsidR="00EE1CB6" w:rsidRDefault="00EE1CB6">
      <w:pPr>
        <w:spacing w:line="500" w:lineRule="atLeast"/>
        <w:ind w:firstLine="600"/>
        <w:divId w:val="2036733097"/>
        <w:rPr>
          <w:rFonts w:hint="eastAsia"/>
          <w:sz w:val="30"/>
          <w:szCs w:val="30"/>
        </w:rPr>
      </w:pPr>
      <w:r>
        <w:rPr>
          <w:rFonts w:hint="eastAsia"/>
          <w:sz w:val="30"/>
          <w:szCs w:val="30"/>
        </w:rPr>
        <w:t>被告人邹炉仙犯受贿罪，免予刑事处罚。</w:t>
      </w:r>
    </w:p>
    <w:p w:rsidR="00EE1CB6" w:rsidRDefault="00EE1CB6">
      <w:pPr>
        <w:spacing w:line="500" w:lineRule="atLeast"/>
        <w:ind w:firstLine="600"/>
        <w:divId w:val="674841292"/>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EE1CB6" w:rsidRDefault="00EE1CB6">
      <w:pPr>
        <w:spacing w:line="500" w:lineRule="atLeast"/>
        <w:jc w:val="right"/>
        <w:divId w:val="718817634"/>
        <w:rPr>
          <w:rFonts w:hint="eastAsia"/>
          <w:sz w:val="30"/>
          <w:szCs w:val="30"/>
        </w:rPr>
      </w:pPr>
      <w:r>
        <w:rPr>
          <w:rFonts w:hint="eastAsia"/>
          <w:sz w:val="30"/>
          <w:szCs w:val="30"/>
        </w:rPr>
        <w:t>审　判　长　　毛嘉鹏</w:t>
      </w:r>
    </w:p>
    <w:p w:rsidR="00EE1CB6" w:rsidRDefault="00EE1CB6">
      <w:pPr>
        <w:spacing w:line="500" w:lineRule="atLeast"/>
        <w:jc w:val="right"/>
        <w:divId w:val="1095394574"/>
        <w:rPr>
          <w:rFonts w:hint="eastAsia"/>
          <w:sz w:val="30"/>
          <w:szCs w:val="30"/>
        </w:rPr>
      </w:pPr>
      <w:r>
        <w:rPr>
          <w:rFonts w:hint="eastAsia"/>
          <w:sz w:val="30"/>
          <w:szCs w:val="30"/>
        </w:rPr>
        <w:t>审　判　员　　蓝思荣</w:t>
      </w:r>
    </w:p>
    <w:p w:rsidR="00EE1CB6" w:rsidRDefault="00EE1CB6">
      <w:pPr>
        <w:spacing w:line="500" w:lineRule="atLeast"/>
        <w:jc w:val="right"/>
        <w:divId w:val="1762607775"/>
        <w:rPr>
          <w:rFonts w:hint="eastAsia"/>
          <w:sz w:val="30"/>
          <w:szCs w:val="30"/>
        </w:rPr>
      </w:pPr>
      <w:r>
        <w:rPr>
          <w:rFonts w:hint="eastAsia"/>
          <w:sz w:val="30"/>
          <w:szCs w:val="30"/>
        </w:rPr>
        <w:t>人民陪审员　　朱焱桥</w:t>
      </w:r>
    </w:p>
    <w:p w:rsidR="00EE1CB6" w:rsidRDefault="00EE1CB6">
      <w:pPr>
        <w:spacing w:line="500" w:lineRule="atLeast"/>
        <w:jc w:val="right"/>
        <w:divId w:val="2043939965"/>
        <w:rPr>
          <w:rFonts w:hint="eastAsia"/>
          <w:sz w:val="30"/>
          <w:szCs w:val="30"/>
        </w:rPr>
      </w:pPr>
      <w:r>
        <w:rPr>
          <w:rFonts w:hint="eastAsia"/>
          <w:sz w:val="30"/>
          <w:szCs w:val="30"/>
        </w:rPr>
        <w:t>二〇一九年七月十五日</w:t>
      </w:r>
    </w:p>
    <w:p w:rsidR="00EE1CB6" w:rsidRDefault="00EE1CB6">
      <w:pPr>
        <w:spacing w:line="500" w:lineRule="atLeast"/>
        <w:jc w:val="right"/>
        <w:divId w:val="321353228"/>
        <w:rPr>
          <w:rFonts w:hint="eastAsia"/>
          <w:sz w:val="30"/>
          <w:szCs w:val="30"/>
        </w:rPr>
      </w:pPr>
      <w:r>
        <w:rPr>
          <w:rFonts w:hint="eastAsia"/>
          <w:sz w:val="30"/>
          <w:szCs w:val="30"/>
        </w:rPr>
        <w:t>书　记　员　　朱妙凤</w:t>
      </w:r>
    </w:p>
    <w:p w:rsidR="00EE1CB6" w:rsidRDefault="00EE1CB6">
      <w:pPr>
        <w:spacing w:line="500" w:lineRule="atLeast"/>
        <w:ind w:firstLine="600"/>
        <w:divId w:val="1301763745"/>
        <w:rPr>
          <w:rFonts w:hint="eastAsia"/>
          <w:sz w:val="30"/>
          <w:szCs w:val="30"/>
        </w:rPr>
      </w:pPr>
      <w:r>
        <w:rPr>
          <w:rFonts w:hint="eastAsia"/>
          <w:sz w:val="30"/>
          <w:szCs w:val="30"/>
        </w:rPr>
        <w:t>附：相关法律条文和司法解释</w:t>
      </w:r>
    </w:p>
    <w:p w:rsidR="00EE1CB6" w:rsidRDefault="00EE1CB6">
      <w:pPr>
        <w:spacing w:line="500" w:lineRule="atLeast"/>
        <w:ind w:firstLine="600"/>
        <w:divId w:val="285309317"/>
        <w:rPr>
          <w:rFonts w:hint="eastAsia"/>
          <w:sz w:val="30"/>
          <w:szCs w:val="30"/>
        </w:rPr>
      </w:pPr>
      <w:r>
        <w:rPr>
          <w:rFonts w:hint="eastAsia"/>
          <w:sz w:val="30"/>
          <w:szCs w:val="30"/>
        </w:rPr>
        <w:t>一、《中华人民共和国刑法》</w:t>
      </w:r>
    </w:p>
    <w:p w:rsidR="00EE1CB6" w:rsidRDefault="00EE1CB6">
      <w:pPr>
        <w:spacing w:line="500" w:lineRule="atLeast"/>
        <w:ind w:firstLine="600"/>
        <w:divId w:val="573859364"/>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EE1CB6" w:rsidRDefault="00EE1CB6">
      <w:pPr>
        <w:spacing w:line="500" w:lineRule="atLeast"/>
        <w:ind w:firstLine="600"/>
        <w:divId w:val="39073083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E1CB6" w:rsidRDefault="00EE1CB6">
      <w:pPr>
        <w:spacing w:line="500" w:lineRule="atLeast"/>
        <w:ind w:firstLine="600"/>
        <w:divId w:val="650719794"/>
        <w:rPr>
          <w:rFonts w:hint="eastAsia"/>
          <w:sz w:val="30"/>
          <w:szCs w:val="30"/>
        </w:rPr>
      </w:pPr>
      <w:r>
        <w:rPr>
          <w:rFonts w:hint="eastAsia"/>
          <w:sz w:val="30"/>
          <w:szCs w:val="30"/>
        </w:rPr>
        <w:t>第三百八十三条第一款对犯贪污罪的，根据情节轻重，分别依照下列规定处罚：</w:t>
      </w:r>
    </w:p>
    <w:p w:rsidR="00EE1CB6" w:rsidRDefault="00EE1CB6">
      <w:pPr>
        <w:spacing w:line="500" w:lineRule="atLeast"/>
        <w:ind w:firstLine="600"/>
        <w:divId w:val="784151316"/>
        <w:rPr>
          <w:rFonts w:hint="eastAsia"/>
          <w:sz w:val="30"/>
          <w:szCs w:val="30"/>
        </w:rPr>
      </w:pPr>
      <w:r>
        <w:rPr>
          <w:rFonts w:hint="eastAsia"/>
          <w:sz w:val="30"/>
          <w:szCs w:val="30"/>
        </w:rPr>
        <w:t>（一）贪污数额较大或者有其他较重情节的，处三年以下有期徒刑或者拘役，并处罚金。</w:t>
      </w:r>
    </w:p>
    <w:p w:rsidR="00EE1CB6" w:rsidRDefault="00EE1CB6">
      <w:pPr>
        <w:spacing w:line="500" w:lineRule="atLeast"/>
        <w:ind w:firstLine="600"/>
        <w:divId w:val="696586745"/>
        <w:rPr>
          <w:rFonts w:hint="eastAsia"/>
          <w:sz w:val="30"/>
          <w:szCs w:val="30"/>
        </w:rPr>
      </w:pPr>
      <w:r>
        <w:rPr>
          <w:rFonts w:hint="eastAsia"/>
          <w:sz w:val="30"/>
          <w:szCs w:val="30"/>
        </w:rPr>
        <w:t>（二）贪污数额巨大或者有其他严重情节的，处三年以上十年以下有期徒刑，并处罚金或者没收财产。</w:t>
      </w:r>
    </w:p>
    <w:p w:rsidR="00EE1CB6" w:rsidRDefault="00EE1CB6">
      <w:pPr>
        <w:spacing w:line="500" w:lineRule="atLeast"/>
        <w:ind w:firstLine="600"/>
        <w:divId w:val="2797303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E1CB6" w:rsidRDefault="00EE1CB6">
      <w:pPr>
        <w:spacing w:line="500" w:lineRule="atLeast"/>
        <w:ind w:firstLine="600"/>
        <w:divId w:val="437988583"/>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EE1CB6" w:rsidRDefault="00EE1CB6">
      <w:pPr>
        <w:spacing w:line="500" w:lineRule="atLeast"/>
        <w:ind w:firstLine="600"/>
        <w:divId w:val="750393654"/>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rsidR="00EE1CB6" w:rsidRDefault="00EE1CB6">
      <w:pPr>
        <w:spacing w:line="500" w:lineRule="atLeast"/>
        <w:ind w:firstLine="600"/>
        <w:divId w:val="901058128"/>
        <w:rPr>
          <w:rFonts w:hint="eastAsia"/>
          <w:sz w:val="30"/>
          <w:szCs w:val="30"/>
        </w:rPr>
      </w:pPr>
      <w:r>
        <w:rPr>
          <w:rFonts w:hint="eastAsia"/>
          <w:sz w:val="30"/>
          <w:szCs w:val="30"/>
        </w:rPr>
        <w:t>第六十七条第三款被告人虽不具有前两款规定的自首情节，但是如实供述自己罪行的，可以从轻处罚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E1CB6" w:rsidRDefault="00EE1CB6">
      <w:pPr>
        <w:spacing w:line="500" w:lineRule="atLeast"/>
        <w:ind w:firstLine="600"/>
        <w:divId w:val="311372162"/>
        <w:rPr>
          <w:rFonts w:hint="eastAsia"/>
          <w:sz w:val="30"/>
          <w:szCs w:val="30"/>
        </w:rPr>
      </w:pPr>
      <w:r>
        <w:rPr>
          <w:rFonts w:hint="eastAsia"/>
          <w:sz w:val="30"/>
          <w:szCs w:val="30"/>
        </w:rPr>
        <w:t>二、《全国人民代表大会常务委员会关</w:t>
      </w:r>
      <w:r>
        <w:rPr>
          <w:rFonts w:hint="eastAsia"/>
          <w:sz w:val="30"/>
          <w:szCs w:val="30"/>
        </w:rPr>
        <w:t>于</w:t>
      </w:r>
      <w:r>
        <w:rPr>
          <w:rFonts w:hint="eastAsia"/>
          <w:sz w:val="30"/>
          <w:szCs w:val="30"/>
        </w:rPr>
        <w:t>第九十三条第二款的解释》</w:t>
      </w:r>
    </w:p>
    <w:p w:rsidR="00EE1CB6" w:rsidRDefault="00EE1CB6">
      <w:pPr>
        <w:spacing w:line="500" w:lineRule="atLeast"/>
        <w:ind w:firstLine="600"/>
        <w:divId w:val="2001351725"/>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EE1CB6" w:rsidRDefault="00EE1CB6">
      <w:pPr>
        <w:spacing w:line="500" w:lineRule="atLeast"/>
        <w:ind w:firstLine="600"/>
        <w:divId w:val="72367679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EE1CB6" w:rsidRDefault="00EE1CB6">
      <w:pPr>
        <w:spacing w:line="500" w:lineRule="atLeast"/>
        <w:ind w:firstLine="600"/>
        <w:divId w:val="167067622"/>
        <w:rPr>
          <w:rFonts w:hint="eastAsia"/>
          <w:sz w:val="30"/>
          <w:szCs w:val="30"/>
        </w:rPr>
      </w:pPr>
      <w:r>
        <w:rPr>
          <w:rFonts w:hint="eastAsia"/>
          <w:sz w:val="30"/>
          <w:szCs w:val="30"/>
        </w:rPr>
        <w:t>（一）救灾、抢险、防汛、优抚、扶贫、移民、救济款物的管理；</w:t>
      </w:r>
    </w:p>
    <w:p w:rsidR="00EE1CB6" w:rsidRDefault="00EE1CB6">
      <w:pPr>
        <w:spacing w:line="500" w:lineRule="atLeast"/>
        <w:ind w:firstLine="600"/>
        <w:divId w:val="1767992329"/>
        <w:rPr>
          <w:rFonts w:hint="eastAsia"/>
          <w:sz w:val="30"/>
          <w:szCs w:val="30"/>
        </w:rPr>
      </w:pPr>
      <w:r>
        <w:rPr>
          <w:rFonts w:hint="eastAsia"/>
          <w:sz w:val="30"/>
          <w:szCs w:val="30"/>
        </w:rPr>
        <w:t>（二）社会捐助公益事业款物的管理；</w:t>
      </w:r>
    </w:p>
    <w:p w:rsidR="00EE1CB6" w:rsidRDefault="00EE1CB6">
      <w:pPr>
        <w:spacing w:line="500" w:lineRule="atLeast"/>
        <w:ind w:firstLine="600"/>
        <w:divId w:val="1318995361"/>
        <w:rPr>
          <w:rFonts w:hint="eastAsia"/>
          <w:sz w:val="30"/>
          <w:szCs w:val="30"/>
        </w:rPr>
      </w:pPr>
      <w:r>
        <w:rPr>
          <w:rFonts w:hint="eastAsia"/>
          <w:sz w:val="30"/>
          <w:szCs w:val="30"/>
        </w:rPr>
        <w:t>（三）国有土地的经营和管理；</w:t>
      </w:r>
    </w:p>
    <w:p w:rsidR="00EE1CB6" w:rsidRDefault="00EE1CB6">
      <w:pPr>
        <w:spacing w:line="500" w:lineRule="atLeast"/>
        <w:ind w:firstLine="600"/>
        <w:divId w:val="1384452391"/>
        <w:rPr>
          <w:rFonts w:hint="eastAsia"/>
          <w:sz w:val="30"/>
          <w:szCs w:val="30"/>
        </w:rPr>
      </w:pPr>
      <w:r>
        <w:rPr>
          <w:rFonts w:hint="eastAsia"/>
          <w:sz w:val="30"/>
          <w:szCs w:val="30"/>
        </w:rPr>
        <w:t>（四）土地征收、征用补偿费用的管理；</w:t>
      </w:r>
    </w:p>
    <w:p w:rsidR="00EE1CB6" w:rsidRDefault="00EE1CB6">
      <w:pPr>
        <w:spacing w:line="500" w:lineRule="atLeast"/>
        <w:ind w:firstLine="600"/>
        <w:divId w:val="514341912"/>
        <w:rPr>
          <w:rFonts w:hint="eastAsia"/>
          <w:sz w:val="30"/>
          <w:szCs w:val="30"/>
        </w:rPr>
      </w:pPr>
      <w:r>
        <w:rPr>
          <w:rFonts w:hint="eastAsia"/>
          <w:sz w:val="30"/>
          <w:szCs w:val="30"/>
        </w:rPr>
        <w:t>（五）代征、代缴税款；</w:t>
      </w:r>
    </w:p>
    <w:p w:rsidR="00EE1CB6" w:rsidRDefault="00EE1CB6">
      <w:pPr>
        <w:spacing w:line="500" w:lineRule="atLeast"/>
        <w:ind w:firstLine="600"/>
        <w:divId w:val="1986276015"/>
        <w:rPr>
          <w:rFonts w:hint="eastAsia"/>
          <w:sz w:val="30"/>
          <w:szCs w:val="30"/>
        </w:rPr>
      </w:pPr>
      <w:r>
        <w:rPr>
          <w:rFonts w:hint="eastAsia"/>
          <w:sz w:val="30"/>
          <w:szCs w:val="30"/>
        </w:rPr>
        <w:t>（六）有关计划生育、户籍、征兵工作；</w:t>
      </w:r>
    </w:p>
    <w:p w:rsidR="00EE1CB6" w:rsidRDefault="00EE1CB6">
      <w:pPr>
        <w:spacing w:line="500" w:lineRule="atLeast"/>
        <w:ind w:firstLine="600"/>
        <w:divId w:val="28460593"/>
        <w:rPr>
          <w:rFonts w:hint="eastAsia"/>
          <w:sz w:val="30"/>
          <w:szCs w:val="30"/>
        </w:rPr>
      </w:pPr>
      <w:r>
        <w:rPr>
          <w:rFonts w:hint="eastAsia"/>
          <w:sz w:val="30"/>
          <w:szCs w:val="30"/>
        </w:rPr>
        <w:t>（七）协助人民政府从事的其他行政管理工作。</w:t>
      </w:r>
    </w:p>
    <w:p w:rsidR="00EE1CB6" w:rsidRDefault="00EE1CB6">
      <w:pPr>
        <w:spacing w:line="500" w:lineRule="atLeast"/>
        <w:ind w:firstLine="600"/>
        <w:divId w:val="1457262734"/>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EE1CB6" w:rsidRDefault="00EE1CB6">
      <w:pPr>
        <w:spacing w:line="500" w:lineRule="atLeast"/>
        <w:ind w:firstLine="600"/>
        <w:divId w:val="488012750"/>
        <w:rPr>
          <w:rFonts w:hint="eastAsia"/>
          <w:sz w:val="30"/>
          <w:szCs w:val="30"/>
        </w:rPr>
      </w:pPr>
      <w:r>
        <w:rPr>
          <w:rFonts w:hint="eastAsia"/>
          <w:sz w:val="30"/>
          <w:szCs w:val="30"/>
        </w:rPr>
        <w:t>三、《最高人民法院、最高人民检察院关于办理贪污贿赂刑事案件适用法律若干问题的解释》</w:t>
      </w:r>
    </w:p>
    <w:p w:rsidR="00EE1CB6" w:rsidRDefault="00EE1CB6">
      <w:pPr>
        <w:spacing w:line="500" w:lineRule="atLeast"/>
        <w:ind w:firstLine="600"/>
        <w:divId w:val="1184588338"/>
        <w:rPr>
          <w:rFonts w:hint="eastAsia"/>
          <w:sz w:val="30"/>
          <w:szCs w:val="30"/>
        </w:rPr>
      </w:pPr>
      <w:r>
        <w:rPr>
          <w:rFonts w:hint="eastAsia"/>
          <w:sz w:val="30"/>
          <w:szCs w:val="30"/>
        </w:rPr>
        <w:t>第一条第三款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E1CB6" w:rsidRDefault="00EE1CB6">
      <w:pPr>
        <w:spacing w:line="500" w:lineRule="atLeast"/>
        <w:ind w:firstLine="600"/>
        <w:divId w:val="845555393"/>
        <w:rPr>
          <w:rFonts w:hint="eastAsia"/>
          <w:sz w:val="30"/>
          <w:szCs w:val="30"/>
        </w:rPr>
      </w:pPr>
      <w:r>
        <w:rPr>
          <w:rFonts w:hint="eastAsia"/>
          <w:sz w:val="30"/>
          <w:szCs w:val="30"/>
        </w:rPr>
        <w:t>（一）多次索贿的；</w:t>
      </w:r>
    </w:p>
    <w:p w:rsidR="00EE1CB6" w:rsidRDefault="00EE1CB6">
      <w:pPr>
        <w:spacing w:line="500" w:lineRule="atLeast"/>
        <w:ind w:firstLine="600"/>
        <w:divId w:val="1339893912"/>
        <w:rPr>
          <w:rFonts w:hint="eastAsia"/>
          <w:sz w:val="30"/>
          <w:szCs w:val="30"/>
        </w:rPr>
      </w:pPr>
      <w:r>
        <w:rPr>
          <w:rFonts w:hint="eastAsia"/>
          <w:sz w:val="30"/>
          <w:szCs w:val="30"/>
        </w:rPr>
        <w:t>（二）为他人谋取不正当利益，致使公共财产、国家和人民利益遭受损失的；</w:t>
      </w:r>
    </w:p>
    <w:p w:rsidR="00EE1CB6" w:rsidRDefault="00EE1CB6">
      <w:pPr>
        <w:spacing w:line="500" w:lineRule="atLeast"/>
        <w:ind w:firstLine="600"/>
        <w:divId w:val="1430539652"/>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1CB6" w:rsidRDefault="00EE1CB6" w:rsidP="00EE1CB6">
      <w:pPr>
        <w:rPr>
          <w:rFonts w:hint="eastAsia"/>
        </w:rPr>
      </w:pPr>
      <w:r>
        <w:separator/>
      </w:r>
    </w:p>
  </w:endnote>
  <w:endnote w:type="continuationSeparator" w:id="0">
    <w:p w:rsidR="00EE1CB6" w:rsidRDefault="00EE1CB6" w:rsidP="00EE1C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1CB6" w:rsidRDefault="00EE1CB6" w:rsidP="00EE1CB6">
      <w:pPr>
        <w:rPr>
          <w:rFonts w:hint="eastAsia"/>
        </w:rPr>
      </w:pPr>
      <w:r>
        <w:separator/>
      </w:r>
    </w:p>
  </w:footnote>
  <w:footnote w:type="continuationSeparator" w:id="0">
    <w:p w:rsidR="00EE1CB6" w:rsidRDefault="00EE1CB6" w:rsidP="00EE1C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1CB6"/>
    <w:rsid w:val="007235DD"/>
    <w:rsid w:val="00EE1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1CB6"/>
    <w:pPr>
      <w:tabs>
        <w:tab w:val="center" w:pos="4153"/>
        <w:tab w:val="right" w:pos="8306"/>
      </w:tabs>
      <w:snapToGrid w:val="0"/>
      <w:jc w:val="center"/>
    </w:pPr>
    <w:rPr>
      <w:sz w:val="18"/>
      <w:szCs w:val="18"/>
    </w:rPr>
  </w:style>
  <w:style w:type="character" w:customStyle="1" w:styleId="a4">
    <w:name w:val="页眉 字符"/>
    <w:basedOn w:val="a0"/>
    <w:link w:val="a3"/>
    <w:uiPriority w:val="99"/>
    <w:rsid w:val="00EE1CB6"/>
    <w:rPr>
      <w:rFonts w:ascii="宋体" w:eastAsia="宋体" w:hAnsi="宋体" w:cs="宋体"/>
      <w:sz w:val="18"/>
      <w:szCs w:val="18"/>
    </w:rPr>
  </w:style>
  <w:style w:type="paragraph" w:styleId="a5">
    <w:name w:val="footer"/>
    <w:basedOn w:val="a"/>
    <w:link w:val="a6"/>
    <w:uiPriority w:val="99"/>
    <w:unhideWhenUsed/>
    <w:rsid w:val="00EE1CB6"/>
    <w:pPr>
      <w:tabs>
        <w:tab w:val="center" w:pos="4153"/>
        <w:tab w:val="right" w:pos="8306"/>
      </w:tabs>
      <w:snapToGrid w:val="0"/>
    </w:pPr>
    <w:rPr>
      <w:sz w:val="18"/>
      <w:szCs w:val="18"/>
    </w:rPr>
  </w:style>
  <w:style w:type="character" w:customStyle="1" w:styleId="a6">
    <w:name w:val="页脚 字符"/>
    <w:basedOn w:val="a0"/>
    <w:link w:val="a5"/>
    <w:uiPriority w:val="99"/>
    <w:rsid w:val="00EE1C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0593">
      <w:marLeft w:val="0"/>
      <w:marRight w:val="0"/>
      <w:marTop w:val="10"/>
      <w:marBottom w:val="10"/>
      <w:divBdr>
        <w:top w:val="none" w:sz="0" w:space="0" w:color="auto"/>
        <w:left w:val="none" w:sz="0" w:space="0" w:color="auto"/>
        <w:bottom w:val="none" w:sz="0" w:space="0" w:color="auto"/>
        <w:right w:val="none" w:sz="0" w:space="0" w:color="auto"/>
      </w:divBdr>
    </w:div>
    <w:div w:id="167067622">
      <w:marLeft w:val="0"/>
      <w:marRight w:val="0"/>
      <w:marTop w:val="10"/>
      <w:marBottom w:val="10"/>
      <w:divBdr>
        <w:top w:val="none" w:sz="0" w:space="0" w:color="auto"/>
        <w:left w:val="none" w:sz="0" w:space="0" w:color="auto"/>
        <w:bottom w:val="none" w:sz="0" w:space="0" w:color="auto"/>
        <w:right w:val="none" w:sz="0" w:space="0" w:color="auto"/>
      </w:divBdr>
    </w:div>
    <w:div w:id="279730326">
      <w:marLeft w:val="0"/>
      <w:marRight w:val="0"/>
      <w:marTop w:val="10"/>
      <w:marBottom w:val="10"/>
      <w:divBdr>
        <w:top w:val="none" w:sz="0" w:space="0" w:color="auto"/>
        <w:left w:val="none" w:sz="0" w:space="0" w:color="auto"/>
        <w:bottom w:val="none" w:sz="0" w:space="0" w:color="auto"/>
        <w:right w:val="none" w:sz="0" w:space="0" w:color="auto"/>
      </w:divBdr>
    </w:div>
    <w:div w:id="285309317">
      <w:marLeft w:val="0"/>
      <w:marRight w:val="0"/>
      <w:marTop w:val="10"/>
      <w:marBottom w:val="10"/>
      <w:divBdr>
        <w:top w:val="none" w:sz="0" w:space="0" w:color="auto"/>
        <w:left w:val="none" w:sz="0" w:space="0" w:color="auto"/>
        <w:bottom w:val="none" w:sz="0" w:space="0" w:color="auto"/>
        <w:right w:val="none" w:sz="0" w:space="0" w:color="auto"/>
      </w:divBdr>
    </w:div>
    <w:div w:id="293803190">
      <w:marLeft w:val="0"/>
      <w:marRight w:val="0"/>
      <w:marTop w:val="10"/>
      <w:marBottom w:val="10"/>
      <w:divBdr>
        <w:top w:val="none" w:sz="0" w:space="0" w:color="auto"/>
        <w:left w:val="none" w:sz="0" w:space="0" w:color="auto"/>
        <w:bottom w:val="none" w:sz="0" w:space="0" w:color="auto"/>
        <w:right w:val="none" w:sz="0" w:space="0" w:color="auto"/>
      </w:divBdr>
    </w:div>
    <w:div w:id="311372162">
      <w:marLeft w:val="0"/>
      <w:marRight w:val="0"/>
      <w:marTop w:val="10"/>
      <w:marBottom w:val="10"/>
      <w:divBdr>
        <w:top w:val="none" w:sz="0" w:space="0" w:color="auto"/>
        <w:left w:val="none" w:sz="0" w:space="0" w:color="auto"/>
        <w:bottom w:val="none" w:sz="0" w:space="0" w:color="auto"/>
        <w:right w:val="none" w:sz="0" w:space="0" w:color="auto"/>
      </w:divBdr>
    </w:div>
    <w:div w:id="321353228">
      <w:marLeft w:val="0"/>
      <w:marRight w:val="720"/>
      <w:marTop w:val="10"/>
      <w:marBottom w:val="10"/>
      <w:divBdr>
        <w:top w:val="none" w:sz="0" w:space="0" w:color="auto"/>
        <w:left w:val="none" w:sz="0" w:space="0" w:color="auto"/>
        <w:bottom w:val="none" w:sz="0" w:space="0" w:color="auto"/>
        <w:right w:val="none" w:sz="0" w:space="0" w:color="auto"/>
      </w:divBdr>
    </w:div>
    <w:div w:id="390730834">
      <w:marLeft w:val="0"/>
      <w:marRight w:val="0"/>
      <w:marTop w:val="10"/>
      <w:marBottom w:val="10"/>
      <w:divBdr>
        <w:top w:val="none" w:sz="0" w:space="0" w:color="auto"/>
        <w:left w:val="none" w:sz="0" w:space="0" w:color="auto"/>
        <w:bottom w:val="none" w:sz="0" w:space="0" w:color="auto"/>
        <w:right w:val="none" w:sz="0" w:space="0" w:color="auto"/>
      </w:divBdr>
    </w:div>
    <w:div w:id="437988583">
      <w:marLeft w:val="0"/>
      <w:marRight w:val="0"/>
      <w:marTop w:val="10"/>
      <w:marBottom w:val="10"/>
      <w:divBdr>
        <w:top w:val="none" w:sz="0" w:space="0" w:color="auto"/>
        <w:left w:val="none" w:sz="0" w:space="0" w:color="auto"/>
        <w:bottom w:val="none" w:sz="0" w:space="0" w:color="auto"/>
        <w:right w:val="none" w:sz="0" w:space="0" w:color="auto"/>
      </w:divBdr>
    </w:div>
    <w:div w:id="488012750">
      <w:marLeft w:val="0"/>
      <w:marRight w:val="0"/>
      <w:marTop w:val="10"/>
      <w:marBottom w:val="10"/>
      <w:divBdr>
        <w:top w:val="none" w:sz="0" w:space="0" w:color="auto"/>
        <w:left w:val="none" w:sz="0" w:space="0" w:color="auto"/>
        <w:bottom w:val="none" w:sz="0" w:space="0" w:color="auto"/>
        <w:right w:val="none" w:sz="0" w:space="0" w:color="auto"/>
      </w:divBdr>
    </w:div>
    <w:div w:id="495191965">
      <w:marLeft w:val="0"/>
      <w:marRight w:val="0"/>
      <w:marTop w:val="10"/>
      <w:marBottom w:val="10"/>
      <w:divBdr>
        <w:top w:val="none" w:sz="0" w:space="0" w:color="auto"/>
        <w:left w:val="none" w:sz="0" w:space="0" w:color="auto"/>
        <w:bottom w:val="none" w:sz="0" w:space="0" w:color="auto"/>
        <w:right w:val="none" w:sz="0" w:space="0" w:color="auto"/>
      </w:divBdr>
    </w:div>
    <w:div w:id="514341912">
      <w:marLeft w:val="0"/>
      <w:marRight w:val="0"/>
      <w:marTop w:val="10"/>
      <w:marBottom w:val="10"/>
      <w:divBdr>
        <w:top w:val="none" w:sz="0" w:space="0" w:color="auto"/>
        <w:left w:val="none" w:sz="0" w:space="0" w:color="auto"/>
        <w:bottom w:val="none" w:sz="0" w:space="0" w:color="auto"/>
        <w:right w:val="none" w:sz="0" w:space="0" w:color="auto"/>
      </w:divBdr>
    </w:div>
    <w:div w:id="573859364">
      <w:marLeft w:val="0"/>
      <w:marRight w:val="0"/>
      <w:marTop w:val="10"/>
      <w:marBottom w:val="10"/>
      <w:divBdr>
        <w:top w:val="none" w:sz="0" w:space="0" w:color="auto"/>
        <w:left w:val="none" w:sz="0" w:space="0" w:color="auto"/>
        <w:bottom w:val="none" w:sz="0" w:space="0" w:color="auto"/>
        <w:right w:val="none" w:sz="0" w:space="0" w:color="auto"/>
      </w:divBdr>
    </w:div>
    <w:div w:id="650719794">
      <w:marLeft w:val="0"/>
      <w:marRight w:val="0"/>
      <w:marTop w:val="10"/>
      <w:marBottom w:val="10"/>
      <w:divBdr>
        <w:top w:val="none" w:sz="0" w:space="0" w:color="auto"/>
        <w:left w:val="none" w:sz="0" w:space="0" w:color="auto"/>
        <w:bottom w:val="none" w:sz="0" w:space="0" w:color="auto"/>
        <w:right w:val="none" w:sz="0" w:space="0" w:color="auto"/>
      </w:divBdr>
    </w:div>
    <w:div w:id="674841292">
      <w:marLeft w:val="0"/>
      <w:marRight w:val="0"/>
      <w:marTop w:val="10"/>
      <w:marBottom w:val="10"/>
      <w:divBdr>
        <w:top w:val="none" w:sz="0" w:space="0" w:color="auto"/>
        <w:left w:val="none" w:sz="0" w:space="0" w:color="auto"/>
        <w:bottom w:val="none" w:sz="0" w:space="0" w:color="auto"/>
        <w:right w:val="none" w:sz="0" w:space="0" w:color="auto"/>
      </w:divBdr>
    </w:div>
    <w:div w:id="678626476">
      <w:marLeft w:val="0"/>
      <w:marRight w:val="0"/>
      <w:marTop w:val="10"/>
      <w:marBottom w:val="10"/>
      <w:divBdr>
        <w:top w:val="none" w:sz="0" w:space="0" w:color="auto"/>
        <w:left w:val="none" w:sz="0" w:space="0" w:color="auto"/>
        <w:bottom w:val="none" w:sz="0" w:space="0" w:color="auto"/>
        <w:right w:val="none" w:sz="0" w:space="0" w:color="auto"/>
      </w:divBdr>
    </w:div>
    <w:div w:id="696586745">
      <w:marLeft w:val="0"/>
      <w:marRight w:val="0"/>
      <w:marTop w:val="10"/>
      <w:marBottom w:val="10"/>
      <w:divBdr>
        <w:top w:val="none" w:sz="0" w:space="0" w:color="auto"/>
        <w:left w:val="none" w:sz="0" w:space="0" w:color="auto"/>
        <w:bottom w:val="none" w:sz="0" w:space="0" w:color="auto"/>
        <w:right w:val="none" w:sz="0" w:space="0" w:color="auto"/>
      </w:divBdr>
    </w:div>
    <w:div w:id="708341477">
      <w:marLeft w:val="0"/>
      <w:marRight w:val="0"/>
      <w:marTop w:val="10"/>
      <w:marBottom w:val="10"/>
      <w:divBdr>
        <w:top w:val="none" w:sz="0" w:space="0" w:color="auto"/>
        <w:left w:val="none" w:sz="0" w:space="0" w:color="auto"/>
        <w:bottom w:val="none" w:sz="0" w:space="0" w:color="auto"/>
        <w:right w:val="none" w:sz="0" w:space="0" w:color="auto"/>
      </w:divBdr>
    </w:div>
    <w:div w:id="718817634">
      <w:marLeft w:val="0"/>
      <w:marRight w:val="720"/>
      <w:marTop w:val="10"/>
      <w:marBottom w:val="10"/>
      <w:divBdr>
        <w:top w:val="none" w:sz="0" w:space="0" w:color="auto"/>
        <w:left w:val="none" w:sz="0" w:space="0" w:color="auto"/>
        <w:bottom w:val="none" w:sz="0" w:space="0" w:color="auto"/>
        <w:right w:val="none" w:sz="0" w:space="0" w:color="auto"/>
      </w:divBdr>
    </w:div>
    <w:div w:id="723676798">
      <w:marLeft w:val="0"/>
      <w:marRight w:val="0"/>
      <w:marTop w:val="10"/>
      <w:marBottom w:val="10"/>
      <w:divBdr>
        <w:top w:val="none" w:sz="0" w:space="0" w:color="auto"/>
        <w:left w:val="none" w:sz="0" w:space="0" w:color="auto"/>
        <w:bottom w:val="none" w:sz="0" w:space="0" w:color="auto"/>
        <w:right w:val="none" w:sz="0" w:space="0" w:color="auto"/>
      </w:divBdr>
    </w:div>
    <w:div w:id="750393654">
      <w:marLeft w:val="0"/>
      <w:marRight w:val="0"/>
      <w:marTop w:val="10"/>
      <w:marBottom w:val="10"/>
      <w:divBdr>
        <w:top w:val="none" w:sz="0" w:space="0" w:color="auto"/>
        <w:left w:val="none" w:sz="0" w:space="0" w:color="auto"/>
        <w:bottom w:val="none" w:sz="0" w:space="0" w:color="auto"/>
        <w:right w:val="none" w:sz="0" w:space="0" w:color="auto"/>
      </w:divBdr>
    </w:div>
    <w:div w:id="784151316">
      <w:marLeft w:val="0"/>
      <w:marRight w:val="0"/>
      <w:marTop w:val="10"/>
      <w:marBottom w:val="10"/>
      <w:divBdr>
        <w:top w:val="none" w:sz="0" w:space="0" w:color="auto"/>
        <w:left w:val="none" w:sz="0" w:space="0" w:color="auto"/>
        <w:bottom w:val="none" w:sz="0" w:space="0" w:color="auto"/>
        <w:right w:val="none" w:sz="0" w:space="0" w:color="auto"/>
      </w:divBdr>
    </w:div>
    <w:div w:id="845555393">
      <w:marLeft w:val="0"/>
      <w:marRight w:val="0"/>
      <w:marTop w:val="10"/>
      <w:marBottom w:val="10"/>
      <w:divBdr>
        <w:top w:val="none" w:sz="0" w:space="0" w:color="auto"/>
        <w:left w:val="none" w:sz="0" w:space="0" w:color="auto"/>
        <w:bottom w:val="none" w:sz="0" w:space="0" w:color="auto"/>
        <w:right w:val="none" w:sz="0" w:space="0" w:color="auto"/>
      </w:divBdr>
    </w:div>
    <w:div w:id="901058128">
      <w:marLeft w:val="0"/>
      <w:marRight w:val="0"/>
      <w:marTop w:val="10"/>
      <w:marBottom w:val="10"/>
      <w:divBdr>
        <w:top w:val="none" w:sz="0" w:space="0" w:color="auto"/>
        <w:left w:val="none" w:sz="0" w:space="0" w:color="auto"/>
        <w:bottom w:val="none" w:sz="0" w:space="0" w:color="auto"/>
        <w:right w:val="none" w:sz="0" w:space="0" w:color="auto"/>
      </w:divBdr>
    </w:div>
    <w:div w:id="1095394574">
      <w:marLeft w:val="0"/>
      <w:marRight w:val="720"/>
      <w:marTop w:val="10"/>
      <w:marBottom w:val="10"/>
      <w:divBdr>
        <w:top w:val="none" w:sz="0" w:space="0" w:color="auto"/>
        <w:left w:val="none" w:sz="0" w:space="0" w:color="auto"/>
        <w:bottom w:val="none" w:sz="0" w:space="0" w:color="auto"/>
        <w:right w:val="none" w:sz="0" w:space="0" w:color="auto"/>
      </w:divBdr>
    </w:div>
    <w:div w:id="1155991539">
      <w:marLeft w:val="0"/>
      <w:marRight w:val="0"/>
      <w:marTop w:val="10"/>
      <w:marBottom w:val="10"/>
      <w:divBdr>
        <w:top w:val="none" w:sz="0" w:space="0" w:color="auto"/>
        <w:left w:val="none" w:sz="0" w:space="0" w:color="auto"/>
        <w:bottom w:val="none" w:sz="0" w:space="0" w:color="auto"/>
        <w:right w:val="none" w:sz="0" w:space="0" w:color="auto"/>
      </w:divBdr>
    </w:div>
    <w:div w:id="1184588338">
      <w:marLeft w:val="0"/>
      <w:marRight w:val="0"/>
      <w:marTop w:val="10"/>
      <w:marBottom w:val="10"/>
      <w:divBdr>
        <w:top w:val="none" w:sz="0" w:space="0" w:color="auto"/>
        <w:left w:val="none" w:sz="0" w:space="0" w:color="auto"/>
        <w:bottom w:val="none" w:sz="0" w:space="0" w:color="auto"/>
        <w:right w:val="none" w:sz="0" w:space="0" w:color="auto"/>
      </w:divBdr>
    </w:div>
    <w:div w:id="1300956790">
      <w:marLeft w:val="0"/>
      <w:marRight w:val="0"/>
      <w:marTop w:val="10"/>
      <w:marBottom w:val="10"/>
      <w:divBdr>
        <w:top w:val="none" w:sz="0" w:space="0" w:color="auto"/>
        <w:left w:val="none" w:sz="0" w:space="0" w:color="auto"/>
        <w:bottom w:val="none" w:sz="0" w:space="0" w:color="auto"/>
        <w:right w:val="none" w:sz="0" w:space="0" w:color="auto"/>
      </w:divBdr>
    </w:div>
    <w:div w:id="1301763745">
      <w:marLeft w:val="0"/>
      <w:marRight w:val="0"/>
      <w:marTop w:val="10"/>
      <w:marBottom w:val="10"/>
      <w:divBdr>
        <w:top w:val="none" w:sz="0" w:space="0" w:color="auto"/>
        <w:left w:val="none" w:sz="0" w:space="0" w:color="auto"/>
        <w:bottom w:val="none" w:sz="0" w:space="0" w:color="auto"/>
        <w:right w:val="none" w:sz="0" w:space="0" w:color="auto"/>
      </w:divBdr>
    </w:div>
    <w:div w:id="1318995361">
      <w:marLeft w:val="0"/>
      <w:marRight w:val="0"/>
      <w:marTop w:val="10"/>
      <w:marBottom w:val="10"/>
      <w:divBdr>
        <w:top w:val="none" w:sz="0" w:space="0" w:color="auto"/>
        <w:left w:val="none" w:sz="0" w:space="0" w:color="auto"/>
        <w:bottom w:val="none" w:sz="0" w:space="0" w:color="auto"/>
        <w:right w:val="none" w:sz="0" w:space="0" w:color="auto"/>
      </w:divBdr>
    </w:div>
    <w:div w:id="1339893912">
      <w:marLeft w:val="0"/>
      <w:marRight w:val="0"/>
      <w:marTop w:val="10"/>
      <w:marBottom w:val="10"/>
      <w:divBdr>
        <w:top w:val="none" w:sz="0" w:space="0" w:color="auto"/>
        <w:left w:val="none" w:sz="0" w:space="0" w:color="auto"/>
        <w:bottom w:val="none" w:sz="0" w:space="0" w:color="auto"/>
        <w:right w:val="none" w:sz="0" w:space="0" w:color="auto"/>
      </w:divBdr>
    </w:div>
    <w:div w:id="1384452391">
      <w:marLeft w:val="0"/>
      <w:marRight w:val="0"/>
      <w:marTop w:val="10"/>
      <w:marBottom w:val="10"/>
      <w:divBdr>
        <w:top w:val="none" w:sz="0" w:space="0" w:color="auto"/>
        <w:left w:val="none" w:sz="0" w:space="0" w:color="auto"/>
        <w:bottom w:val="none" w:sz="0" w:space="0" w:color="auto"/>
        <w:right w:val="none" w:sz="0" w:space="0" w:color="auto"/>
      </w:divBdr>
    </w:div>
    <w:div w:id="1430539652">
      <w:marLeft w:val="0"/>
      <w:marRight w:val="0"/>
      <w:marTop w:val="10"/>
      <w:marBottom w:val="10"/>
      <w:divBdr>
        <w:top w:val="none" w:sz="0" w:space="0" w:color="auto"/>
        <w:left w:val="none" w:sz="0" w:space="0" w:color="auto"/>
        <w:bottom w:val="none" w:sz="0" w:space="0" w:color="auto"/>
        <w:right w:val="none" w:sz="0" w:space="0" w:color="auto"/>
      </w:divBdr>
    </w:div>
    <w:div w:id="1457262734">
      <w:marLeft w:val="0"/>
      <w:marRight w:val="0"/>
      <w:marTop w:val="10"/>
      <w:marBottom w:val="10"/>
      <w:divBdr>
        <w:top w:val="none" w:sz="0" w:space="0" w:color="auto"/>
        <w:left w:val="none" w:sz="0" w:space="0" w:color="auto"/>
        <w:bottom w:val="none" w:sz="0" w:space="0" w:color="auto"/>
        <w:right w:val="none" w:sz="0" w:space="0" w:color="auto"/>
      </w:divBdr>
    </w:div>
    <w:div w:id="1708338691">
      <w:marLeft w:val="0"/>
      <w:marRight w:val="0"/>
      <w:marTop w:val="10"/>
      <w:marBottom w:val="10"/>
      <w:divBdr>
        <w:top w:val="none" w:sz="0" w:space="0" w:color="auto"/>
        <w:left w:val="none" w:sz="0" w:space="0" w:color="auto"/>
        <w:bottom w:val="none" w:sz="0" w:space="0" w:color="auto"/>
        <w:right w:val="none" w:sz="0" w:space="0" w:color="auto"/>
      </w:divBdr>
    </w:div>
    <w:div w:id="1762607775">
      <w:marLeft w:val="0"/>
      <w:marRight w:val="720"/>
      <w:marTop w:val="10"/>
      <w:marBottom w:val="10"/>
      <w:divBdr>
        <w:top w:val="none" w:sz="0" w:space="0" w:color="auto"/>
        <w:left w:val="none" w:sz="0" w:space="0" w:color="auto"/>
        <w:bottom w:val="none" w:sz="0" w:space="0" w:color="auto"/>
        <w:right w:val="none" w:sz="0" w:space="0" w:color="auto"/>
      </w:divBdr>
    </w:div>
    <w:div w:id="1767992329">
      <w:marLeft w:val="0"/>
      <w:marRight w:val="0"/>
      <w:marTop w:val="10"/>
      <w:marBottom w:val="10"/>
      <w:divBdr>
        <w:top w:val="none" w:sz="0" w:space="0" w:color="auto"/>
        <w:left w:val="none" w:sz="0" w:space="0" w:color="auto"/>
        <w:bottom w:val="none" w:sz="0" w:space="0" w:color="auto"/>
        <w:right w:val="none" w:sz="0" w:space="0" w:color="auto"/>
      </w:divBdr>
    </w:div>
    <w:div w:id="1807627998">
      <w:marLeft w:val="0"/>
      <w:marRight w:val="0"/>
      <w:marTop w:val="10"/>
      <w:marBottom w:val="10"/>
      <w:divBdr>
        <w:top w:val="none" w:sz="0" w:space="0" w:color="auto"/>
        <w:left w:val="none" w:sz="0" w:space="0" w:color="auto"/>
        <w:bottom w:val="none" w:sz="0" w:space="0" w:color="auto"/>
        <w:right w:val="none" w:sz="0" w:space="0" w:color="auto"/>
      </w:divBdr>
    </w:div>
    <w:div w:id="1904683895">
      <w:marLeft w:val="0"/>
      <w:marRight w:val="0"/>
      <w:marTop w:val="10"/>
      <w:marBottom w:val="10"/>
      <w:divBdr>
        <w:top w:val="none" w:sz="0" w:space="0" w:color="auto"/>
        <w:left w:val="none" w:sz="0" w:space="0" w:color="auto"/>
        <w:bottom w:val="none" w:sz="0" w:space="0" w:color="auto"/>
        <w:right w:val="none" w:sz="0" w:space="0" w:color="auto"/>
      </w:divBdr>
    </w:div>
    <w:div w:id="1909724361">
      <w:marLeft w:val="0"/>
      <w:marRight w:val="0"/>
      <w:marTop w:val="10"/>
      <w:marBottom w:val="10"/>
      <w:divBdr>
        <w:top w:val="none" w:sz="0" w:space="0" w:color="auto"/>
        <w:left w:val="none" w:sz="0" w:space="0" w:color="auto"/>
        <w:bottom w:val="none" w:sz="0" w:space="0" w:color="auto"/>
        <w:right w:val="none" w:sz="0" w:space="0" w:color="auto"/>
      </w:divBdr>
    </w:div>
    <w:div w:id="1986276015">
      <w:marLeft w:val="0"/>
      <w:marRight w:val="0"/>
      <w:marTop w:val="10"/>
      <w:marBottom w:val="10"/>
      <w:divBdr>
        <w:top w:val="none" w:sz="0" w:space="0" w:color="auto"/>
        <w:left w:val="none" w:sz="0" w:space="0" w:color="auto"/>
        <w:bottom w:val="none" w:sz="0" w:space="0" w:color="auto"/>
        <w:right w:val="none" w:sz="0" w:space="0" w:color="auto"/>
      </w:divBdr>
    </w:div>
    <w:div w:id="2001351725">
      <w:marLeft w:val="0"/>
      <w:marRight w:val="0"/>
      <w:marTop w:val="10"/>
      <w:marBottom w:val="10"/>
      <w:divBdr>
        <w:top w:val="none" w:sz="0" w:space="0" w:color="auto"/>
        <w:left w:val="none" w:sz="0" w:space="0" w:color="auto"/>
        <w:bottom w:val="none" w:sz="0" w:space="0" w:color="auto"/>
        <w:right w:val="none" w:sz="0" w:space="0" w:color="auto"/>
      </w:divBdr>
    </w:div>
    <w:div w:id="2036733097">
      <w:marLeft w:val="0"/>
      <w:marRight w:val="0"/>
      <w:marTop w:val="10"/>
      <w:marBottom w:val="10"/>
      <w:divBdr>
        <w:top w:val="none" w:sz="0" w:space="0" w:color="auto"/>
        <w:left w:val="none" w:sz="0" w:space="0" w:color="auto"/>
        <w:bottom w:val="none" w:sz="0" w:space="0" w:color="auto"/>
        <w:right w:val="none" w:sz="0" w:space="0" w:color="auto"/>
      </w:divBdr>
    </w:div>
    <w:div w:id="204393996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