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595A" w14:textId="77777777" w:rsidR="003E48E1" w:rsidRDefault="003E48E1">
      <w:pPr>
        <w:spacing w:line="500" w:lineRule="atLeast"/>
        <w:jc w:val="center"/>
        <w:divId w:val="381444272"/>
        <w:rPr>
          <w:rFonts w:ascii="黑体" w:eastAsia="黑体" w:hAnsi="黑体"/>
          <w:sz w:val="36"/>
          <w:szCs w:val="36"/>
        </w:rPr>
      </w:pPr>
      <w:r>
        <w:rPr>
          <w:rFonts w:ascii="黑体" w:eastAsia="黑体" w:hAnsi="黑体" w:hint="eastAsia"/>
          <w:sz w:val="36"/>
          <w:szCs w:val="36"/>
        </w:rPr>
        <w:t>广东省普宁市人民法院</w:t>
      </w:r>
    </w:p>
    <w:p w14:paraId="32E48E2A" w14:textId="77777777" w:rsidR="003E48E1" w:rsidRDefault="003E48E1">
      <w:pPr>
        <w:spacing w:line="500" w:lineRule="atLeast"/>
        <w:jc w:val="center"/>
        <w:divId w:val="1949700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2EAB24" w14:textId="77777777" w:rsidR="003E48E1" w:rsidRDefault="003E48E1">
      <w:pPr>
        <w:spacing w:line="500" w:lineRule="atLeast"/>
        <w:jc w:val="right"/>
        <w:divId w:val="173817000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839</w:t>
      </w:r>
      <w:r>
        <w:rPr>
          <w:rFonts w:hint="eastAsia"/>
          <w:sz w:val="30"/>
          <w:szCs w:val="30"/>
        </w:rPr>
        <w:t>号</w:t>
      </w:r>
    </w:p>
    <w:p w14:paraId="6A683B4C" w14:textId="77777777" w:rsidR="003E48E1" w:rsidRDefault="003E48E1">
      <w:pPr>
        <w:spacing w:line="500" w:lineRule="atLeast"/>
        <w:ind w:firstLine="600"/>
        <w:divId w:val="107549605"/>
        <w:rPr>
          <w:rFonts w:hint="eastAsia"/>
          <w:sz w:val="30"/>
          <w:szCs w:val="30"/>
        </w:rPr>
      </w:pPr>
      <w:r>
        <w:rPr>
          <w:rFonts w:hint="eastAsia"/>
          <w:sz w:val="30"/>
          <w:szCs w:val="30"/>
        </w:rPr>
        <w:t>公诉机关普宁市人民检察院。</w:t>
      </w:r>
    </w:p>
    <w:p w14:paraId="3BB7CDCB" w14:textId="77777777" w:rsidR="003E48E1" w:rsidRDefault="003E48E1">
      <w:pPr>
        <w:spacing w:line="500" w:lineRule="atLeast"/>
        <w:ind w:firstLine="600"/>
        <w:divId w:val="492374556"/>
        <w:rPr>
          <w:rFonts w:hint="eastAsia"/>
          <w:sz w:val="30"/>
          <w:szCs w:val="30"/>
        </w:rPr>
      </w:pPr>
      <w:r>
        <w:rPr>
          <w:rFonts w:hint="eastAsia"/>
          <w:sz w:val="30"/>
          <w:szCs w:val="30"/>
        </w:rPr>
        <w:t>被告人郑冰茹，原系普宁市供水管理局城南管理所职工。因本案于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日被普宁市人民检察院刑事拘留，同年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日被逮捕。现押于普宁市看守所。</w:t>
      </w:r>
    </w:p>
    <w:p w14:paraId="155EAFE7" w14:textId="77777777" w:rsidR="003E48E1" w:rsidRDefault="003E48E1">
      <w:pPr>
        <w:spacing w:line="500" w:lineRule="atLeast"/>
        <w:ind w:firstLine="600"/>
        <w:divId w:val="1440299847"/>
        <w:rPr>
          <w:rFonts w:hint="eastAsia"/>
          <w:sz w:val="30"/>
          <w:szCs w:val="30"/>
        </w:rPr>
      </w:pPr>
      <w:r>
        <w:rPr>
          <w:rFonts w:hint="eastAsia"/>
          <w:sz w:val="30"/>
          <w:szCs w:val="30"/>
        </w:rPr>
        <w:t>辩护人林文彬、温远龙，均系广东卓建律师事务所律师。</w:t>
      </w:r>
    </w:p>
    <w:p w14:paraId="6C8EEB82" w14:textId="77777777" w:rsidR="003E48E1" w:rsidRDefault="003E48E1">
      <w:pPr>
        <w:spacing w:line="500" w:lineRule="atLeast"/>
        <w:ind w:firstLine="600"/>
        <w:divId w:val="641228229"/>
        <w:rPr>
          <w:rFonts w:hint="eastAsia"/>
          <w:sz w:val="30"/>
          <w:szCs w:val="30"/>
        </w:rPr>
      </w:pPr>
      <w:r>
        <w:rPr>
          <w:rFonts w:hint="eastAsia"/>
          <w:sz w:val="30"/>
          <w:szCs w:val="30"/>
        </w:rPr>
        <w:t>普宁市人民检察院以普检诉刑诉〔</w:t>
      </w:r>
      <w:r>
        <w:rPr>
          <w:rFonts w:hint="eastAsia"/>
          <w:sz w:val="30"/>
          <w:szCs w:val="30"/>
        </w:rPr>
        <w:t>2019</w:t>
      </w:r>
      <w:r>
        <w:rPr>
          <w:rFonts w:hint="eastAsia"/>
          <w:sz w:val="30"/>
          <w:szCs w:val="30"/>
        </w:rPr>
        <w:t>〕</w:t>
      </w:r>
      <w:r>
        <w:rPr>
          <w:rFonts w:hint="eastAsia"/>
          <w:sz w:val="30"/>
          <w:szCs w:val="30"/>
        </w:rPr>
        <w:t>570</w:t>
      </w:r>
      <w:r>
        <w:rPr>
          <w:rFonts w:hint="eastAsia"/>
          <w:sz w:val="30"/>
          <w:szCs w:val="30"/>
        </w:rPr>
        <w:t>号起诉书指控被告人郑冰茹犯贪污罪，于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日公开开庭审理了本案。普宁市人民检察院指派检察员邓晓纯出庭支持公诉。被告人郑冰茹及其辩护人温远龙到庭参加诉讼。现已审理终结。</w:t>
      </w:r>
    </w:p>
    <w:p w14:paraId="41EDDC14" w14:textId="77777777" w:rsidR="003E48E1" w:rsidRDefault="003E48E1">
      <w:pPr>
        <w:spacing w:line="500" w:lineRule="atLeast"/>
        <w:ind w:firstLine="600"/>
        <w:divId w:val="2105879234"/>
        <w:rPr>
          <w:rFonts w:hint="eastAsia"/>
          <w:sz w:val="30"/>
          <w:szCs w:val="30"/>
        </w:rPr>
      </w:pPr>
      <w:r>
        <w:rPr>
          <w:rFonts w:hint="eastAsia"/>
          <w:sz w:val="30"/>
          <w:szCs w:val="30"/>
        </w:rPr>
        <w:t>普宁市人民检察院指控，被告人郑冰茹于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普宁市供水管理局城南管理所（下简称供水局城南所）预交水费收费员期间，利用职务之便，采取收取用水户预交水费款及水费欠款，不开具收据或开具收据不上交财务部门等手段，侵吞水费款共计人民币（下同）</w:t>
      </w:r>
      <w:r>
        <w:rPr>
          <w:rFonts w:hint="eastAsia"/>
          <w:sz w:val="30"/>
          <w:szCs w:val="30"/>
        </w:rPr>
        <w:t>105276.42</w:t>
      </w:r>
      <w:r>
        <w:rPr>
          <w:rFonts w:hint="eastAsia"/>
          <w:sz w:val="30"/>
          <w:szCs w:val="30"/>
        </w:rPr>
        <w:t>元。经广东嘉信会计师事务所司法会计鉴定：其中开具预交水费收据</w:t>
      </w:r>
      <w:r>
        <w:rPr>
          <w:rFonts w:hint="eastAsia"/>
          <w:sz w:val="30"/>
          <w:szCs w:val="30"/>
        </w:rPr>
        <w:t>33</w:t>
      </w:r>
      <w:r>
        <w:rPr>
          <w:rFonts w:hint="eastAsia"/>
          <w:sz w:val="30"/>
          <w:szCs w:val="30"/>
        </w:rPr>
        <w:t>份，合计金额</w:t>
      </w:r>
      <w:r>
        <w:rPr>
          <w:rFonts w:hint="eastAsia"/>
          <w:sz w:val="30"/>
          <w:szCs w:val="30"/>
        </w:rPr>
        <w:t>25900</w:t>
      </w:r>
      <w:r>
        <w:rPr>
          <w:rFonts w:hint="eastAsia"/>
          <w:sz w:val="30"/>
          <w:szCs w:val="30"/>
        </w:rPr>
        <w:t>元；信封登记收款无开单</w:t>
      </w:r>
      <w:r>
        <w:rPr>
          <w:rFonts w:hint="eastAsia"/>
          <w:sz w:val="30"/>
          <w:szCs w:val="30"/>
        </w:rPr>
        <w:t>9</w:t>
      </w:r>
      <w:r>
        <w:rPr>
          <w:rFonts w:hint="eastAsia"/>
          <w:sz w:val="30"/>
          <w:szCs w:val="30"/>
        </w:rPr>
        <w:t>份，合计金额</w:t>
      </w:r>
      <w:r>
        <w:rPr>
          <w:rFonts w:hint="eastAsia"/>
          <w:sz w:val="30"/>
          <w:szCs w:val="30"/>
        </w:rPr>
        <w:t>5600</w:t>
      </w:r>
      <w:r>
        <w:rPr>
          <w:rFonts w:hint="eastAsia"/>
          <w:sz w:val="30"/>
          <w:szCs w:val="30"/>
        </w:rPr>
        <w:t>元；以及信封登记收取用户谢某</w:t>
      </w:r>
      <w:r>
        <w:rPr>
          <w:rFonts w:hint="eastAsia"/>
          <w:sz w:val="30"/>
          <w:szCs w:val="30"/>
        </w:rPr>
        <w:t>2000</w:t>
      </w:r>
      <w:r>
        <w:rPr>
          <w:rFonts w:hint="eastAsia"/>
          <w:sz w:val="30"/>
          <w:szCs w:val="30"/>
        </w:rPr>
        <w:t>元，仅开单上交</w:t>
      </w:r>
      <w:r>
        <w:rPr>
          <w:rFonts w:hint="eastAsia"/>
          <w:sz w:val="30"/>
          <w:szCs w:val="30"/>
        </w:rPr>
        <w:t>1500</w:t>
      </w:r>
      <w:r>
        <w:rPr>
          <w:rFonts w:hint="eastAsia"/>
          <w:sz w:val="30"/>
          <w:szCs w:val="30"/>
        </w:rPr>
        <w:t>元，少上交</w:t>
      </w:r>
      <w:r>
        <w:rPr>
          <w:rFonts w:hint="eastAsia"/>
          <w:sz w:val="30"/>
          <w:szCs w:val="30"/>
        </w:rPr>
        <w:t>500</w:t>
      </w:r>
      <w:r>
        <w:rPr>
          <w:rFonts w:hint="eastAsia"/>
          <w:sz w:val="30"/>
          <w:szCs w:val="30"/>
        </w:rPr>
        <w:t>元。上述共计金额</w:t>
      </w:r>
      <w:r>
        <w:rPr>
          <w:rFonts w:hint="eastAsia"/>
          <w:sz w:val="30"/>
          <w:szCs w:val="30"/>
        </w:rPr>
        <w:t>32000</w:t>
      </w:r>
      <w:r>
        <w:rPr>
          <w:rFonts w:hint="eastAsia"/>
          <w:sz w:val="30"/>
          <w:szCs w:val="30"/>
        </w:rPr>
        <w:t>元，没有上交供水局城南所财务部门。其余金额</w:t>
      </w:r>
      <w:r>
        <w:rPr>
          <w:rFonts w:hint="eastAsia"/>
          <w:sz w:val="30"/>
          <w:szCs w:val="30"/>
        </w:rPr>
        <w:t>73276.42</w:t>
      </w:r>
      <w:r>
        <w:rPr>
          <w:rFonts w:hint="eastAsia"/>
          <w:sz w:val="30"/>
          <w:szCs w:val="30"/>
        </w:rPr>
        <w:t>元应上交城南管理所财务部门，也没有上交。</w:t>
      </w:r>
    </w:p>
    <w:p w14:paraId="5D20BCDC" w14:textId="77777777" w:rsidR="003E48E1" w:rsidRDefault="003E48E1">
      <w:pPr>
        <w:spacing w:line="500" w:lineRule="atLeast"/>
        <w:ind w:firstLine="600"/>
        <w:divId w:val="1471899084"/>
        <w:rPr>
          <w:rFonts w:hint="eastAsia"/>
          <w:sz w:val="30"/>
          <w:szCs w:val="30"/>
        </w:rPr>
      </w:pPr>
      <w:r>
        <w:rPr>
          <w:rFonts w:hint="eastAsia"/>
          <w:sz w:val="30"/>
          <w:szCs w:val="30"/>
        </w:rPr>
        <w:t>普宁市人民检察院向法庭提供了简历，供水局城南所的证明，营业执照，预交水费用户登记卡，预交水费收据，收据，进销存账，普宁市供水管理局关于供水局城南所预存水费清理</w:t>
      </w:r>
      <w:r>
        <w:rPr>
          <w:rFonts w:hint="eastAsia"/>
          <w:sz w:val="30"/>
          <w:szCs w:val="30"/>
        </w:rPr>
        <w:lastRenderedPageBreak/>
        <w:t>情况汇报、情况说明，</w:t>
      </w:r>
      <w:r>
        <w:rPr>
          <w:rFonts w:hint="eastAsia"/>
          <w:sz w:val="30"/>
          <w:szCs w:val="30"/>
        </w:rPr>
        <w:t>2015</w:t>
      </w:r>
      <w:r>
        <w:rPr>
          <w:rFonts w:hint="eastAsia"/>
          <w:sz w:val="30"/>
          <w:szCs w:val="30"/>
        </w:rPr>
        <w:t>年郑冰茹移交预交水费用户登记卡余额核对情况汇总表，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月郑冰茹移交预交水费用户登记卡拆表欠费情况汇总表，郑冰茹预交水费收费员期间上缴所财务用户“零头”汇总表，专项审计报告，司法会计鉴定意见书，鉴定书，查封</w:t>
      </w:r>
      <w:r>
        <w:rPr>
          <w:rFonts w:hint="eastAsia"/>
          <w:sz w:val="30"/>
          <w:szCs w:val="30"/>
        </w:rPr>
        <w:t>/</w:t>
      </w:r>
      <w:r>
        <w:rPr>
          <w:rFonts w:hint="eastAsia"/>
          <w:sz w:val="30"/>
          <w:szCs w:val="30"/>
        </w:rPr>
        <w:t>扣押通知书，查封</w:t>
      </w:r>
      <w:r>
        <w:rPr>
          <w:rFonts w:hint="eastAsia"/>
          <w:sz w:val="30"/>
          <w:szCs w:val="30"/>
        </w:rPr>
        <w:t>/</w:t>
      </w:r>
      <w:r>
        <w:rPr>
          <w:rFonts w:hint="eastAsia"/>
          <w:sz w:val="30"/>
          <w:szCs w:val="30"/>
        </w:rPr>
        <w:t>扣押财物、文件清单，证人证言，被告人供述、悔过书，破案经过，户籍证明等证据，认为被告人郑冰茹的行为触犯《中华人民共和国刑法》第三百八十二条、第三百八十三条的规定，应当以贪污罪追究刑事责任。提请本院依法判处。</w:t>
      </w:r>
    </w:p>
    <w:p w14:paraId="4BFA3CB5" w14:textId="77777777" w:rsidR="003E48E1" w:rsidRDefault="003E48E1">
      <w:pPr>
        <w:spacing w:line="500" w:lineRule="atLeast"/>
        <w:ind w:firstLine="600"/>
        <w:divId w:val="1898319068"/>
        <w:rPr>
          <w:rFonts w:hint="eastAsia"/>
          <w:sz w:val="30"/>
          <w:szCs w:val="30"/>
        </w:rPr>
      </w:pPr>
      <w:r>
        <w:rPr>
          <w:rFonts w:hint="eastAsia"/>
          <w:sz w:val="30"/>
          <w:szCs w:val="30"/>
        </w:rPr>
        <w:t>被告人郑冰茹对公诉机关指控的犯罪事实没有异议，当庭表示认罪认罚。</w:t>
      </w:r>
    </w:p>
    <w:p w14:paraId="59F7BE19" w14:textId="77777777" w:rsidR="003E48E1" w:rsidRDefault="003E48E1">
      <w:pPr>
        <w:spacing w:line="500" w:lineRule="atLeast"/>
        <w:ind w:firstLine="600"/>
        <w:divId w:val="1864903733"/>
        <w:rPr>
          <w:rFonts w:hint="eastAsia"/>
          <w:sz w:val="30"/>
          <w:szCs w:val="30"/>
        </w:rPr>
      </w:pPr>
      <w:r>
        <w:rPr>
          <w:rFonts w:hint="eastAsia"/>
          <w:sz w:val="30"/>
          <w:szCs w:val="30"/>
        </w:rPr>
        <w:t>被告人郑冰茹的辩护人提出的辩护意见是：一、郑冰茹无前科，是初犯，主观恶性较小；二、郑冰茹当庭认罪认罚，且已自书悔过书，对自己侵占水费的行为深刻悔过；三、郑冰茹主动愿意退还所侵占水费款，且其亲属已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日向普宁市监察委退还全部赃款；四、郑冰茹犯罪情节较轻，社会危害性不大。综上，请求法庭对郑冰茹从轻处罚，对其适用缓刑。</w:t>
      </w:r>
    </w:p>
    <w:p w14:paraId="1044B6D4" w14:textId="77777777" w:rsidR="003E48E1" w:rsidRDefault="003E48E1">
      <w:pPr>
        <w:spacing w:line="500" w:lineRule="atLeast"/>
        <w:ind w:firstLine="600"/>
        <w:divId w:val="222061879"/>
        <w:rPr>
          <w:rFonts w:hint="eastAsia"/>
          <w:sz w:val="30"/>
          <w:szCs w:val="30"/>
        </w:rPr>
      </w:pPr>
      <w:r>
        <w:rPr>
          <w:rFonts w:hint="eastAsia"/>
          <w:sz w:val="30"/>
          <w:szCs w:val="30"/>
        </w:rPr>
        <w:t>经审理查明：</w:t>
      </w:r>
    </w:p>
    <w:p w14:paraId="37268C27" w14:textId="77777777" w:rsidR="003E48E1" w:rsidRDefault="003E48E1">
      <w:pPr>
        <w:spacing w:line="500" w:lineRule="atLeast"/>
        <w:ind w:firstLine="600"/>
        <w:divId w:val="512842632"/>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月，被告人郑冰茹任供水局城南所预交水费收费员期间，利用职务之便，采取收取用水户预交水费款及水费欠款，不开具收据或开具收据收取款项不上缴财务部门等手段，侵吞水费款共计</w:t>
      </w:r>
      <w:r>
        <w:rPr>
          <w:rFonts w:hint="eastAsia"/>
          <w:sz w:val="30"/>
          <w:szCs w:val="30"/>
        </w:rPr>
        <w:t>105276.42</w:t>
      </w:r>
      <w:r>
        <w:rPr>
          <w:rFonts w:hint="eastAsia"/>
          <w:sz w:val="30"/>
          <w:szCs w:val="30"/>
        </w:rPr>
        <w:t>元。经广东嘉信会计师事务所司法会计鉴定：其中开具预交水费收据</w:t>
      </w:r>
      <w:r>
        <w:rPr>
          <w:rFonts w:hint="eastAsia"/>
          <w:sz w:val="30"/>
          <w:szCs w:val="30"/>
        </w:rPr>
        <w:t>33</w:t>
      </w:r>
      <w:r>
        <w:rPr>
          <w:rFonts w:hint="eastAsia"/>
          <w:sz w:val="30"/>
          <w:szCs w:val="30"/>
        </w:rPr>
        <w:t>份，合计金额</w:t>
      </w:r>
      <w:r>
        <w:rPr>
          <w:rFonts w:hint="eastAsia"/>
          <w:sz w:val="30"/>
          <w:szCs w:val="30"/>
        </w:rPr>
        <w:t>25900</w:t>
      </w:r>
      <w:r>
        <w:rPr>
          <w:rFonts w:hint="eastAsia"/>
          <w:sz w:val="30"/>
          <w:szCs w:val="30"/>
        </w:rPr>
        <w:t>元；在预交水费用户登记卡（即信封）登记收款但没有开具收据</w:t>
      </w:r>
      <w:r>
        <w:rPr>
          <w:rFonts w:hint="eastAsia"/>
          <w:sz w:val="30"/>
          <w:szCs w:val="30"/>
        </w:rPr>
        <w:t>9</w:t>
      </w:r>
      <w:r>
        <w:rPr>
          <w:rFonts w:hint="eastAsia"/>
          <w:sz w:val="30"/>
          <w:szCs w:val="30"/>
        </w:rPr>
        <w:t>份，合计金额</w:t>
      </w:r>
      <w:r>
        <w:rPr>
          <w:rFonts w:hint="eastAsia"/>
          <w:sz w:val="30"/>
          <w:szCs w:val="30"/>
        </w:rPr>
        <w:t>5600</w:t>
      </w:r>
      <w:r>
        <w:rPr>
          <w:rFonts w:hint="eastAsia"/>
          <w:sz w:val="30"/>
          <w:szCs w:val="30"/>
        </w:rPr>
        <w:t>元；以及在预交水费用户登记卡登记收取用户“谢某”</w:t>
      </w:r>
      <w:r>
        <w:rPr>
          <w:rFonts w:hint="eastAsia"/>
          <w:sz w:val="30"/>
          <w:szCs w:val="30"/>
        </w:rPr>
        <w:t>2000</w:t>
      </w:r>
      <w:r>
        <w:rPr>
          <w:rFonts w:hint="eastAsia"/>
          <w:sz w:val="30"/>
          <w:szCs w:val="30"/>
        </w:rPr>
        <w:t>元，仅开具收据金额</w:t>
      </w:r>
      <w:r>
        <w:rPr>
          <w:rFonts w:hint="eastAsia"/>
          <w:sz w:val="30"/>
          <w:szCs w:val="30"/>
        </w:rPr>
        <w:t>1500</w:t>
      </w:r>
      <w:r>
        <w:rPr>
          <w:rFonts w:hint="eastAsia"/>
          <w:sz w:val="30"/>
          <w:szCs w:val="30"/>
        </w:rPr>
        <w:t>元，少上缴财务部门</w:t>
      </w:r>
      <w:r>
        <w:rPr>
          <w:rFonts w:hint="eastAsia"/>
          <w:sz w:val="30"/>
          <w:szCs w:val="30"/>
        </w:rPr>
        <w:t>500</w:t>
      </w:r>
      <w:r>
        <w:rPr>
          <w:rFonts w:hint="eastAsia"/>
          <w:sz w:val="30"/>
          <w:szCs w:val="30"/>
        </w:rPr>
        <w:t>元。上述共计金额</w:t>
      </w:r>
      <w:r>
        <w:rPr>
          <w:rFonts w:hint="eastAsia"/>
          <w:sz w:val="30"/>
          <w:szCs w:val="30"/>
        </w:rPr>
        <w:t>32000</w:t>
      </w:r>
      <w:r>
        <w:rPr>
          <w:rFonts w:hint="eastAsia"/>
          <w:sz w:val="30"/>
          <w:szCs w:val="30"/>
        </w:rPr>
        <w:t>元，没有上缴供水局城南所财务部门。其余金额</w:t>
      </w:r>
      <w:r>
        <w:rPr>
          <w:rFonts w:hint="eastAsia"/>
          <w:sz w:val="30"/>
          <w:szCs w:val="30"/>
        </w:rPr>
        <w:t>73276.42</w:t>
      </w:r>
      <w:r>
        <w:rPr>
          <w:rFonts w:hint="eastAsia"/>
          <w:sz w:val="30"/>
          <w:szCs w:val="30"/>
        </w:rPr>
        <w:t>元应上缴供水局城南所财务部门，也没有上缴。</w:t>
      </w:r>
    </w:p>
    <w:p w14:paraId="5CDB834A" w14:textId="77777777" w:rsidR="003E48E1" w:rsidRDefault="003E48E1">
      <w:pPr>
        <w:spacing w:line="500" w:lineRule="atLeast"/>
        <w:ind w:firstLine="600"/>
        <w:divId w:val="433281468"/>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日，被告人郑冰茹的亲属向普宁市监察委清退郑冰茹侵吞的赃款</w:t>
      </w:r>
      <w:r>
        <w:rPr>
          <w:rFonts w:hint="eastAsia"/>
          <w:sz w:val="30"/>
          <w:szCs w:val="30"/>
        </w:rPr>
        <w:t>105276.42</w:t>
      </w:r>
      <w:r>
        <w:rPr>
          <w:rFonts w:hint="eastAsia"/>
          <w:sz w:val="30"/>
          <w:szCs w:val="30"/>
        </w:rPr>
        <w:t>元。</w:t>
      </w:r>
    </w:p>
    <w:p w14:paraId="6C48A6E4" w14:textId="77777777" w:rsidR="003E48E1" w:rsidRDefault="003E48E1">
      <w:pPr>
        <w:spacing w:line="500" w:lineRule="atLeast"/>
        <w:ind w:firstLine="600"/>
        <w:divId w:val="736707690"/>
        <w:rPr>
          <w:rFonts w:hint="eastAsia"/>
          <w:sz w:val="30"/>
          <w:szCs w:val="30"/>
        </w:rPr>
      </w:pPr>
      <w:r>
        <w:rPr>
          <w:rFonts w:hint="eastAsia"/>
          <w:sz w:val="30"/>
          <w:szCs w:val="30"/>
        </w:rPr>
        <w:t>认定上述事实，有公诉机关提供并经庭审示证、质证，本院予以确认的下列证据证明：</w:t>
      </w:r>
    </w:p>
    <w:p w14:paraId="3A376014" w14:textId="77777777" w:rsidR="003E48E1" w:rsidRDefault="003E48E1">
      <w:pPr>
        <w:spacing w:line="500" w:lineRule="atLeast"/>
        <w:ind w:firstLine="600"/>
        <w:divId w:val="876745804"/>
        <w:rPr>
          <w:rFonts w:hint="eastAsia"/>
          <w:sz w:val="30"/>
          <w:szCs w:val="30"/>
        </w:rPr>
      </w:pPr>
      <w:r>
        <w:rPr>
          <w:rFonts w:hint="eastAsia"/>
          <w:sz w:val="30"/>
          <w:szCs w:val="30"/>
        </w:rPr>
        <w:t>1.</w:t>
      </w:r>
      <w:r>
        <w:rPr>
          <w:rFonts w:hint="eastAsia"/>
          <w:sz w:val="30"/>
          <w:szCs w:val="30"/>
        </w:rPr>
        <w:t>简历及供水局城南所的证明，证明：郑冰茹于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月在供水局城南所工作，其中</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月任预交水费收费员，负责辖区内南平里</w:t>
      </w:r>
      <w:r>
        <w:rPr>
          <w:rFonts w:hint="eastAsia"/>
          <w:sz w:val="30"/>
          <w:szCs w:val="30"/>
        </w:rPr>
        <w:t>84</w:t>
      </w:r>
      <w:r>
        <w:rPr>
          <w:rFonts w:hint="eastAsia"/>
          <w:sz w:val="30"/>
          <w:szCs w:val="30"/>
        </w:rPr>
        <w:t>栋至</w:t>
      </w:r>
      <w:r>
        <w:rPr>
          <w:rFonts w:hint="eastAsia"/>
          <w:sz w:val="30"/>
          <w:szCs w:val="30"/>
        </w:rPr>
        <w:t>191</w:t>
      </w:r>
      <w:r>
        <w:rPr>
          <w:rFonts w:hint="eastAsia"/>
          <w:sz w:val="30"/>
          <w:szCs w:val="30"/>
        </w:rPr>
        <w:t>栋、培英园片区（谷仓顶、龙马）、赵厝寮片（溪心沟）的水费预交款工作。</w:t>
      </w:r>
    </w:p>
    <w:p w14:paraId="796DC4CA" w14:textId="77777777" w:rsidR="003E48E1" w:rsidRDefault="003E48E1">
      <w:pPr>
        <w:spacing w:line="500" w:lineRule="atLeast"/>
        <w:ind w:firstLine="600"/>
        <w:divId w:val="946811125"/>
        <w:rPr>
          <w:rFonts w:hint="eastAsia"/>
          <w:sz w:val="30"/>
          <w:szCs w:val="30"/>
        </w:rPr>
      </w:pPr>
      <w:r>
        <w:rPr>
          <w:rFonts w:hint="eastAsia"/>
          <w:sz w:val="30"/>
          <w:szCs w:val="30"/>
        </w:rPr>
        <w:t>2.</w:t>
      </w:r>
      <w:r>
        <w:rPr>
          <w:rFonts w:hint="eastAsia"/>
          <w:sz w:val="30"/>
          <w:szCs w:val="30"/>
        </w:rPr>
        <w:t>营业执照，证明：普宁市供水管理局及供水局城南所营业登记均系依法成立的全民所有制企业。</w:t>
      </w:r>
    </w:p>
    <w:p w14:paraId="03237E4F" w14:textId="77777777" w:rsidR="003E48E1" w:rsidRDefault="003E48E1">
      <w:pPr>
        <w:spacing w:line="500" w:lineRule="atLeast"/>
        <w:ind w:firstLine="600"/>
        <w:divId w:val="965087141"/>
        <w:rPr>
          <w:rFonts w:hint="eastAsia"/>
          <w:sz w:val="30"/>
          <w:szCs w:val="30"/>
        </w:rPr>
      </w:pPr>
      <w:r>
        <w:rPr>
          <w:rFonts w:hint="eastAsia"/>
          <w:sz w:val="30"/>
          <w:szCs w:val="30"/>
        </w:rPr>
        <w:t>3.</w:t>
      </w:r>
      <w:r>
        <w:rPr>
          <w:rFonts w:hint="eastAsia"/>
          <w:sz w:val="30"/>
          <w:szCs w:val="30"/>
        </w:rPr>
        <w:t>预交水费用户登记卡、预交水费收据、供水局城南所的证明、预交水费收据，证明：郑冰茹在任供水局城南所预交水费收费员期间在其负责辖区内收取用户预交水费的登记及出具收据的情况。在郑冰茹管理的预交水费用户中，编号分别为</w:t>
      </w:r>
      <w:r>
        <w:rPr>
          <w:rFonts w:hint="eastAsia"/>
          <w:sz w:val="30"/>
          <w:szCs w:val="30"/>
        </w:rPr>
        <w:t>NO.0029820</w:t>
      </w:r>
      <w:r>
        <w:rPr>
          <w:rFonts w:hint="eastAsia"/>
          <w:sz w:val="30"/>
          <w:szCs w:val="30"/>
        </w:rPr>
        <w:t>、</w:t>
      </w:r>
      <w:r>
        <w:rPr>
          <w:rFonts w:hint="eastAsia"/>
          <w:sz w:val="30"/>
          <w:szCs w:val="30"/>
        </w:rPr>
        <w:t>NO.0029821</w:t>
      </w:r>
      <w:r>
        <w:rPr>
          <w:rFonts w:hint="eastAsia"/>
          <w:sz w:val="30"/>
          <w:szCs w:val="30"/>
        </w:rPr>
        <w:t>、</w:t>
      </w:r>
      <w:r>
        <w:rPr>
          <w:rFonts w:hint="eastAsia"/>
          <w:sz w:val="30"/>
          <w:szCs w:val="30"/>
        </w:rPr>
        <w:t>NO.0012893</w:t>
      </w:r>
      <w:r>
        <w:rPr>
          <w:rFonts w:hint="eastAsia"/>
          <w:sz w:val="30"/>
          <w:szCs w:val="30"/>
        </w:rPr>
        <w:t>、</w:t>
      </w:r>
      <w:r>
        <w:rPr>
          <w:rFonts w:hint="eastAsia"/>
          <w:sz w:val="30"/>
          <w:szCs w:val="30"/>
        </w:rPr>
        <w:t>NO.0012886</w:t>
      </w:r>
      <w:r>
        <w:rPr>
          <w:rFonts w:hint="eastAsia"/>
          <w:sz w:val="30"/>
          <w:szCs w:val="30"/>
        </w:rPr>
        <w:t>、</w:t>
      </w:r>
      <w:r>
        <w:rPr>
          <w:rFonts w:hint="eastAsia"/>
          <w:sz w:val="30"/>
          <w:szCs w:val="30"/>
        </w:rPr>
        <w:t>NO.0012889</w:t>
      </w:r>
      <w:r>
        <w:rPr>
          <w:rFonts w:hint="eastAsia"/>
          <w:sz w:val="30"/>
          <w:szCs w:val="30"/>
        </w:rPr>
        <w:t>、</w:t>
      </w:r>
      <w:r>
        <w:rPr>
          <w:rFonts w:hint="eastAsia"/>
          <w:sz w:val="30"/>
          <w:szCs w:val="30"/>
        </w:rPr>
        <w:t>NO.0012891</w:t>
      </w:r>
      <w:r>
        <w:rPr>
          <w:rFonts w:hint="eastAsia"/>
          <w:sz w:val="30"/>
          <w:szCs w:val="30"/>
        </w:rPr>
        <w:t>、</w:t>
      </w:r>
      <w:r>
        <w:rPr>
          <w:rFonts w:hint="eastAsia"/>
          <w:sz w:val="30"/>
          <w:szCs w:val="30"/>
        </w:rPr>
        <w:t>NO.0012894</w:t>
      </w:r>
      <w:r>
        <w:rPr>
          <w:rFonts w:hint="eastAsia"/>
          <w:sz w:val="30"/>
          <w:szCs w:val="30"/>
        </w:rPr>
        <w:t>、</w:t>
      </w:r>
      <w:r>
        <w:rPr>
          <w:rFonts w:hint="eastAsia"/>
          <w:sz w:val="30"/>
          <w:szCs w:val="30"/>
        </w:rPr>
        <w:t>NO.0012897</w:t>
      </w:r>
      <w:r>
        <w:rPr>
          <w:rFonts w:hint="eastAsia"/>
          <w:sz w:val="30"/>
          <w:szCs w:val="30"/>
        </w:rPr>
        <w:t>、</w:t>
      </w:r>
      <w:r>
        <w:rPr>
          <w:rFonts w:hint="eastAsia"/>
          <w:sz w:val="30"/>
          <w:szCs w:val="30"/>
        </w:rPr>
        <w:t>NO.0012898</w:t>
      </w:r>
      <w:r>
        <w:rPr>
          <w:rFonts w:hint="eastAsia"/>
          <w:sz w:val="30"/>
          <w:szCs w:val="30"/>
        </w:rPr>
        <w:t>、</w:t>
      </w:r>
      <w:r>
        <w:rPr>
          <w:rFonts w:hint="eastAsia"/>
          <w:sz w:val="30"/>
          <w:szCs w:val="30"/>
        </w:rPr>
        <w:t>NO.0012810</w:t>
      </w:r>
      <w:r>
        <w:rPr>
          <w:rFonts w:hint="eastAsia"/>
          <w:sz w:val="30"/>
          <w:szCs w:val="30"/>
        </w:rPr>
        <w:t>、</w:t>
      </w:r>
      <w:r>
        <w:rPr>
          <w:rFonts w:hint="eastAsia"/>
          <w:sz w:val="30"/>
          <w:szCs w:val="30"/>
        </w:rPr>
        <w:t>NO.0012811</w:t>
      </w:r>
      <w:r>
        <w:rPr>
          <w:rFonts w:hint="eastAsia"/>
          <w:sz w:val="30"/>
          <w:szCs w:val="30"/>
        </w:rPr>
        <w:t>、</w:t>
      </w:r>
      <w:r>
        <w:rPr>
          <w:rFonts w:hint="eastAsia"/>
          <w:sz w:val="30"/>
          <w:szCs w:val="30"/>
        </w:rPr>
        <w:t>NO.0012812</w:t>
      </w:r>
      <w:r>
        <w:rPr>
          <w:rFonts w:hint="eastAsia"/>
          <w:sz w:val="30"/>
          <w:szCs w:val="30"/>
        </w:rPr>
        <w:t>、</w:t>
      </w:r>
      <w:r>
        <w:rPr>
          <w:rFonts w:hint="eastAsia"/>
          <w:sz w:val="30"/>
          <w:szCs w:val="30"/>
        </w:rPr>
        <w:t>NO.0012814</w:t>
      </w:r>
      <w:r>
        <w:rPr>
          <w:rFonts w:hint="eastAsia"/>
          <w:sz w:val="30"/>
          <w:szCs w:val="30"/>
        </w:rPr>
        <w:t>、</w:t>
      </w:r>
      <w:r>
        <w:rPr>
          <w:rFonts w:hint="eastAsia"/>
          <w:sz w:val="30"/>
          <w:szCs w:val="30"/>
        </w:rPr>
        <w:t>NO.0012815</w:t>
      </w:r>
      <w:r>
        <w:rPr>
          <w:rFonts w:hint="eastAsia"/>
          <w:sz w:val="30"/>
          <w:szCs w:val="30"/>
        </w:rPr>
        <w:t>、</w:t>
      </w:r>
      <w:r>
        <w:rPr>
          <w:rFonts w:hint="eastAsia"/>
          <w:sz w:val="30"/>
          <w:szCs w:val="30"/>
        </w:rPr>
        <w:t>NO.0012816</w:t>
      </w:r>
      <w:r>
        <w:rPr>
          <w:rFonts w:hint="eastAsia"/>
          <w:sz w:val="30"/>
          <w:szCs w:val="30"/>
        </w:rPr>
        <w:t>、</w:t>
      </w:r>
      <w:r>
        <w:rPr>
          <w:rFonts w:hint="eastAsia"/>
          <w:sz w:val="30"/>
          <w:szCs w:val="30"/>
        </w:rPr>
        <w:t>NO.0013757</w:t>
      </w:r>
      <w:r>
        <w:rPr>
          <w:rFonts w:hint="eastAsia"/>
          <w:sz w:val="30"/>
          <w:szCs w:val="30"/>
        </w:rPr>
        <w:t>、</w:t>
      </w:r>
      <w:r>
        <w:rPr>
          <w:rFonts w:hint="eastAsia"/>
          <w:sz w:val="30"/>
          <w:szCs w:val="30"/>
        </w:rPr>
        <w:t>NO.0013762</w:t>
      </w:r>
      <w:r>
        <w:rPr>
          <w:rFonts w:hint="eastAsia"/>
          <w:sz w:val="30"/>
          <w:szCs w:val="30"/>
        </w:rPr>
        <w:t>、</w:t>
      </w:r>
      <w:r>
        <w:rPr>
          <w:rFonts w:hint="eastAsia"/>
          <w:sz w:val="30"/>
          <w:szCs w:val="30"/>
        </w:rPr>
        <w:t>NO.0013763</w:t>
      </w:r>
      <w:r>
        <w:rPr>
          <w:rFonts w:hint="eastAsia"/>
          <w:sz w:val="30"/>
          <w:szCs w:val="30"/>
        </w:rPr>
        <w:t>、</w:t>
      </w:r>
      <w:r>
        <w:rPr>
          <w:rFonts w:hint="eastAsia"/>
          <w:sz w:val="30"/>
          <w:szCs w:val="30"/>
        </w:rPr>
        <w:t>NO.0013775</w:t>
      </w:r>
      <w:r>
        <w:rPr>
          <w:rFonts w:hint="eastAsia"/>
          <w:sz w:val="30"/>
          <w:szCs w:val="30"/>
        </w:rPr>
        <w:t>、</w:t>
      </w:r>
      <w:r>
        <w:rPr>
          <w:rFonts w:hint="eastAsia"/>
          <w:sz w:val="30"/>
          <w:szCs w:val="30"/>
        </w:rPr>
        <w:t>NO.0013764</w:t>
      </w:r>
      <w:r>
        <w:rPr>
          <w:rFonts w:hint="eastAsia"/>
          <w:sz w:val="30"/>
          <w:szCs w:val="30"/>
        </w:rPr>
        <w:t>、</w:t>
      </w:r>
      <w:r>
        <w:rPr>
          <w:rFonts w:hint="eastAsia"/>
          <w:sz w:val="30"/>
          <w:szCs w:val="30"/>
        </w:rPr>
        <w:t>NO.0013781</w:t>
      </w:r>
      <w:r>
        <w:rPr>
          <w:rFonts w:hint="eastAsia"/>
          <w:sz w:val="30"/>
          <w:szCs w:val="30"/>
        </w:rPr>
        <w:t>、</w:t>
      </w:r>
      <w:r>
        <w:rPr>
          <w:rFonts w:hint="eastAsia"/>
          <w:sz w:val="30"/>
          <w:szCs w:val="30"/>
        </w:rPr>
        <w:t>NO.0013782</w:t>
      </w:r>
      <w:r>
        <w:rPr>
          <w:rFonts w:hint="eastAsia"/>
          <w:sz w:val="30"/>
          <w:szCs w:val="30"/>
        </w:rPr>
        <w:t>、</w:t>
      </w:r>
      <w:r>
        <w:rPr>
          <w:rFonts w:hint="eastAsia"/>
          <w:sz w:val="30"/>
          <w:szCs w:val="30"/>
        </w:rPr>
        <w:t>NO.0013776</w:t>
      </w:r>
      <w:r>
        <w:rPr>
          <w:rFonts w:hint="eastAsia"/>
          <w:sz w:val="30"/>
          <w:szCs w:val="30"/>
        </w:rPr>
        <w:t>、</w:t>
      </w:r>
      <w:r>
        <w:rPr>
          <w:rFonts w:hint="eastAsia"/>
          <w:sz w:val="30"/>
          <w:szCs w:val="30"/>
        </w:rPr>
        <w:t>NO.0013535</w:t>
      </w:r>
      <w:r>
        <w:rPr>
          <w:rFonts w:hint="eastAsia"/>
          <w:sz w:val="30"/>
          <w:szCs w:val="30"/>
        </w:rPr>
        <w:t>、</w:t>
      </w:r>
      <w:r>
        <w:rPr>
          <w:rFonts w:hint="eastAsia"/>
          <w:sz w:val="30"/>
          <w:szCs w:val="30"/>
        </w:rPr>
        <w:t>NO.0032796</w:t>
      </w:r>
      <w:r>
        <w:rPr>
          <w:rFonts w:hint="eastAsia"/>
          <w:sz w:val="30"/>
          <w:szCs w:val="30"/>
        </w:rPr>
        <w:t>、</w:t>
      </w:r>
      <w:r>
        <w:rPr>
          <w:rFonts w:hint="eastAsia"/>
          <w:sz w:val="30"/>
          <w:szCs w:val="30"/>
        </w:rPr>
        <w:t>NO.0012785</w:t>
      </w:r>
      <w:r>
        <w:rPr>
          <w:rFonts w:hint="eastAsia"/>
          <w:sz w:val="30"/>
          <w:szCs w:val="30"/>
        </w:rPr>
        <w:t>、</w:t>
      </w:r>
      <w:r>
        <w:rPr>
          <w:rFonts w:hint="eastAsia"/>
          <w:sz w:val="30"/>
          <w:szCs w:val="30"/>
        </w:rPr>
        <w:t>NO.0012786</w:t>
      </w:r>
      <w:r>
        <w:rPr>
          <w:rFonts w:hint="eastAsia"/>
          <w:sz w:val="30"/>
          <w:szCs w:val="30"/>
        </w:rPr>
        <w:t>、</w:t>
      </w:r>
      <w:r>
        <w:rPr>
          <w:rFonts w:hint="eastAsia"/>
          <w:sz w:val="30"/>
          <w:szCs w:val="30"/>
        </w:rPr>
        <w:t>NO.0012787</w:t>
      </w:r>
      <w:r>
        <w:rPr>
          <w:rFonts w:hint="eastAsia"/>
          <w:sz w:val="30"/>
          <w:szCs w:val="30"/>
        </w:rPr>
        <w:t>、</w:t>
      </w:r>
      <w:r>
        <w:rPr>
          <w:rFonts w:hint="eastAsia"/>
          <w:sz w:val="30"/>
          <w:szCs w:val="30"/>
        </w:rPr>
        <w:t>NO.0012788</w:t>
      </w:r>
      <w:r>
        <w:rPr>
          <w:rFonts w:hint="eastAsia"/>
          <w:sz w:val="30"/>
          <w:szCs w:val="30"/>
        </w:rPr>
        <w:t>、</w:t>
      </w:r>
      <w:r>
        <w:rPr>
          <w:rFonts w:hint="eastAsia"/>
          <w:sz w:val="30"/>
          <w:szCs w:val="30"/>
        </w:rPr>
        <w:t>NO.0013254</w:t>
      </w:r>
      <w:r>
        <w:rPr>
          <w:rFonts w:hint="eastAsia"/>
          <w:sz w:val="30"/>
          <w:szCs w:val="30"/>
        </w:rPr>
        <w:t>、</w:t>
      </w:r>
      <w:r>
        <w:rPr>
          <w:rFonts w:hint="eastAsia"/>
          <w:sz w:val="30"/>
          <w:szCs w:val="30"/>
        </w:rPr>
        <w:t>NO.0013257</w:t>
      </w:r>
      <w:r>
        <w:rPr>
          <w:rFonts w:hint="eastAsia"/>
          <w:sz w:val="30"/>
          <w:szCs w:val="30"/>
        </w:rPr>
        <w:t>、</w:t>
      </w:r>
      <w:r>
        <w:rPr>
          <w:rFonts w:hint="eastAsia"/>
          <w:sz w:val="30"/>
          <w:szCs w:val="30"/>
        </w:rPr>
        <w:t>NO.0032423</w:t>
      </w:r>
      <w:r>
        <w:rPr>
          <w:rFonts w:hint="eastAsia"/>
          <w:sz w:val="30"/>
          <w:szCs w:val="30"/>
        </w:rPr>
        <w:t>、</w:t>
      </w:r>
      <w:r>
        <w:rPr>
          <w:rFonts w:hint="eastAsia"/>
          <w:sz w:val="30"/>
          <w:szCs w:val="30"/>
        </w:rPr>
        <w:t>NO.0013253</w:t>
      </w:r>
      <w:r>
        <w:rPr>
          <w:rFonts w:hint="eastAsia"/>
          <w:sz w:val="30"/>
          <w:szCs w:val="30"/>
        </w:rPr>
        <w:t>的</w:t>
      </w:r>
      <w:r>
        <w:rPr>
          <w:rFonts w:hint="eastAsia"/>
          <w:sz w:val="30"/>
          <w:szCs w:val="30"/>
        </w:rPr>
        <w:t>33</w:t>
      </w:r>
      <w:r>
        <w:rPr>
          <w:rFonts w:hint="eastAsia"/>
          <w:sz w:val="30"/>
          <w:szCs w:val="30"/>
        </w:rPr>
        <w:t>张预交水费收据及单据合计</w:t>
      </w:r>
      <w:r>
        <w:rPr>
          <w:rFonts w:hint="eastAsia"/>
          <w:sz w:val="30"/>
          <w:szCs w:val="30"/>
        </w:rPr>
        <w:t>25900</w:t>
      </w:r>
      <w:r>
        <w:rPr>
          <w:rFonts w:hint="eastAsia"/>
          <w:sz w:val="30"/>
          <w:szCs w:val="30"/>
        </w:rPr>
        <w:t>元的款项没有上缴供水局城南所的财务部门。预交水费用户</w:t>
      </w:r>
      <w:r>
        <w:rPr>
          <w:rFonts w:hint="eastAsia"/>
          <w:sz w:val="30"/>
          <w:szCs w:val="30"/>
        </w:rPr>
        <w:t>登记卡户名为“刘某”、“李某</w:t>
      </w:r>
      <w:r>
        <w:rPr>
          <w:rFonts w:hint="eastAsia"/>
          <w:sz w:val="30"/>
          <w:szCs w:val="30"/>
        </w:rPr>
        <w:t>7</w:t>
      </w:r>
      <w:r>
        <w:rPr>
          <w:rFonts w:hint="eastAsia"/>
          <w:sz w:val="30"/>
          <w:szCs w:val="30"/>
        </w:rPr>
        <w:t>”、“方某</w:t>
      </w:r>
      <w:r>
        <w:rPr>
          <w:rFonts w:hint="eastAsia"/>
          <w:sz w:val="30"/>
          <w:szCs w:val="30"/>
        </w:rPr>
        <w:t>4</w:t>
      </w:r>
      <w:r>
        <w:rPr>
          <w:rFonts w:hint="eastAsia"/>
          <w:sz w:val="30"/>
          <w:szCs w:val="30"/>
        </w:rPr>
        <w:t>”、“刘某</w:t>
      </w:r>
      <w:r>
        <w:rPr>
          <w:rFonts w:hint="eastAsia"/>
          <w:sz w:val="30"/>
          <w:szCs w:val="30"/>
        </w:rPr>
        <w:t>1</w:t>
      </w:r>
      <w:r>
        <w:rPr>
          <w:rFonts w:hint="eastAsia"/>
          <w:sz w:val="30"/>
          <w:szCs w:val="30"/>
        </w:rPr>
        <w:t>”、“江某”、“李某</w:t>
      </w:r>
      <w:r>
        <w:rPr>
          <w:rFonts w:hint="eastAsia"/>
          <w:sz w:val="30"/>
          <w:szCs w:val="30"/>
        </w:rPr>
        <w:t>8</w:t>
      </w:r>
      <w:r>
        <w:rPr>
          <w:rFonts w:hint="eastAsia"/>
          <w:sz w:val="30"/>
          <w:szCs w:val="30"/>
        </w:rPr>
        <w:t>”、“南平</w:t>
      </w:r>
      <w:r>
        <w:rPr>
          <w:rFonts w:hint="eastAsia"/>
          <w:sz w:val="30"/>
          <w:szCs w:val="30"/>
        </w:rPr>
        <w:t>185</w:t>
      </w:r>
      <w:r>
        <w:rPr>
          <w:rFonts w:hint="eastAsia"/>
          <w:sz w:val="30"/>
          <w:szCs w:val="30"/>
        </w:rPr>
        <w:t>—中</w:t>
      </w:r>
      <w:r>
        <w:rPr>
          <w:rFonts w:hint="eastAsia"/>
          <w:sz w:val="30"/>
          <w:szCs w:val="30"/>
        </w:rPr>
        <w:t>3</w:t>
      </w:r>
      <w:r>
        <w:rPr>
          <w:rFonts w:hint="eastAsia"/>
          <w:sz w:val="30"/>
          <w:szCs w:val="30"/>
        </w:rPr>
        <w:t>”、“黄某</w:t>
      </w:r>
      <w:r>
        <w:rPr>
          <w:rFonts w:hint="eastAsia"/>
          <w:sz w:val="30"/>
          <w:szCs w:val="30"/>
        </w:rPr>
        <w:t>5</w:t>
      </w:r>
      <w:r>
        <w:rPr>
          <w:rFonts w:hint="eastAsia"/>
          <w:sz w:val="30"/>
          <w:szCs w:val="30"/>
        </w:rPr>
        <w:t>”、“黄某”等</w:t>
      </w:r>
      <w:r>
        <w:rPr>
          <w:rFonts w:hint="eastAsia"/>
          <w:sz w:val="30"/>
          <w:szCs w:val="30"/>
        </w:rPr>
        <w:t>9</w:t>
      </w:r>
      <w:r>
        <w:rPr>
          <w:rFonts w:hint="eastAsia"/>
          <w:sz w:val="30"/>
          <w:szCs w:val="30"/>
        </w:rPr>
        <w:t>个预交水费用户均没有开具预交水费收据，</w:t>
      </w:r>
      <w:r>
        <w:rPr>
          <w:rFonts w:hint="eastAsia"/>
          <w:sz w:val="30"/>
          <w:szCs w:val="30"/>
        </w:rPr>
        <w:t>9</w:t>
      </w:r>
      <w:r>
        <w:rPr>
          <w:rFonts w:hint="eastAsia"/>
          <w:sz w:val="30"/>
          <w:szCs w:val="30"/>
        </w:rPr>
        <w:t>户的预交款共</w:t>
      </w:r>
      <w:r>
        <w:rPr>
          <w:rFonts w:hint="eastAsia"/>
          <w:sz w:val="30"/>
          <w:szCs w:val="30"/>
        </w:rPr>
        <w:t>5600</w:t>
      </w:r>
      <w:r>
        <w:rPr>
          <w:rFonts w:hint="eastAsia"/>
          <w:sz w:val="30"/>
          <w:szCs w:val="30"/>
        </w:rPr>
        <w:t>元也没有上缴供水局城南所财务部门。另，预交水费用户登记卡户名为“谢某”的预交水费用户登记预交了</w:t>
      </w:r>
      <w:r>
        <w:rPr>
          <w:rFonts w:hint="eastAsia"/>
          <w:sz w:val="30"/>
          <w:szCs w:val="30"/>
        </w:rPr>
        <w:t>2000</w:t>
      </w:r>
      <w:r>
        <w:rPr>
          <w:rFonts w:hint="eastAsia"/>
          <w:sz w:val="30"/>
          <w:szCs w:val="30"/>
        </w:rPr>
        <w:t>元，但供水局城南所财务部门仅有收到</w:t>
      </w:r>
      <w:r>
        <w:rPr>
          <w:rFonts w:hint="eastAsia"/>
          <w:sz w:val="30"/>
          <w:szCs w:val="30"/>
        </w:rPr>
        <w:t>1500</w:t>
      </w:r>
      <w:r>
        <w:rPr>
          <w:rFonts w:hint="eastAsia"/>
          <w:sz w:val="30"/>
          <w:szCs w:val="30"/>
        </w:rPr>
        <w:t>元的预交水费收据及该单据金额入账，差额</w:t>
      </w:r>
      <w:r>
        <w:rPr>
          <w:rFonts w:hint="eastAsia"/>
          <w:sz w:val="30"/>
          <w:szCs w:val="30"/>
        </w:rPr>
        <w:t>500</w:t>
      </w:r>
      <w:r>
        <w:rPr>
          <w:rFonts w:hint="eastAsia"/>
          <w:sz w:val="30"/>
          <w:szCs w:val="30"/>
        </w:rPr>
        <w:t>元。</w:t>
      </w:r>
    </w:p>
    <w:p w14:paraId="03B1592C" w14:textId="77777777" w:rsidR="003E48E1" w:rsidRDefault="003E48E1">
      <w:pPr>
        <w:spacing w:line="500" w:lineRule="atLeast"/>
        <w:ind w:firstLine="600"/>
        <w:divId w:val="1050693608"/>
        <w:rPr>
          <w:rFonts w:hint="eastAsia"/>
          <w:sz w:val="30"/>
          <w:szCs w:val="30"/>
        </w:rPr>
      </w:pPr>
      <w:r>
        <w:rPr>
          <w:rFonts w:hint="eastAsia"/>
          <w:sz w:val="30"/>
          <w:szCs w:val="30"/>
        </w:rPr>
        <w:t>4.</w:t>
      </w:r>
      <w:r>
        <w:rPr>
          <w:rFonts w:hint="eastAsia"/>
          <w:sz w:val="30"/>
          <w:szCs w:val="30"/>
        </w:rPr>
        <w:t>普宁市供水管理局关于供水局城南所预存水费清理情况汇报、情况说明，证明：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供水局城南所预存水费收费员房某发现预存水费用户信封余额与账簿登记余额不相符，普宁市供水管理局组织财务人员进行整理核查，郑冰茹在任供水局城南所预交水费收费员期间，其绝大部分跟用户收取的上期预交水费不够扣除产生的欠费（即“零头”），没有上交所财务部门。供水局城南所现保管郑冰茹使用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月的部分信封</w:t>
      </w:r>
      <w:r>
        <w:rPr>
          <w:rFonts w:hint="eastAsia"/>
          <w:sz w:val="30"/>
          <w:szCs w:val="30"/>
        </w:rPr>
        <w:t>450</w:t>
      </w:r>
      <w:r>
        <w:rPr>
          <w:rFonts w:hint="eastAsia"/>
          <w:sz w:val="30"/>
          <w:szCs w:val="30"/>
        </w:rPr>
        <w:t>个，信封登记零头金额合计</w:t>
      </w:r>
      <w:r>
        <w:rPr>
          <w:rFonts w:hint="eastAsia"/>
          <w:sz w:val="30"/>
          <w:szCs w:val="30"/>
        </w:rPr>
        <w:t>21137.02</w:t>
      </w:r>
      <w:r>
        <w:rPr>
          <w:rFonts w:hint="eastAsia"/>
          <w:sz w:val="30"/>
          <w:szCs w:val="30"/>
        </w:rPr>
        <w:t>元，而所财务部门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月期间仅收到郑冰茹上缴零头</w:t>
      </w:r>
      <w:r>
        <w:rPr>
          <w:rFonts w:hint="eastAsia"/>
          <w:sz w:val="30"/>
          <w:szCs w:val="30"/>
        </w:rPr>
        <w:t>2883.64</w:t>
      </w:r>
      <w:r>
        <w:rPr>
          <w:rFonts w:hint="eastAsia"/>
          <w:sz w:val="30"/>
          <w:szCs w:val="30"/>
        </w:rPr>
        <w:t>元。因郑冰茹一直坚持其移交清单的金额是准确的，供水管理局聘请汕头市中瑞会计师事务所审计郑冰茹移交前的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月预交水费余额。</w:t>
      </w:r>
    </w:p>
    <w:p w14:paraId="45B69081" w14:textId="77777777" w:rsidR="003E48E1" w:rsidRDefault="003E48E1">
      <w:pPr>
        <w:spacing w:line="500" w:lineRule="atLeast"/>
        <w:ind w:firstLine="600"/>
        <w:divId w:val="582491290"/>
        <w:rPr>
          <w:rFonts w:hint="eastAsia"/>
          <w:sz w:val="30"/>
          <w:szCs w:val="30"/>
        </w:rPr>
      </w:pPr>
      <w:r>
        <w:rPr>
          <w:rFonts w:hint="eastAsia"/>
          <w:sz w:val="30"/>
          <w:szCs w:val="30"/>
        </w:rPr>
        <w:t>5.</w:t>
      </w:r>
      <w:r>
        <w:rPr>
          <w:rFonts w:hint="eastAsia"/>
          <w:sz w:val="30"/>
          <w:szCs w:val="30"/>
        </w:rPr>
        <w:t>供水局城南所的证明、收据、进销存账，证明：郑冰茹自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月上缴供水局城南所财务共</w:t>
      </w:r>
      <w:r>
        <w:rPr>
          <w:rFonts w:hint="eastAsia"/>
          <w:sz w:val="30"/>
          <w:szCs w:val="30"/>
        </w:rPr>
        <w:t>3295822.04</w:t>
      </w:r>
      <w:r>
        <w:rPr>
          <w:rFonts w:hint="eastAsia"/>
          <w:sz w:val="30"/>
          <w:szCs w:val="30"/>
        </w:rPr>
        <w:t>元。</w:t>
      </w:r>
    </w:p>
    <w:p w14:paraId="07D27315" w14:textId="77777777" w:rsidR="003E48E1" w:rsidRDefault="003E48E1">
      <w:pPr>
        <w:spacing w:line="500" w:lineRule="atLeast"/>
        <w:ind w:firstLine="600"/>
        <w:divId w:val="1610819610"/>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月用户登记卡余额移交清单，证明：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月郑冰茹移交时，信封个数是</w:t>
      </w:r>
      <w:r>
        <w:rPr>
          <w:rFonts w:hint="eastAsia"/>
          <w:sz w:val="30"/>
          <w:szCs w:val="30"/>
        </w:rPr>
        <w:t>1009</w:t>
      </w:r>
      <w:r>
        <w:rPr>
          <w:rFonts w:hint="eastAsia"/>
          <w:sz w:val="30"/>
          <w:szCs w:val="30"/>
        </w:rPr>
        <w:t>个，户数共</w:t>
      </w:r>
      <w:r>
        <w:rPr>
          <w:rFonts w:hint="eastAsia"/>
          <w:sz w:val="30"/>
          <w:szCs w:val="30"/>
        </w:rPr>
        <w:t>1090</w:t>
      </w:r>
      <w:r>
        <w:rPr>
          <w:rFonts w:hint="eastAsia"/>
          <w:sz w:val="30"/>
          <w:szCs w:val="30"/>
        </w:rPr>
        <w:t>户，核算余额</w:t>
      </w:r>
      <w:r>
        <w:rPr>
          <w:rFonts w:hint="eastAsia"/>
          <w:sz w:val="30"/>
          <w:szCs w:val="30"/>
        </w:rPr>
        <w:t>424519.02</w:t>
      </w:r>
      <w:r>
        <w:rPr>
          <w:rFonts w:hint="eastAsia"/>
          <w:sz w:val="30"/>
          <w:szCs w:val="30"/>
        </w:rPr>
        <w:t>元。</w:t>
      </w:r>
    </w:p>
    <w:p w14:paraId="2F95A919" w14:textId="77777777" w:rsidR="003E48E1" w:rsidRDefault="003E48E1">
      <w:pPr>
        <w:spacing w:line="500" w:lineRule="atLeast"/>
        <w:ind w:firstLine="600"/>
        <w:divId w:val="2017879590"/>
        <w:rPr>
          <w:rFonts w:hint="eastAsia"/>
          <w:sz w:val="30"/>
          <w:szCs w:val="30"/>
        </w:rPr>
      </w:pPr>
      <w:r>
        <w:rPr>
          <w:rFonts w:hint="eastAsia"/>
          <w:sz w:val="30"/>
          <w:szCs w:val="30"/>
        </w:rPr>
        <w:t>7.2015</w:t>
      </w:r>
      <w:r>
        <w:rPr>
          <w:rFonts w:hint="eastAsia"/>
          <w:sz w:val="30"/>
          <w:szCs w:val="30"/>
        </w:rPr>
        <w:t>年郑冰茹移交预交水费用户登记卡余额核对情况汇总表，证明：截止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日，郑冰茹应移交预收水费用户余额为</w:t>
      </w:r>
      <w:r>
        <w:rPr>
          <w:rFonts w:hint="eastAsia"/>
          <w:sz w:val="30"/>
          <w:szCs w:val="30"/>
        </w:rPr>
        <w:t>425220.77</w:t>
      </w:r>
      <w:r>
        <w:rPr>
          <w:rFonts w:hint="eastAsia"/>
          <w:sz w:val="30"/>
          <w:szCs w:val="30"/>
        </w:rPr>
        <w:t>元。</w:t>
      </w:r>
    </w:p>
    <w:p w14:paraId="1B84EDF7" w14:textId="77777777" w:rsidR="003E48E1" w:rsidRDefault="003E48E1">
      <w:pPr>
        <w:spacing w:line="500" w:lineRule="atLeast"/>
        <w:ind w:firstLine="600"/>
        <w:divId w:val="2011322842"/>
        <w:rPr>
          <w:rFonts w:hint="eastAsia"/>
          <w:sz w:val="30"/>
          <w:szCs w:val="30"/>
        </w:rPr>
      </w:pPr>
      <w:r>
        <w:rPr>
          <w:rFonts w:hint="eastAsia"/>
          <w:sz w:val="30"/>
          <w:szCs w:val="30"/>
        </w:rPr>
        <w:t>8.2015</w:t>
      </w:r>
      <w:r>
        <w:rPr>
          <w:rFonts w:hint="eastAsia"/>
          <w:sz w:val="30"/>
          <w:szCs w:val="30"/>
        </w:rPr>
        <w:t>年</w:t>
      </w:r>
      <w:r>
        <w:rPr>
          <w:rFonts w:hint="eastAsia"/>
          <w:sz w:val="30"/>
          <w:szCs w:val="30"/>
        </w:rPr>
        <w:t>1</w:t>
      </w:r>
      <w:r>
        <w:rPr>
          <w:rFonts w:hint="eastAsia"/>
          <w:sz w:val="30"/>
          <w:szCs w:val="30"/>
        </w:rPr>
        <w:t>月郑冰茹移交预交水费用户登记卡拆表欠费情况汇总表，证明：截止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日，郑冰茹应移交的拆表欠费</w:t>
      </w:r>
      <w:r>
        <w:rPr>
          <w:rFonts w:hint="eastAsia"/>
          <w:sz w:val="30"/>
          <w:szCs w:val="30"/>
        </w:rPr>
        <w:t>12</w:t>
      </w:r>
      <w:r>
        <w:rPr>
          <w:rFonts w:hint="eastAsia"/>
          <w:sz w:val="30"/>
          <w:szCs w:val="30"/>
        </w:rPr>
        <w:t>户（</w:t>
      </w:r>
      <w:r>
        <w:rPr>
          <w:rFonts w:hint="eastAsia"/>
          <w:sz w:val="30"/>
          <w:szCs w:val="30"/>
        </w:rPr>
        <w:t>11</w:t>
      </w:r>
      <w:r>
        <w:rPr>
          <w:rFonts w:hint="eastAsia"/>
          <w:sz w:val="30"/>
          <w:szCs w:val="30"/>
        </w:rPr>
        <w:t>个信封）金额共</w:t>
      </w:r>
      <w:r>
        <w:rPr>
          <w:rFonts w:hint="eastAsia"/>
          <w:sz w:val="30"/>
          <w:szCs w:val="30"/>
        </w:rPr>
        <w:t>722.26</w:t>
      </w:r>
      <w:r>
        <w:rPr>
          <w:rFonts w:hint="eastAsia"/>
          <w:sz w:val="30"/>
          <w:szCs w:val="30"/>
        </w:rPr>
        <w:t>元。</w:t>
      </w:r>
    </w:p>
    <w:p w14:paraId="55A9D3F4" w14:textId="77777777" w:rsidR="003E48E1" w:rsidRDefault="003E48E1">
      <w:pPr>
        <w:spacing w:line="500" w:lineRule="atLeast"/>
        <w:ind w:firstLine="600"/>
        <w:divId w:val="486436233"/>
        <w:rPr>
          <w:rFonts w:hint="eastAsia"/>
          <w:sz w:val="30"/>
          <w:szCs w:val="30"/>
        </w:rPr>
      </w:pPr>
      <w:r>
        <w:rPr>
          <w:rFonts w:hint="eastAsia"/>
          <w:sz w:val="30"/>
          <w:szCs w:val="30"/>
        </w:rPr>
        <w:t>9.</w:t>
      </w:r>
      <w:r>
        <w:rPr>
          <w:rFonts w:hint="eastAsia"/>
          <w:sz w:val="30"/>
          <w:szCs w:val="30"/>
        </w:rPr>
        <w:t>普宁市供水管理局的情况说明、郑冰茹预交水费收费员期间上缴所财务用户“零头”汇总表、预交水费收据，证明：郑冰茹任供水局城南所预交水费收费员期间，除了在所财务部门领取的《预交水费收据》</w:t>
      </w:r>
      <w:r>
        <w:rPr>
          <w:rFonts w:hint="eastAsia"/>
          <w:sz w:val="30"/>
          <w:szCs w:val="30"/>
        </w:rPr>
        <w:t>33</w:t>
      </w:r>
      <w:r>
        <w:rPr>
          <w:rFonts w:hint="eastAsia"/>
          <w:sz w:val="30"/>
          <w:szCs w:val="30"/>
        </w:rPr>
        <w:t>张财务联及涉及款项</w:t>
      </w:r>
      <w:r>
        <w:rPr>
          <w:rFonts w:hint="eastAsia"/>
          <w:sz w:val="30"/>
          <w:szCs w:val="30"/>
        </w:rPr>
        <w:t>25900</w:t>
      </w:r>
      <w:r>
        <w:rPr>
          <w:rFonts w:hint="eastAsia"/>
          <w:sz w:val="30"/>
          <w:szCs w:val="30"/>
        </w:rPr>
        <w:t>元没有上缴外，其余《预交水费收据》财务联及涉及款项均有上缴。另，经核对统计，郑冰茹在此期间上缴用户“零头”共</w:t>
      </w:r>
      <w:r>
        <w:rPr>
          <w:rFonts w:hint="eastAsia"/>
          <w:sz w:val="30"/>
          <w:szCs w:val="30"/>
        </w:rPr>
        <w:t>16</w:t>
      </w:r>
      <w:r>
        <w:rPr>
          <w:rFonts w:hint="eastAsia"/>
          <w:sz w:val="30"/>
          <w:szCs w:val="30"/>
        </w:rPr>
        <w:t>单，金额</w:t>
      </w:r>
      <w:r>
        <w:rPr>
          <w:rFonts w:hint="eastAsia"/>
          <w:sz w:val="30"/>
          <w:szCs w:val="30"/>
        </w:rPr>
        <w:t>15562.04</w:t>
      </w:r>
      <w:r>
        <w:rPr>
          <w:rFonts w:hint="eastAsia"/>
          <w:sz w:val="30"/>
          <w:szCs w:val="30"/>
        </w:rPr>
        <w:t>元。</w:t>
      </w:r>
    </w:p>
    <w:p w14:paraId="6F350C75" w14:textId="77777777" w:rsidR="003E48E1" w:rsidRDefault="003E48E1">
      <w:pPr>
        <w:spacing w:line="500" w:lineRule="atLeast"/>
        <w:ind w:firstLine="600"/>
        <w:divId w:val="1385636074"/>
        <w:rPr>
          <w:rFonts w:hint="eastAsia"/>
          <w:sz w:val="30"/>
          <w:szCs w:val="30"/>
        </w:rPr>
      </w:pPr>
      <w:r>
        <w:rPr>
          <w:rFonts w:hint="eastAsia"/>
          <w:sz w:val="30"/>
          <w:szCs w:val="30"/>
        </w:rPr>
        <w:t>10.</w:t>
      </w:r>
      <w:r>
        <w:rPr>
          <w:rFonts w:hint="eastAsia"/>
          <w:sz w:val="30"/>
          <w:szCs w:val="30"/>
        </w:rPr>
        <w:t>关于供水局城南所移交人郑冰茹与接交人房某于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日移交截止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日预交水费用户余额等事项的专项审计报告，证明：经汕头市中瑞会计师事务所有限公司审计，如若郑冰茹未能证明核算不正确的具体事项、具体金额，应确认截止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日其本人应移交预收水费用户余额</w:t>
      </w:r>
      <w:r>
        <w:rPr>
          <w:rFonts w:hint="eastAsia"/>
          <w:sz w:val="30"/>
          <w:szCs w:val="30"/>
        </w:rPr>
        <w:t>425220.77</w:t>
      </w:r>
      <w:r>
        <w:rPr>
          <w:rFonts w:hint="eastAsia"/>
          <w:sz w:val="30"/>
          <w:szCs w:val="30"/>
        </w:rPr>
        <w:t>元、银行金额即进销存账余额</w:t>
      </w:r>
      <w:r>
        <w:rPr>
          <w:rFonts w:hint="eastAsia"/>
          <w:sz w:val="30"/>
          <w:szCs w:val="30"/>
        </w:rPr>
        <w:t>316338.45</w:t>
      </w:r>
      <w:r>
        <w:rPr>
          <w:rFonts w:hint="eastAsia"/>
          <w:sz w:val="30"/>
          <w:szCs w:val="30"/>
        </w:rPr>
        <w:t>元、拆表欠费户余额</w:t>
      </w:r>
      <w:r>
        <w:rPr>
          <w:rFonts w:hint="eastAsia"/>
          <w:sz w:val="30"/>
          <w:szCs w:val="30"/>
        </w:rPr>
        <w:t>723.87</w:t>
      </w:r>
      <w:r>
        <w:rPr>
          <w:rFonts w:hint="eastAsia"/>
          <w:sz w:val="30"/>
          <w:szCs w:val="30"/>
        </w:rPr>
        <w:t>元。</w:t>
      </w:r>
    </w:p>
    <w:p w14:paraId="612BD605" w14:textId="77777777" w:rsidR="003E48E1" w:rsidRDefault="003E48E1">
      <w:pPr>
        <w:spacing w:line="500" w:lineRule="atLeast"/>
        <w:ind w:firstLine="600"/>
        <w:divId w:val="1161044648"/>
        <w:rPr>
          <w:rFonts w:hint="eastAsia"/>
          <w:sz w:val="30"/>
          <w:szCs w:val="30"/>
        </w:rPr>
      </w:pPr>
      <w:r>
        <w:rPr>
          <w:rFonts w:hint="eastAsia"/>
          <w:sz w:val="30"/>
          <w:szCs w:val="30"/>
        </w:rPr>
        <w:t>11.</w:t>
      </w:r>
      <w:r>
        <w:rPr>
          <w:rFonts w:hint="eastAsia"/>
          <w:sz w:val="30"/>
          <w:szCs w:val="30"/>
        </w:rPr>
        <w:t>司法会计鉴定意见书，证明：经广东嘉信会计师事务所检验、核对和分析，（一）供水局城南所原预交水费收费员郑冰茹于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日移交给接交人房某的预交水费用户截止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日应移交的结余金额为</w:t>
      </w:r>
      <w:r>
        <w:rPr>
          <w:rFonts w:hint="eastAsia"/>
          <w:sz w:val="30"/>
          <w:szCs w:val="30"/>
        </w:rPr>
        <w:t>425220.77</w:t>
      </w:r>
      <w:r>
        <w:rPr>
          <w:rFonts w:hint="eastAsia"/>
          <w:sz w:val="30"/>
          <w:szCs w:val="30"/>
        </w:rPr>
        <w:t>元，与移交清单记载的信封金额</w:t>
      </w:r>
      <w:r>
        <w:rPr>
          <w:rFonts w:hint="eastAsia"/>
          <w:sz w:val="30"/>
          <w:szCs w:val="30"/>
        </w:rPr>
        <w:t>319944.35</w:t>
      </w:r>
      <w:r>
        <w:rPr>
          <w:rFonts w:hint="eastAsia"/>
          <w:sz w:val="30"/>
          <w:szCs w:val="30"/>
        </w:rPr>
        <w:t>元，相差</w:t>
      </w:r>
      <w:r>
        <w:rPr>
          <w:rFonts w:hint="eastAsia"/>
          <w:sz w:val="30"/>
          <w:szCs w:val="30"/>
        </w:rPr>
        <w:t>105276.42</w:t>
      </w:r>
      <w:r>
        <w:rPr>
          <w:rFonts w:hint="eastAsia"/>
          <w:sz w:val="30"/>
          <w:szCs w:val="30"/>
        </w:rPr>
        <w:t>元；（二）截止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日移交银行金额为</w:t>
      </w:r>
      <w:r>
        <w:rPr>
          <w:rFonts w:hint="eastAsia"/>
          <w:sz w:val="30"/>
          <w:szCs w:val="30"/>
        </w:rPr>
        <w:t>316338.45</w:t>
      </w:r>
      <w:r>
        <w:rPr>
          <w:rFonts w:hint="eastAsia"/>
          <w:sz w:val="30"/>
          <w:szCs w:val="30"/>
        </w:rPr>
        <w:t>元，与移交清单记载的银行金额相符；（三）截止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日应移交的拆表欠费金额为</w:t>
      </w:r>
      <w:r>
        <w:rPr>
          <w:rFonts w:hint="eastAsia"/>
          <w:sz w:val="30"/>
          <w:szCs w:val="30"/>
        </w:rPr>
        <w:t>722.26</w:t>
      </w:r>
      <w:r>
        <w:rPr>
          <w:rFonts w:hint="eastAsia"/>
          <w:sz w:val="30"/>
          <w:szCs w:val="30"/>
        </w:rPr>
        <w:t>元，与移交清单记载的拆表欠费金额相符；（四）于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日现金上缴供水局城南所财务（即上缴银行）金额</w:t>
      </w:r>
      <w:r>
        <w:rPr>
          <w:rFonts w:hint="eastAsia"/>
          <w:sz w:val="30"/>
          <w:szCs w:val="30"/>
        </w:rPr>
        <w:t>2883.64</w:t>
      </w:r>
      <w:r>
        <w:rPr>
          <w:rFonts w:hint="eastAsia"/>
          <w:sz w:val="30"/>
          <w:szCs w:val="30"/>
        </w:rPr>
        <w:t>元，与实际核对数额相符。通过上述事项的查验，供水局城南所原预交水费收费员郑冰茶于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日在办理收费业务移交时，应移交的结余金额为</w:t>
      </w:r>
      <w:r>
        <w:rPr>
          <w:rFonts w:hint="eastAsia"/>
          <w:sz w:val="30"/>
          <w:szCs w:val="30"/>
        </w:rPr>
        <w:t>425220.77</w:t>
      </w:r>
      <w:r>
        <w:rPr>
          <w:rFonts w:hint="eastAsia"/>
          <w:sz w:val="30"/>
          <w:szCs w:val="30"/>
        </w:rPr>
        <w:t>元，与移交时的数额相差</w:t>
      </w:r>
      <w:r>
        <w:rPr>
          <w:rFonts w:hint="eastAsia"/>
          <w:sz w:val="30"/>
          <w:szCs w:val="30"/>
        </w:rPr>
        <w:t>105276.42</w:t>
      </w:r>
      <w:r>
        <w:rPr>
          <w:rFonts w:hint="eastAsia"/>
          <w:sz w:val="30"/>
          <w:szCs w:val="30"/>
        </w:rPr>
        <w:t>元（计算式：</w:t>
      </w:r>
      <w:r>
        <w:rPr>
          <w:rFonts w:hint="eastAsia"/>
          <w:sz w:val="30"/>
          <w:szCs w:val="30"/>
        </w:rPr>
        <w:t>425220.77-316338.45-722.26-2883.64</w:t>
      </w:r>
      <w:r>
        <w:rPr>
          <w:rFonts w:hint="eastAsia"/>
          <w:sz w:val="30"/>
          <w:szCs w:val="30"/>
        </w:rPr>
        <w:t>），其中：开具《预交水费收据》</w:t>
      </w:r>
      <w:r>
        <w:rPr>
          <w:rFonts w:hint="eastAsia"/>
          <w:sz w:val="30"/>
          <w:szCs w:val="30"/>
        </w:rPr>
        <w:t>33</w:t>
      </w:r>
      <w:r>
        <w:rPr>
          <w:rFonts w:hint="eastAsia"/>
          <w:sz w:val="30"/>
          <w:szCs w:val="30"/>
        </w:rPr>
        <w:t>份，合计金额</w:t>
      </w:r>
      <w:r>
        <w:rPr>
          <w:rFonts w:hint="eastAsia"/>
          <w:sz w:val="30"/>
          <w:szCs w:val="30"/>
        </w:rPr>
        <w:t>25900</w:t>
      </w:r>
      <w:r>
        <w:rPr>
          <w:rFonts w:hint="eastAsia"/>
          <w:sz w:val="30"/>
          <w:szCs w:val="30"/>
        </w:rPr>
        <w:t>元；信封登记收款无开单</w:t>
      </w:r>
      <w:r>
        <w:rPr>
          <w:rFonts w:hint="eastAsia"/>
          <w:sz w:val="30"/>
          <w:szCs w:val="30"/>
        </w:rPr>
        <w:t>9</w:t>
      </w:r>
      <w:r>
        <w:rPr>
          <w:rFonts w:hint="eastAsia"/>
          <w:sz w:val="30"/>
          <w:szCs w:val="30"/>
        </w:rPr>
        <w:t>份，合计金额</w:t>
      </w:r>
      <w:r>
        <w:rPr>
          <w:rFonts w:hint="eastAsia"/>
          <w:sz w:val="30"/>
          <w:szCs w:val="30"/>
        </w:rPr>
        <w:t>5600</w:t>
      </w:r>
      <w:r>
        <w:rPr>
          <w:rFonts w:hint="eastAsia"/>
          <w:sz w:val="30"/>
          <w:szCs w:val="30"/>
        </w:rPr>
        <w:t>元；以及信封登记收取用户谢某</w:t>
      </w:r>
      <w:r>
        <w:rPr>
          <w:rFonts w:hint="eastAsia"/>
          <w:sz w:val="30"/>
          <w:szCs w:val="30"/>
        </w:rPr>
        <w:t>2000</w:t>
      </w:r>
      <w:r>
        <w:rPr>
          <w:rFonts w:hint="eastAsia"/>
          <w:sz w:val="30"/>
          <w:szCs w:val="30"/>
        </w:rPr>
        <w:t>元，仅开单上交</w:t>
      </w:r>
      <w:r>
        <w:rPr>
          <w:rFonts w:hint="eastAsia"/>
          <w:sz w:val="30"/>
          <w:szCs w:val="30"/>
        </w:rPr>
        <w:t>1500</w:t>
      </w:r>
      <w:r>
        <w:rPr>
          <w:rFonts w:hint="eastAsia"/>
          <w:sz w:val="30"/>
          <w:szCs w:val="30"/>
        </w:rPr>
        <w:t>元，少上交</w:t>
      </w:r>
      <w:r>
        <w:rPr>
          <w:rFonts w:hint="eastAsia"/>
          <w:sz w:val="30"/>
          <w:szCs w:val="30"/>
        </w:rPr>
        <w:t>500</w:t>
      </w:r>
      <w:r>
        <w:rPr>
          <w:rFonts w:hint="eastAsia"/>
          <w:sz w:val="30"/>
          <w:szCs w:val="30"/>
        </w:rPr>
        <w:t>元</w:t>
      </w:r>
      <w:r>
        <w:rPr>
          <w:rFonts w:hint="eastAsia"/>
          <w:sz w:val="30"/>
          <w:szCs w:val="30"/>
        </w:rPr>
        <w:t>。上述共计金额</w:t>
      </w:r>
      <w:r>
        <w:rPr>
          <w:rFonts w:hint="eastAsia"/>
          <w:sz w:val="30"/>
          <w:szCs w:val="30"/>
        </w:rPr>
        <w:t>32000</w:t>
      </w:r>
      <w:r>
        <w:rPr>
          <w:rFonts w:hint="eastAsia"/>
          <w:sz w:val="30"/>
          <w:szCs w:val="30"/>
        </w:rPr>
        <w:t>元，没有上交供水局城南所财务部门。其余金额</w:t>
      </w:r>
      <w:r>
        <w:rPr>
          <w:rFonts w:hint="eastAsia"/>
          <w:sz w:val="30"/>
          <w:szCs w:val="30"/>
        </w:rPr>
        <w:t>73276.42</w:t>
      </w:r>
      <w:r>
        <w:rPr>
          <w:rFonts w:hint="eastAsia"/>
          <w:sz w:val="30"/>
          <w:szCs w:val="30"/>
        </w:rPr>
        <w:t>元（计算式：</w:t>
      </w:r>
      <w:r>
        <w:rPr>
          <w:rFonts w:hint="eastAsia"/>
          <w:sz w:val="30"/>
          <w:szCs w:val="30"/>
        </w:rPr>
        <w:t>105276.42-32000</w:t>
      </w:r>
      <w:r>
        <w:rPr>
          <w:rFonts w:hint="eastAsia"/>
          <w:sz w:val="30"/>
          <w:szCs w:val="30"/>
        </w:rPr>
        <w:t>）应上交供水局城南所财务部门，也没有上交。</w:t>
      </w:r>
    </w:p>
    <w:p w14:paraId="69BE5ED9" w14:textId="77777777" w:rsidR="003E48E1" w:rsidRDefault="003E48E1">
      <w:pPr>
        <w:spacing w:line="500" w:lineRule="atLeast"/>
        <w:ind w:firstLine="600"/>
        <w:divId w:val="663708686"/>
        <w:rPr>
          <w:rFonts w:hint="eastAsia"/>
          <w:sz w:val="30"/>
          <w:szCs w:val="30"/>
        </w:rPr>
      </w:pPr>
      <w:r>
        <w:rPr>
          <w:rFonts w:hint="eastAsia"/>
          <w:sz w:val="30"/>
          <w:szCs w:val="30"/>
        </w:rPr>
        <w:t>12.</w:t>
      </w:r>
      <w:r>
        <w:rPr>
          <w:rFonts w:hint="eastAsia"/>
          <w:sz w:val="30"/>
          <w:szCs w:val="30"/>
        </w:rPr>
        <w:t>鉴定书，证明：经广东省揭阳市公安司法鉴定中心鉴定，在</w:t>
      </w:r>
      <w:r>
        <w:rPr>
          <w:rFonts w:hint="eastAsia"/>
          <w:sz w:val="30"/>
          <w:szCs w:val="30"/>
        </w:rPr>
        <w:t>11</w:t>
      </w:r>
      <w:r>
        <w:rPr>
          <w:rFonts w:hint="eastAsia"/>
          <w:sz w:val="30"/>
          <w:szCs w:val="30"/>
        </w:rPr>
        <w:t>张《预交水费用户登记卡》上“户名”栏书写的“刘某”、“李某</w:t>
      </w:r>
      <w:r>
        <w:rPr>
          <w:rFonts w:hint="eastAsia"/>
          <w:sz w:val="30"/>
          <w:szCs w:val="30"/>
        </w:rPr>
        <w:t>7</w:t>
      </w:r>
      <w:r>
        <w:rPr>
          <w:rFonts w:hint="eastAsia"/>
          <w:sz w:val="30"/>
          <w:szCs w:val="30"/>
        </w:rPr>
        <w:t>”、“方某</w:t>
      </w:r>
      <w:r>
        <w:rPr>
          <w:rFonts w:hint="eastAsia"/>
          <w:sz w:val="30"/>
          <w:szCs w:val="30"/>
        </w:rPr>
        <w:t>4</w:t>
      </w:r>
      <w:r>
        <w:rPr>
          <w:rFonts w:hint="eastAsia"/>
          <w:sz w:val="30"/>
          <w:szCs w:val="30"/>
        </w:rPr>
        <w:t>”、“刘某</w:t>
      </w:r>
      <w:r>
        <w:rPr>
          <w:rFonts w:hint="eastAsia"/>
          <w:sz w:val="30"/>
          <w:szCs w:val="30"/>
        </w:rPr>
        <w:t>1</w:t>
      </w:r>
      <w:r>
        <w:rPr>
          <w:rFonts w:hint="eastAsia"/>
          <w:sz w:val="30"/>
          <w:szCs w:val="30"/>
        </w:rPr>
        <w:t>”、“江某”、“李某</w:t>
      </w:r>
      <w:r>
        <w:rPr>
          <w:rFonts w:hint="eastAsia"/>
          <w:sz w:val="30"/>
          <w:szCs w:val="30"/>
        </w:rPr>
        <w:t>8</w:t>
      </w:r>
      <w:r>
        <w:rPr>
          <w:rFonts w:hint="eastAsia"/>
          <w:sz w:val="30"/>
          <w:szCs w:val="30"/>
        </w:rPr>
        <w:t>”、“南平</w:t>
      </w:r>
      <w:r>
        <w:rPr>
          <w:rFonts w:hint="eastAsia"/>
          <w:sz w:val="30"/>
          <w:szCs w:val="30"/>
        </w:rPr>
        <w:t>185</w:t>
      </w:r>
      <w:r>
        <w:rPr>
          <w:rFonts w:hint="eastAsia"/>
          <w:sz w:val="30"/>
          <w:szCs w:val="30"/>
        </w:rPr>
        <w:t>—中</w:t>
      </w:r>
      <w:r>
        <w:rPr>
          <w:rFonts w:hint="eastAsia"/>
          <w:sz w:val="30"/>
          <w:szCs w:val="30"/>
        </w:rPr>
        <w:t>3</w:t>
      </w:r>
      <w:r>
        <w:rPr>
          <w:rFonts w:hint="eastAsia"/>
          <w:sz w:val="30"/>
          <w:szCs w:val="30"/>
        </w:rPr>
        <w:t>”、“黄某</w:t>
      </w:r>
      <w:r>
        <w:rPr>
          <w:rFonts w:hint="eastAsia"/>
          <w:sz w:val="30"/>
          <w:szCs w:val="30"/>
        </w:rPr>
        <w:t>5</w:t>
      </w:r>
      <w:r>
        <w:rPr>
          <w:rFonts w:hint="eastAsia"/>
          <w:sz w:val="30"/>
          <w:szCs w:val="30"/>
        </w:rPr>
        <w:t>”、“黄某”、“谢某”、“陈某</w:t>
      </w:r>
      <w:r>
        <w:rPr>
          <w:rFonts w:hint="eastAsia"/>
          <w:sz w:val="30"/>
          <w:szCs w:val="30"/>
        </w:rPr>
        <w:t>10</w:t>
      </w:r>
      <w:r>
        <w:rPr>
          <w:rFonts w:hint="eastAsia"/>
          <w:sz w:val="30"/>
          <w:szCs w:val="30"/>
        </w:rPr>
        <w:t>”的字迹与郑冰茹的字迹是同一人书写。</w:t>
      </w:r>
    </w:p>
    <w:p w14:paraId="47498D4A" w14:textId="77777777" w:rsidR="003E48E1" w:rsidRDefault="003E48E1">
      <w:pPr>
        <w:spacing w:line="500" w:lineRule="atLeast"/>
        <w:ind w:firstLine="600"/>
        <w:divId w:val="606541535"/>
        <w:rPr>
          <w:rFonts w:hint="eastAsia"/>
          <w:sz w:val="30"/>
          <w:szCs w:val="30"/>
        </w:rPr>
      </w:pPr>
      <w:r>
        <w:rPr>
          <w:rFonts w:hint="eastAsia"/>
          <w:sz w:val="30"/>
          <w:szCs w:val="30"/>
        </w:rPr>
        <w:t>13.</w:t>
      </w:r>
      <w:r>
        <w:rPr>
          <w:rFonts w:hint="eastAsia"/>
          <w:sz w:val="30"/>
          <w:szCs w:val="30"/>
        </w:rPr>
        <w:t>查封</w:t>
      </w:r>
      <w:r>
        <w:rPr>
          <w:rFonts w:hint="eastAsia"/>
          <w:sz w:val="30"/>
          <w:szCs w:val="30"/>
        </w:rPr>
        <w:t>/</w:t>
      </w:r>
      <w:r>
        <w:rPr>
          <w:rFonts w:hint="eastAsia"/>
          <w:sz w:val="30"/>
          <w:szCs w:val="30"/>
        </w:rPr>
        <w:t>扣押通知书，查封</w:t>
      </w:r>
      <w:r>
        <w:rPr>
          <w:rFonts w:hint="eastAsia"/>
          <w:sz w:val="30"/>
          <w:szCs w:val="30"/>
        </w:rPr>
        <w:t>/</w:t>
      </w:r>
      <w:r>
        <w:rPr>
          <w:rFonts w:hint="eastAsia"/>
          <w:sz w:val="30"/>
          <w:szCs w:val="30"/>
        </w:rPr>
        <w:t>扣押财物、文件清单，证明：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日，郑冰茹的亲属向普宁市监察委退还其全部贪污赃款</w:t>
      </w:r>
      <w:r>
        <w:rPr>
          <w:rFonts w:hint="eastAsia"/>
          <w:sz w:val="30"/>
          <w:szCs w:val="30"/>
        </w:rPr>
        <w:t>105276.42</w:t>
      </w:r>
      <w:r>
        <w:rPr>
          <w:rFonts w:hint="eastAsia"/>
          <w:sz w:val="30"/>
          <w:szCs w:val="30"/>
        </w:rPr>
        <w:t>元。</w:t>
      </w:r>
    </w:p>
    <w:p w14:paraId="6BBE1D48" w14:textId="77777777" w:rsidR="003E48E1" w:rsidRDefault="003E48E1">
      <w:pPr>
        <w:spacing w:line="500" w:lineRule="atLeast"/>
        <w:ind w:firstLine="600"/>
        <w:divId w:val="32927264"/>
        <w:rPr>
          <w:rFonts w:hint="eastAsia"/>
          <w:sz w:val="30"/>
          <w:szCs w:val="30"/>
        </w:rPr>
      </w:pPr>
      <w:r>
        <w:rPr>
          <w:rFonts w:hint="eastAsia"/>
          <w:sz w:val="30"/>
          <w:szCs w:val="30"/>
        </w:rPr>
        <w:t>14.</w:t>
      </w:r>
      <w:r>
        <w:rPr>
          <w:rFonts w:hint="eastAsia"/>
          <w:sz w:val="30"/>
          <w:szCs w:val="30"/>
        </w:rPr>
        <w:t>证人房某的证言，证明：其于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月在供水局城南所任抄表员。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月初，因所预交水费收费员郑冰茹工作调动，时任所长林某</w:t>
      </w:r>
      <w:r>
        <w:rPr>
          <w:rFonts w:hint="eastAsia"/>
          <w:sz w:val="30"/>
          <w:szCs w:val="30"/>
        </w:rPr>
        <w:t>1</w:t>
      </w:r>
      <w:r>
        <w:rPr>
          <w:rFonts w:hint="eastAsia"/>
          <w:sz w:val="30"/>
          <w:szCs w:val="30"/>
        </w:rPr>
        <w:t>安排她于同月</w:t>
      </w:r>
      <w:r>
        <w:rPr>
          <w:rFonts w:hint="eastAsia"/>
          <w:sz w:val="30"/>
          <w:szCs w:val="30"/>
        </w:rPr>
        <w:t>7</w:t>
      </w:r>
      <w:r>
        <w:rPr>
          <w:rFonts w:hint="eastAsia"/>
          <w:sz w:val="30"/>
          <w:szCs w:val="30"/>
        </w:rPr>
        <w:t>日与郑冰茹办理交接手续，担任所预交水费收费员。当月初，郑冰茹把其负责区域的预交水费用户登记卡（即信封）清算后准备移交给她，并称所有信封余额总额比银行进销存账多了</w:t>
      </w:r>
      <w:r>
        <w:rPr>
          <w:rFonts w:hint="eastAsia"/>
          <w:sz w:val="30"/>
          <w:szCs w:val="30"/>
        </w:rPr>
        <w:t>600</w:t>
      </w:r>
      <w:r>
        <w:rPr>
          <w:rFonts w:hint="eastAsia"/>
          <w:sz w:val="30"/>
          <w:szCs w:val="30"/>
        </w:rPr>
        <w:t>多元，要把</w:t>
      </w:r>
      <w:r>
        <w:rPr>
          <w:rFonts w:hint="eastAsia"/>
          <w:sz w:val="30"/>
          <w:szCs w:val="30"/>
        </w:rPr>
        <w:t>600</w:t>
      </w:r>
      <w:r>
        <w:rPr>
          <w:rFonts w:hint="eastAsia"/>
          <w:sz w:val="30"/>
          <w:szCs w:val="30"/>
        </w:rPr>
        <w:t>多元现金给她，让她代其上缴所财务。她不同意，称只接受账不接受现金。同时，郑冰茹也向林某</w:t>
      </w:r>
      <w:r>
        <w:rPr>
          <w:rFonts w:hint="eastAsia"/>
          <w:sz w:val="30"/>
          <w:szCs w:val="30"/>
        </w:rPr>
        <w:t>1</w:t>
      </w:r>
      <w:r>
        <w:rPr>
          <w:rFonts w:hint="eastAsia"/>
          <w:sz w:val="30"/>
          <w:szCs w:val="30"/>
        </w:rPr>
        <w:t>说信封余额已算清楚，可以移交给她，但林某</w:t>
      </w:r>
      <w:r>
        <w:rPr>
          <w:rFonts w:hint="eastAsia"/>
          <w:sz w:val="30"/>
          <w:szCs w:val="30"/>
        </w:rPr>
        <w:t>1</w:t>
      </w:r>
      <w:r>
        <w:rPr>
          <w:rFonts w:hint="eastAsia"/>
          <w:sz w:val="30"/>
          <w:szCs w:val="30"/>
        </w:rPr>
        <w:t>不同意，要求她俩要把所有信封余额总额算清楚后方可正式办理移交手续，安排了方某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、魏某、李某</w:t>
      </w:r>
      <w:r>
        <w:rPr>
          <w:rFonts w:hint="eastAsia"/>
          <w:sz w:val="30"/>
          <w:szCs w:val="30"/>
        </w:rPr>
        <w:t>1</w:t>
      </w:r>
      <w:r>
        <w:rPr>
          <w:rFonts w:hint="eastAsia"/>
          <w:sz w:val="30"/>
          <w:szCs w:val="30"/>
        </w:rPr>
        <w:t>和她一起核对郑冰茹的所有信封的余额总额。当时，她和郑冰茹在移交清单签名时，写的是</w:t>
      </w:r>
      <w:r>
        <w:rPr>
          <w:rFonts w:hint="eastAsia"/>
          <w:sz w:val="30"/>
          <w:szCs w:val="30"/>
        </w:rPr>
        <w:t>1021</w:t>
      </w:r>
      <w:r>
        <w:rPr>
          <w:rFonts w:hint="eastAsia"/>
          <w:sz w:val="30"/>
          <w:szCs w:val="30"/>
        </w:rPr>
        <w:t>个信封，即</w:t>
      </w:r>
      <w:r>
        <w:rPr>
          <w:rFonts w:hint="eastAsia"/>
          <w:sz w:val="30"/>
          <w:szCs w:val="30"/>
        </w:rPr>
        <w:t>1090</w:t>
      </w:r>
      <w:r>
        <w:rPr>
          <w:rFonts w:hint="eastAsia"/>
          <w:sz w:val="30"/>
          <w:szCs w:val="30"/>
        </w:rPr>
        <w:t>个用户。但在后来清核时，她发现信封个数、余额与移交时不一致，不清楚是怎么回事，后来想应该是被人掉包了。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日，她和郑冰茹在所一楼收费大厅办理移交手续时，郑冰茹将移交的所有信封按不同抄表员绑成一捆一捆共</w:t>
      </w:r>
      <w:r>
        <w:rPr>
          <w:rFonts w:hint="eastAsia"/>
          <w:sz w:val="30"/>
          <w:szCs w:val="30"/>
        </w:rPr>
        <w:t>14</w:t>
      </w:r>
      <w:r>
        <w:rPr>
          <w:rFonts w:hint="eastAsia"/>
          <w:sz w:val="30"/>
          <w:szCs w:val="30"/>
        </w:rPr>
        <w:t>捆拿给她，每捆都有</w:t>
      </w:r>
      <w:r>
        <w:rPr>
          <w:rFonts w:hint="eastAsia"/>
          <w:sz w:val="30"/>
          <w:szCs w:val="30"/>
        </w:rPr>
        <w:t>1</w:t>
      </w:r>
      <w:r>
        <w:rPr>
          <w:rFonts w:hint="eastAsia"/>
          <w:sz w:val="30"/>
          <w:szCs w:val="30"/>
        </w:rPr>
        <w:t>张其事先写明的信封个数及总余额的白纸。她和方某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、魏某、李某</w:t>
      </w:r>
      <w:r>
        <w:rPr>
          <w:rFonts w:hint="eastAsia"/>
          <w:sz w:val="30"/>
          <w:szCs w:val="30"/>
        </w:rPr>
        <w:t>1</w:t>
      </w:r>
      <w:r>
        <w:rPr>
          <w:rFonts w:hint="eastAsia"/>
          <w:sz w:val="30"/>
          <w:szCs w:val="30"/>
        </w:rPr>
        <w:t>分开核对，对有出入的，由</w:t>
      </w:r>
      <w:r>
        <w:rPr>
          <w:rFonts w:hint="eastAsia"/>
          <w:sz w:val="30"/>
          <w:szCs w:val="30"/>
        </w:rPr>
        <w:t>郑冰茹在场更正、确认。方某</w:t>
      </w:r>
      <w:r>
        <w:rPr>
          <w:rFonts w:hint="eastAsia"/>
          <w:sz w:val="30"/>
          <w:szCs w:val="30"/>
        </w:rPr>
        <w:t>1</w:t>
      </w:r>
      <w:r>
        <w:rPr>
          <w:rFonts w:hint="eastAsia"/>
          <w:sz w:val="30"/>
          <w:szCs w:val="30"/>
        </w:rPr>
        <w:t>等人核对后，交给她汇总所有信封个数及余额总额。同月</w:t>
      </w:r>
      <w:r>
        <w:rPr>
          <w:rFonts w:hint="eastAsia"/>
          <w:sz w:val="30"/>
          <w:szCs w:val="30"/>
        </w:rPr>
        <w:t>6</w:t>
      </w:r>
      <w:r>
        <w:rPr>
          <w:rFonts w:hint="eastAsia"/>
          <w:sz w:val="30"/>
          <w:szCs w:val="30"/>
        </w:rPr>
        <w:t>日，她们核算完毕，郑冰茹补缴了差额</w:t>
      </w:r>
      <w:r>
        <w:rPr>
          <w:rFonts w:hint="eastAsia"/>
          <w:sz w:val="30"/>
          <w:szCs w:val="30"/>
        </w:rPr>
        <w:t>2883.64</w:t>
      </w:r>
      <w:r>
        <w:rPr>
          <w:rFonts w:hint="eastAsia"/>
          <w:sz w:val="30"/>
          <w:szCs w:val="30"/>
        </w:rPr>
        <w:t>元。次日，她和郑冰茹签了《</w:t>
      </w:r>
      <w:r>
        <w:rPr>
          <w:rFonts w:hint="eastAsia"/>
          <w:sz w:val="30"/>
          <w:szCs w:val="30"/>
        </w:rPr>
        <w:t>2</w:t>
      </w:r>
      <w:r>
        <w:rPr>
          <w:rFonts w:hint="eastAsia"/>
          <w:sz w:val="30"/>
          <w:szCs w:val="30"/>
        </w:rPr>
        <w:t>月份郑冰茹移交清单》，该清单由郑冰茹书写，内容为：“信封金额：</w:t>
      </w:r>
      <w:r>
        <w:rPr>
          <w:rFonts w:hint="eastAsia"/>
          <w:sz w:val="30"/>
          <w:szCs w:val="30"/>
        </w:rPr>
        <w:t>1021</w:t>
      </w:r>
      <w:r>
        <w:rPr>
          <w:rFonts w:hint="eastAsia"/>
          <w:sz w:val="30"/>
          <w:szCs w:val="30"/>
        </w:rPr>
        <w:t>个</w:t>
      </w:r>
      <w:r>
        <w:rPr>
          <w:rFonts w:hint="eastAsia"/>
          <w:sz w:val="30"/>
          <w:szCs w:val="30"/>
        </w:rPr>
        <w:t>=319944.35</w:t>
      </w:r>
      <w:r>
        <w:rPr>
          <w:rFonts w:hint="eastAsia"/>
          <w:sz w:val="30"/>
          <w:szCs w:val="30"/>
        </w:rPr>
        <w:t>元；银行金额：</w:t>
      </w:r>
      <w:r>
        <w:rPr>
          <w:rFonts w:hint="eastAsia"/>
          <w:sz w:val="30"/>
          <w:szCs w:val="30"/>
        </w:rPr>
        <w:t>316338.45</w:t>
      </w:r>
      <w:r>
        <w:rPr>
          <w:rFonts w:hint="eastAsia"/>
          <w:sz w:val="30"/>
          <w:szCs w:val="30"/>
        </w:rPr>
        <w:t>元；拆表欠费：</w:t>
      </w:r>
      <w:r>
        <w:rPr>
          <w:rFonts w:hint="eastAsia"/>
          <w:sz w:val="30"/>
          <w:szCs w:val="30"/>
        </w:rPr>
        <w:t>11</w:t>
      </w:r>
      <w:r>
        <w:rPr>
          <w:rFonts w:hint="eastAsia"/>
          <w:sz w:val="30"/>
          <w:szCs w:val="30"/>
        </w:rPr>
        <w:t>个</w:t>
      </w:r>
      <w:r>
        <w:rPr>
          <w:rFonts w:hint="eastAsia"/>
          <w:sz w:val="30"/>
          <w:szCs w:val="30"/>
        </w:rPr>
        <w:t>=722.26</w:t>
      </w:r>
      <w:r>
        <w:rPr>
          <w:rFonts w:hint="eastAsia"/>
          <w:sz w:val="30"/>
          <w:szCs w:val="30"/>
        </w:rPr>
        <w:t>元；</w:t>
      </w:r>
      <w:r>
        <w:rPr>
          <w:rFonts w:hint="eastAsia"/>
          <w:sz w:val="30"/>
          <w:szCs w:val="30"/>
        </w:rPr>
        <w:t>2</w:t>
      </w:r>
      <w:r>
        <w:rPr>
          <w:rFonts w:hint="eastAsia"/>
          <w:sz w:val="30"/>
          <w:szCs w:val="30"/>
        </w:rPr>
        <w:t>月</w:t>
      </w:r>
      <w:r>
        <w:rPr>
          <w:rFonts w:hint="eastAsia"/>
          <w:sz w:val="30"/>
          <w:szCs w:val="30"/>
        </w:rPr>
        <w:t>5</w:t>
      </w:r>
      <w:r>
        <w:rPr>
          <w:rFonts w:hint="eastAsia"/>
          <w:sz w:val="30"/>
          <w:szCs w:val="30"/>
        </w:rPr>
        <w:t>日现金上缴银行：</w:t>
      </w:r>
      <w:r>
        <w:rPr>
          <w:rFonts w:hint="eastAsia"/>
          <w:sz w:val="30"/>
          <w:szCs w:val="30"/>
        </w:rPr>
        <w:t>2883.64</w:t>
      </w:r>
      <w:r>
        <w:rPr>
          <w:rFonts w:hint="eastAsia"/>
          <w:sz w:val="30"/>
          <w:szCs w:val="30"/>
        </w:rPr>
        <w:t>元”，她在清单的“接交人”处签名。因为当月</w:t>
      </w:r>
      <w:r>
        <w:rPr>
          <w:rFonts w:hint="eastAsia"/>
          <w:sz w:val="30"/>
          <w:szCs w:val="30"/>
        </w:rPr>
        <w:t>10</w:t>
      </w:r>
      <w:r>
        <w:rPr>
          <w:rFonts w:hint="eastAsia"/>
          <w:sz w:val="30"/>
          <w:szCs w:val="30"/>
        </w:rPr>
        <w:t>日就要向用户收取水费，她签完移交清单就忙着打印上述</w:t>
      </w:r>
      <w:r>
        <w:rPr>
          <w:rFonts w:hint="eastAsia"/>
          <w:sz w:val="30"/>
          <w:szCs w:val="30"/>
        </w:rPr>
        <w:t>1090</w:t>
      </w:r>
      <w:r>
        <w:rPr>
          <w:rFonts w:hint="eastAsia"/>
          <w:sz w:val="30"/>
          <w:szCs w:val="30"/>
        </w:rPr>
        <w:t>户预交水费用户</w:t>
      </w:r>
      <w:r>
        <w:rPr>
          <w:rFonts w:hint="eastAsia"/>
          <w:sz w:val="30"/>
          <w:szCs w:val="30"/>
        </w:rPr>
        <w:t>1</w:t>
      </w:r>
      <w:r>
        <w:rPr>
          <w:rFonts w:hint="eastAsia"/>
          <w:sz w:val="30"/>
          <w:szCs w:val="30"/>
        </w:rPr>
        <w:t>月份的用水费用发票，打印需</w:t>
      </w:r>
      <w:r>
        <w:rPr>
          <w:rFonts w:hint="eastAsia"/>
          <w:sz w:val="30"/>
          <w:szCs w:val="30"/>
        </w:rPr>
        <w:t>6</w:t>
      </w:r>
      <w:r>
        <w:rPr>
          <w:rFonts w:hint="eastAsia"/>
          <w:sz w:val="30"/>
          <w:szCs w:val="30"/>
        </w:rPr>
        <w:t>个钟头。郑冰茹当时很热情说要帮她整理移交的信封，她也没多想，就让郑冰茹帮忙整理。郑冰茹用了四五个小时帮她整理信封，因为她在忙，没留意郑冰茹如何整理。之后，没有人碰过上述信封。因为移交时已核对清楚，且她对预交水费业务是新手，不知道要定期清算，也没有精力去清算，加上其他所已开始将数据录入电脑系统，便认为等需录入电脑系统时再一起清算。</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月，市供水局升级电脑收费系统并启用微信公众号，不再开展预交水费业务，她清算时才发现其信封的余额与银行存款差额</w:t>
      </w:r>
      <w:r>
        <w:rPr>
          <w:rFonts w:hint="eastAsia"/>
          <w:sz w:val="30"/>
          <w:szCs w:val="30"/>
        </w:rPr>
        <w:t>10</w:t>
      </w:r>
      <w:r>
        <w:rPr>
          <w:rFonts w:hint="eastAsia"/>
          <w:sz w:val="30"/>
          <w:szCs w:val="30"/>
        </w:rPr>
        <w:t>多万元，心里很紧张，汇报所领导。后市供水局、城南所对其负责的预交水</w:t>
      </w:r>
      <w:r>
        <w:rPr>
          <w:rFonts w:hint="eastAsia"/>
          <w:sz w:val="30"/>
          <w:szCs w:val="30"/>
        </w:rPr>
        <w:t>费用户余额采取逆查方式，发现在其与郑冰茹移交时，信封余额应为</w:t>
      </w:r>
      <w:r>
        <w:rPr>
          <w:rFonts w:hint="eastAsia"/>
          <w:sz w:val="30"/>
          <w:szCs w:val="30"/>
        </w:rPr>
        <w:t>424070.26</w:t>
      </w:r>
      <w:r>
        <w:rPr>
          <w:rFonts w:hint="eastAsia"/>
          <w:sz w:val="30"/>
          <w:szCs w:val="30"/>
        </w:rPr>
        <w:t>元，差额</w:t>
      </w:r>
      <w:r>
        <w:rPr>
          <w:rFonts w:hint="eastAsia"/>
          <w:sz w:val="30"/>
          <w:szCs w:val="30"/>
        </w:rPr>
        <w:t>104848.17</w:t>
      </w:r>
      <w:r>
        <w:rPr>
          <w:rFonts w:hint="eastAsia"/>
          <w:sz w:val="30"/>
          <w:szCs w:val="30"/>
        </w:rPr>
        <w:t>元，但郑冰茹拒不承认。之后，市供水局又委托专门审计机构，审计的结果也是他俩移交时信封的余额为</w:t>
      </w:r>
      <w:r>
        <w:rPr>
          <w:rFonts w:hint="eastAsia"/>
          <w:sz w:val="30"/>
          <w:szCs w:val="30"/>
        </w:rPr>
        <w:t>42</w:t>
      </w:r>
      <w:r>
        <w:rPr>
          <w:rFonts w:hint="eastAsia"/>
          <w:sz w:val="30"/>
          <w:szCs w:val="30"/>
        </w:rPr>
        <w:t>万多。</w:t>
      </w:r>
    </w:p>
    <w:p w14:paraId="77764558" w14:textId="77777777" w:rsidR="003E48E1" w:rsidRDefault="003E48E1">
      <w:pPr>
        <w:spacing w:line="500" w:lineRule="atLeast"/>
        <w:ind w:firstLine="600"/>
        <w:divId w:val="2012828951"/>
        <w:rPr>
          <w:rFonts w:hint="eastAsia"/>
          <w:sz w:val="30"/>
          <w:szCs w:val="30"/>
        </w:rPr>
      </w:pPr>
      <w:r>
        <w:rPr>
          <w:rFonts w:hint="eastAsia"/>
          <w:sz w:val="30"/>
          <w:szCs w:val="30"/>
        </w:rPr>
        <w:t>15.</w:t>
      </w:r>
      <w:r>
        <w:rPr>
          <w:rFonts w:hint="eastAsia"/>
          <w:sz w:val="30"/>
          <w:szCs w:val="30"/>
        </w:rPr>
        <w:t>证人陈某</w:t>
      </w:r>
      <w:r>
        <w:rPr>
          <w:rFonts w:hint="eastAsia"/>
          <w:sz w:val="30"/>
          <w:szCs w:val="30"/>
        </w:rPr>
        <w:t>1</w:t>
      </w:r>
      <w:r>
        <w:rPr>
          <w:rFonts w:hint="eastAsia"/>
          <w:sz w:val="30"/>
          <w:szCs w:val="30"/>
        </w:rPr>
        <w:t>的证言，陈某</w:t>
      </w:r>
      <w:r>
        <w:rPr>
          <w:rFonts w:hint="eastAsia"/>
          <w:sz w:val="30"/>
          <w:szCs w:val="30"/>
        </w:rPr>
        <w:t>1</w:t>
      </w:r>
      <w:r>
        <w:rPr>
          <w:rFonts w:hint="eastAsia"/>
          <w:sz w:val="30"/>
          <w:szCs w:val="30"/>
        </w:rPr>
        <w:t>系供水局城南所预交水费收费员，证明：供水局城南所有</w:t>
      </w:r>
      <w:r>
        <w:rPr>
          <w:rFonts w:hint="eastAsia"/>
          <w:sz w:val="30"/>
          <w:szCs w:val="30"/>
        </w:rPr>
        <w:t>2</w:t>
      </w:r>
      <w:r>
        <w:rPr>
          <w:rFonts w:hint="eastAsia"/>
          <w:sz w:val="30"/>
          <w:szCs w:val="30"/>
        </w:rPr>
        <w:t>名预交水费收费员。她于</w:t>
      </w:r>
      <w:r>
        <w:rPr>
          <w:rFonts w:hint="eastAsia"/>
          <w:sz w:val="30"/>
          <w:szCs w:val="30"/>
        </w:rPr>
        <w:t>2006</w:t>
      </w:r>
      <w:r>
        <w:rPr>
          <w:rFonts w:hint="eastAsia"/>
          <w:sz w:val="30"/>
          <w:szCs w:val="30"/>
        </w:rPr>
        <w:t>年到供水局城南所任预交水费收费员，郑冰茹也在该所任预交水费收费员，郑冰茹因工作调动于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月就将业务移交给房某。任职期间，她负责平湖区域、南平里第</w:t>
      </w:r>
      <w:r>
        <w:rPr>
          <w:rFonts w:hint="eastAsia"/>
          <w:sz w:val="30"/>
          <w:szCs w:val="30"/>
        </w:rPr>
        <w:t>1</w:t>
      </w:r>
      <w:r>
        <w:rPr>
          <w:rFonts w:hint="eastAsia"/>
          <w:sz w:val="30"/>
          <w:szCs w:val="30"/>
        </w:rPr>
        <w:t>至</w:t>
      </w:r>
      <w:r>
        <w:rPr>
          <w:rFonts w:hint="eastAsia"/>
          <w:sz w:val="30"/>
          <w:szCs w:val="30"/>
        </w:rPr>
        <w:t>83</w:t>
      </w:r>
      <w:r>
        <w:rPr>
          <w:rFonts w:hint="eastAsia"/>
          <w:sz w:val="30"/>
          <w:szCs w:val="30"/>
        </w:rPr>
        <w:t>栋区域的用户，郑冰茹负责培英园区域、南平里第</w:t>
      </w:r>
      <w:r>
        <w:rPr>
          <w:rFonts w:hint="eastAsia"/>
          <w:sz w:val="30"/>
          <w:szCs w:val="30"/>
        </w:rPr>
        <w:t>84</w:t>
      </w:r>
      <w:r>
        <w:rPr>
          <w:rFonts w:hint="eastAsia"/>
          <w:sz w:val="30"/>
          <w:szCs w:val="30"/>
        </w:rPr>
        <w:t>栋起之后的用户。用户到所预交水费，她们就开具预交水费收据，其中“客户联”给用户，并建立预交水费用户登记卡（即信封），记录客户每月产生的水费费用，之后逐月的水费在预收款中扣除，不足额产生欠费（即零头）时，她们便联系用户，通知其续缴。但用户续缴时，欠费先偿还，续缴的为大额整数的现金。收取零头时，她们并没有开具收据给用户。预交水费收据的“财务联”在当月交所财务人员入账，“存根联”由她们保存，直至整本收据使用完后才交给所财务人员存档。收取的零头在每月底汇总开具“用户欠费已还”收款收据，将其中“财务联”与零头现金一并交给财务人员入账。此期间，遇到她们中一人忙不过来，她们相互帮忙代开单据、收取现金，但都在当日将代开的单据及现金在双方核对无误的情况下交给对方。她辨认出其中</w:t>
      </w:r>
      <w:r>
        <w:rPr>
          <w:rFonts w:hint="eastAsia"/>
          <w:sz w:val="30"/>
          <w:szCs w:val="30"/>
        </w:rPr>
        <w:t>8</w:t>
      </w:r>
      <w:r>
        <w:rPr>
          <w:rFonts w:hint="eastAsia"/>
          <w:sz w:val="30"/>
          <w:szCs w:val="30"/>
        </w:rPr>
        <w:t>张收据、金额共</w:t>
      </w:r>
      <w:r>
        <w:rPr>
          <w:rFonts w:hint="eastAsia"/>
          <w:sz w:val="30"/>
          <w:szCs w:val="30"/>
        </w:rPr>
        <w:t>5400</w:t>
      </w:r>
      <w:r>
        <w:rPr>
          <w:rFonts w:hint="eastAsia"/>
          <w:sz w:val="30"/>
          <w:szCs w:val="30"/>
        </w:rPr>
        <w:t>元是她帮郑冰茹开具并</w:t>
      </w:r>
      <w:r>
        <w:rPr>
          <w:rFonts w:hint="eastAsia"/>
          <w:sz w:val="30"/>
          <w:szCs w:val="30"/>
        </w:rPr>
        <w:t>收取的，并全部交给了郑冰茹。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月，郑冰茹与房某交接业务时，她和李某</w:t>
      </w:r>
      <w:r>
        <w:rPr>
          <w:rFonts w:hint="eastAsia"/>
          <w:sz w:val="30"/>
          <w:szCs w:val="30"/>
        </w:rPr>
        <w:t>1</w:t>
      </w:r>
      <w:r>
        <w:rPr>
          <w:rFonts w:hint="eastAsia"/>
          <w:sz w:val="30"/>
          <w:szCs w:val="30"/>
        </w:rPr>
        <w:t>、魏某、陈某</w:t>
      </w:r>
      <w:r>
        <w:rPr>
          <w:rFonts w:hint="eastAsia"/>
          <w:sz w:val="30"/>
          <w:szCs w:val="30"/>
        </w:rPr>
        <w:t>2</w:t>
      </w:r>
      <w:r>
        <w:rPr>
          <w:rFonts w:hint="eastAsia"/>
          <w:sz w:val="30"/>
          <w:szCs w:val="30"/>
        </w:rPr>
        <w:t>、方某</w:t>
      </w:r>
      <w:r>
        <w:rPr>
          <w:rFonts w:hint="eastAsia"/>
          <w:sz w:val="30"/>
          <w:szCs w:val="30"/>
        </w:rPr>
        <w:t>1</w:t>
      </w:r>
      <w:r>
        <w:rPr>
          <w:rFonts w:hint="eastAsia"/>
          <w:sz w:val="30"/>
          <w:szCs w:val="30"/>
        </w:rPr>
        <w:t>帮忙核算信封记载的余额。当时，郑冰茹已先用白纸记录好每捆信封总额、个数并附在该捆信封首页。她帮忙核算部分信封后，发现没有差错就交给房某汇总。她因有自身业务，没有全程参与核算，只帮忙了两天。</w:t>
      </w:r>
    </w:p>
    <w:p w14:paraId="0F4F3A48" w14:textId="77777777" w:rsidR="003E48E1" w:rsidRDefault="003E48E1">
      <w:pPr>
        <w:spacing w:line="500" w:lineRule="atLeast"/>
        <w:ind w:firstLine="600"/>
        <w:divId w:val="1676573059"/>
        <w:rPr>
          <w:rFonts w:hint="eastAsia"/>
          <w:sz w:val="30"/>
          <w:szCs w:val="30"/>
        </w:rPr>
      </w:pPr>
      <w:r>
        <w:rPr>
          <w:rFonts w:hint="eastAsia"/>
          <w:sz w:val="30"/>
          <w:szCs w:val="30"/>
        </w:rPr>
        <w:t>16.</w:t>
      </w:r>
      <w:r>
        <w:rPr>
          <w:rFonts w:hint="eastAsia"/>
          <w:sz w:val="30"/>
          <w:szCs w:val="30"/>
        </w:rPr>
        <w:t>证人黄某</w:t>
      </w:r>
      <w:r>
        <w:rPr>
          <w:rFonts w:hint="eastAsia"/>
          <w:sz w:val="30"/>
          <w:szCs w:val="30"/>
        </w:rPr>
        <w:t>1</w:t>
      </w:r>
      <w:r>
        <w:rPr>
          <w:rFonts w:hint="eastAsia"/>
          <w:sz w:val="30"/>
          <w:szCs w:val="30"/>
        </w:rPr>
        <w:t>的证言，黄某</w:t>
      </w:r>
      <w:r>
        <w:rPr>
          <w:rFonts w:hint="eastAsia"/>
          <w:sz w:val="30"/>
          <w:szCs w:val="30"/>
        </w:rPr>
        <w:t>1</w:t>
      </w:r>
      <w:r>
        <w:rPr>
          <w:rFonts w:hint="eastAsia"/>
          <w:sz w:val="30"/>
          <w:szCs w:val="30"/>
        </w:rPr>
        <w:t>时任供水局城南所出纳员，证明：郑冰茹曾在其任期内担任供水局城南所预交水费收费员。水费收费期是每月</w:t>
      </w:r>
      <w:r>
        <w:rPr>
          <w:rFonts w:hint="eastAsia"/>
          <w:sz w:val="30"/>
          <w:szCs w:val="30"/>
        </w:rPr>
        <w:t>10</w:t>
      </w:r>
      <w:r>
        <w:rPr>
          <w:rFonts w:hint="eastAsia"/>
          <w:sz w:val="30"/>
          <w:szCs w:val="30"/>
        </w:rPr>
        <w:t>日至</w:t>
      </w:r>
      <w:r>
        <w:rPr>
          <w:rFonts w:hint="eastAsia"/>
          <w:sz w:val="30"/>
          <w:szCs w:val="30"/>
        </w:rPr>
        <w:t>15</w:t>
      </w:r>
      <w:r>
        <w:rPr>
          <w:rFonts w:hint="eastAsia"/>
          <w:sz w:val="30"/>
          <w:szCs w:val="30"/>
        </w:rPr>
        <w:t>日。此期间，预交水费收费员每日把收到用户的预交水费款缴给她，她提供</w:t>
      </w:r>
      <w:r>
        <w:rPr>
          <w:rFonts w:hint="eastAsia"/>
          <w:sz w:val="30"/>
          <w:szCs w:val="30"/>
        </w:rPr>
        <w:t>1</w:t>
      </w:r>
      <w:r>
        <w:rPr>
          <w:rFonts w:hint="eastAsia"/>
          <w:sz w:val="30"/>
          <w:szCs w:val="30"/>
        </w:rPr>
        <w:t>张临时表格，在表格填写上预交水费收费员的姓名、缴款日期、缴款金额，然后由缴款的预交水费收费员核对后在表格签名确认。当日</w:t>
      </w:r>
      <w:r>
        <w:rPr>
          <w:rFonts w:hint="eastAsia"/>
          <w:sz w:val="30"/>
          <w:szCs w:val="30"/>
        </w:rPr>
        <w:t>16</w:t>
      </w:r>
      <w:r>
        <w:rPr>
          <w:rFonts w:hint="eastAsia"/>
          <w:sz w:val="30"/>
          <w:szCs w:val="30"/>
        </w:rPr>
        <w:t>时左右，她汇总收到的款项存入供水局城南所的银行账户。每月底，预交水费收费员把收费期以外收到的用户预收款跟该月所有预收款的第三联单据“财务联”汇总后交给她。最后她计算当月预收款单据总额跟该月存入银行的现金数额，若数额一致则是准确的。核对准确后，她就分别把每个预交水费收费员当月交给她的预交水费收据第三联“财务联”的单据数量与单据金额总额写在她自己买的收据（一式三联）上，分别交给预交水费收费员和会计，让他们自己核对是否准确。每月结完账后，她将上述单据、收据交给会计许某</w:t>
      </w:r>
      <w:r>
        <w:rPr>
          <w:rFonts w:hint="eastAsia"/>
          <w:sz w:val="30"/>
          <w:szCs w:val="30"/>
        </w:rPr>
        <w:t>1</w:t>
      </w:r>
      <w:r>
        <w:rPr>
          <w:rFonts w:hint="eastAsia"/>
          <w:sz w:val="30"/>
          <w:szCs w:val="30"/>
        </w:rPr>
        <w:t>入账。她任职以来没有出现差错。她无法确认郑冰茹是否有将当月收到的用户预交水费款和用户上期欠费（即“零头”）全部上缴。</w:t>
      </w:r>
    </w:p>
    <w:p w14:paraId="6D7B92A0" w14:textId="77777777" w:rsidR="003E48E1" w:rsidRDefault="003E48E1">
      <w:pPr>
        <w:spacing w:line="500" w:lineRule="atLeast"/>
        <w:ind w:firstLine="600"/>
        <w:divId w:val="1146775715"/>
        <w:rPr>
          <w:rFonts w:hint="eastAsia"/>
          <w:sz w:val="30"/>
          <w:szCs w:val="30"/>
        </w:rPr>
      </w:pPr>
      <w:r>
        <w:rPr>
          <w:rFonts w:hint="eastAsia"/>
          <w:sz w:val="30"/>
          <w:szCs w:val="30"/>
        </w:rPr>
        <w:t>17.</w:t>
      </w:r>
      <w:r>
        <w:rPr>
          <w:rFonts w:hint="eastAsia"/>
          <w:sz w:val="30"/>
          <w:szCs w:val="30"/>
        </w:rPr>
        <w:t>证人许某</w:t>
      </w:r>
      <w:r>
        <w:rPr>
          <w:rFonts w:hint="eastAsia"/>
          <w:sz w:val="30"/>
          <w:szCs w:val="30"/>
        </w:rPr>
        <w:t>1</w:t>
      </w:r>
      <w:r>
        <w:rPr>
          <w:rFonts w:hint="eastAsia"/>
          <w:sz w:val="30"/>
          <w:szCs w:val="30"/>
        </w:rPr>
        <w:t>的证言，许某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月任供水局城南所会计，证明：郑冰茹曾在其任期内担任供水局城南所预交水费收费员，当时所的出纳是黄某</w:t>
      </w:r>
      <w:r>
        <w:rPr>
          <w:rFonts w:hint="eastAsia"/>
          <w:sz w:val="30"/>
          <w:szCs w:val="30"/>
        </w:rPr>
        <w:t>1</w:t>
      </w:r>
      <w:r>
        <w:rPr>
          <w:rFonts w:hint="eastAsia"/>
          <w:sz w:val="30"/>
          <w:szCs w:val="30"/>
        </w:rPr>
        <w:t>。预交水费收费员不定期向她领取预交水费收费单据，用该单据向用户收取预交水费款，出具“客户联”给用户，“存根联”交还她统一保管，“财务联”及收取的款项每月由预交水费收费员交给黄某</w:t>
      </w:r>
      <w:r>
        <w:rPr>
          <w:rFonts w:hint="eastAsia"/>
          <w:sz w:val="30"/>
          <w:szCs w:val="30"/>
        </w:rPr>
        <w:t>1</w:t>
      </w:r>
      <w:r>
        <w:rPr>
          <w:rFonts w:hint="eastAsia"/>
          <w:sz w:val="30"/>
          <w:szCs w:val="30"/>
        </w:rPr>
        <w:t>，再由黄某</w:t>
      </w:r>
      <w:r>
        <w:rPr>
          <w:rFonts w:hint="eastAsia"/>
          <w:sz w:val="30"/>
          <w:szCs w:val="30"/>
        </w:rPr>
        <w:t>1</w:t>
      </w:r>
      <w:r>
        <w:rPr>
          <w:rFonts w:hint="eastAsia"/>
          <w:sz w:val="30"/>
          <w:szCs w:val="30"/>
        </w:rPr>
        <w:t>将“财务联”交给她入账，后由她与预交水费收费员校对预交累计余额。在她任会计期间，其与郑冰茹校对用户预交消费累计余额没有出现过差错。因其不用管理郑冰茹管理的信封余额，也就没有去计算郑冰茹管理的用户的信封余额。她是无法知道郑冰茹每月实际在信封登记收入了多少现金，开具了多少单据。郑冰茹领取到的全部预交水费单据“存根联”均有上交，但其中</w:t>
      </w:r>
      <w:r>
        <w:rPr>
          <w:rFonts w:hint="eastAsia"/>
          <w:sz w:val="30"/>
          <w:szCs w:val="30"/>
        </w:rPr>
        <w:t>33</w:t>
      </w:r>
      <w:r>
        <w:rPr>
          <w:rFonts w:hint="eastAsia"/>
          <w:sz w:val="30"/>
          <w:szCs w:val="30"/>
        </w:rPr>
        <w:t>张“存根联”没有相应的“财务联”入账，只能说明她没有收到黄某</w:t>
      </w:r>
      <w:r>
        <w:rPr>
          <w:rFonts w:hint="eastAsia"/>
          <w:sz w:val="30"/>
          <w:szCs w:val="30"/>
        </w:rPr>
        <w:t>1</w:t>
      </w:r>
      <w:r>
        <w:rPr>
          <w:rFonts w:hint="eastAsia"/>
          <w:sz w:val="30"/>
          <w:szCs w:val="30"/>
        </w:rPr>
        <w:t>交给她上述</w:t>
      </w:r>
      <w:r>
        <w:rPr>
          <w:rFonts w:hint="eastAsia"/>
          <w:sz w:val="30"/>
          <w:szCs w:val="30"/>
        </w:rPr>
        <w:t>33</w:t>
      </w:r>
      <w:r>
        <w:rPr>
          <w:rFonts w:hint="eastAsia"/>
          <w:sz w:val="30"/>
          <w:szCs w:val="30"/>
        </w:rPr>
        <w:t>张单据。</w:t>
      </w:r>
    </w:p>
    <w:p w14:paraId="38B5065A" w14:textId="77777777" w:rsidR="003E48E1" w:rsidRDefault="003E48E1">
      <w:pPr>
        <w:spacing w:line="500" w:lineRule="atLeast"/>
        <w:ind w:firstLine="600"/>
        <w:divId w:val="1376076908"/>
        <w:rPr>
          <w:rFonts w:hint="eastAsia"/>
          <w:sz w:val="30"/>
          <w:szCs w:val="30"/>
        </w:rPr>
      </w:pPr>
      <w:r>
        <w:rPr>
          <w:rFonts w:hint="eastAsia"/>
          <w:sz w:val="30"/>
          <w:szCs w:val="30"/>
        </w:rPr>
        <w:t>18.</w:t>
      </w:r>
      <w:r>
        <w:rPr>
          <w:rFonts w:hint="eastAsia"/>
          <w:sz w:val="30"/>
          <w:szCs w:val="30"/>
        </w:rPr>
        <w:t>证人方某</w:t>
      </w:r>
      <w:r>
        <w:rPr>
          <w:rFonts w:hint="eastAsia"/>
          <w:sz w:val="30"/>
          <w:szCs w:val="30"/>
        </w:rPr>
        <w:t>1</w:t>
      </w:r>
      <w:r>
        <w:rPr>
          <w:rFonts w:hint="eastAsia"/>
          <w:sz w:val="30"/>
          <w:szCs w:val="30"/>
        </w:rPr>
        <w:t>的证言，方某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月任供水局城南所会计，证明：其所向用户收取水费有</w:t>
      </w:r>
      <w:r>
        <w:rPr>
          <w:rFonts w:hint="eastAsia"/>
          <w:sz w:val="30"/>
          <w:szCs w:val="30"/>
        </w:rPr>
        <w:t>4</w:t>
      </w:r>
      <w:r>
        <w:rPr>
          <w:rFonts w:hint="eastAsia"/>
          <w:sz w:val="30"/>
          <w:szCs w:val="30"/>
        </w:rPr>
        <w:t>种方式：窗口收费、银行托收、增值税发票、用户预交水费。其中用户预交水费是部分用户为了方便，预交一定的款项，所的预交水费收费员到会计处领取预交水费收据，收取预交款项后开具收据给用户，同时制作信封（即预交水费用户登记卡）。用户每月的水费由预交水费收费员在信封扣除，扣除后欠费的，通知用户再次预交。预交水费收费员每月月底与所的出纳员结算完毕，出纳员将单据及总金额的单据一起交给她，预交水费收费员将其记账的银行余额写在白纸上也交给她，由她根据上期结余的银行余额以及当月水费预交用户产生的水费总额，计算出当月银行余额，并核对是否与预交水费收费员经手预交水费当月银行余额相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月，所的预交水费收费员是郑冰茹和陈某</w:t>
      </w:r>
      <w:r>
        <w:rPr>
          <w:rFonts w:hint="eastAsia"/>
          <w:sz w:val="30"/>
          <w:szCs w:val="30"/>
        </w:rPr>
        <w:t>1</w:t>
      </w:r>
      <w:r>
        <w:rPr>
          <w:rFonts w:hint="eastAsia"/>
          <w:sz w:val="30"/>
          <w:szCs w:val="30"/>
        </w:rPr>
        <w:t>，两人分别负责各自区域的用户，并保管相应用户的信封。</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月，房某接任郑冰茹的工作。此期间，她与郑冰茹核对相关数据时，并无出现差错，但财务部门无法掌握其具体收款情况。</w:t>
      </w:r>
      <w:r>
        <w:rPr>
          <w:rFonts w:hint="eastAsia"/>
          <w:sz w:val="30"/>
          <w:szCs w:val="30"/>
        </w:rPr>
        <w:t>2015</w:t>
      </w:r>
      <w:r>
        <w:rPr>
          <w:rFonts w:hint="eastAsia"/>
          <w:sz w:val="30"/>
          <w:szCs w:val="30"/>
        </w:rPr>
        <w:t>年一二月的一天，她被时任所长林某</w:t>
      </w:r>
      <w:r>
        <w:rPr>
          <w:rFonts w:hint="eastAsia"/>
          <w:sz w:val="30"/>
          <w:szCs w:val="30"/>
        </w:rPr>
        <w:t>1</w:t>
      </w:r>
      <w:r>
        <w:rPr>
          <w:rFonts w:hint="eastAsia"/>
          <w:sz w:val="30"/>
          <w:szCs w:val="30"/>
        </w:rPr>
        <w:t>叫去帮忙核对郑冰茹移交的信封。当时，房某、陈某</w:t>
      </w:r>
      <w:r>
        <w:rPr>
          <w:rFonts w:hint="eastAsia"/>
          <w:sz w:val="30"/>
          <w:szCs w:val="30"/>
        </w:rPr>
        <w:t>2</w:t>
      </w:r>
      <w:r>
        <w:rPr>
          <w:rFonts w:hint="eastAsia"/>
          <w:sz w:val="30"/>
          <w:szCs w:val="30"/>
        </w:rPr>
        <w:t>等人在场。房某将捆在一起的</w:t>
      </w:r>
      <w:r>
        <w:rPr>
          <w:rFonts w:hint="eastAsia"/>
          <w:sz w:val="30"/>
          <w:szCs w:val="30"/>
        </w:rPr>
        <w:t>10</w:t>
      </w:r>
      <w:r>
        <w:rPr>
          <w:rFonts w:hint="eastAsia"/>
          <w:sz w:val="30"/>
          <w:szCs w:val="30"/>
        </w:rPr>
        <w:t>多捆信封分</w:t>
      </w:r>
      <w:r>
        <w:rPr>
          <w:rFonts w:hint="eastAsia"/>
          <w:sz w:val="30"/>
          <w:szCs w:val="30"/>
        </w:rPr>
        <w:t>给她们核对，每捆信封上面有</w:t>
      </w:r>
      <w:r>
        <w:rPr>
          <w:rFonts w:hint="eastAsia"/>
          <w:sz w:val="30"/>
          <w:szCs w:val="30"/>
        </w:rPr>
        <w:t>1</w:t>
      </w:r>
      <w:r>
        <w:rPr>
          <w:rFonts w:hint="eastAsia"/>
          <w:sz w:val="30"/>
          <w:szCs w:val="30"/>
        </w:rPr>
        <w:t>张记载该捆信封的结余总金额的白纸条。她们核算每捆中信封的总余额是否与该白纸条记载的金额一致。经她辨认并确认移交清单上内容就是当日核算的项目，清单的内容为信封金额：</w:t>
      </w:r>
      <w:r>
        <w:rPr>
          <w:rFonts w:hint="eastAsia"/>
          <w:sz w:val="30"/>
          <w:szCs w:val="30"/>
        </w:rPr>
        <w:t>1021</w:t>
      </w:r>
      <w:r>
        <w:rPr>
          <w:rFonts w:hint="eastAsia"/>
          <w:sz w:val="30"/>
          <w:szCs w:val="30"/>
        </w:rPr>
        <w:t>个</w:t>
      </w:r>
      <w:r>
        <w:rPr>
          <w:rFonts w:hint="eastAsia"/>
          <w:sz w:val="30"/>
          <w:szCs w:val="30"/>
        </w:rPr>
        <w:t>=319944.35</w:t>
      </w:r>
      <w:r>
        <w:rPr>
          <w:rFonts w:hint="eastAsia"/>
          <w:sz w:val="30"/>
          <w:szCs w:val="30"/>
        </w:rPr>
        <w:t>元，银行金额：</w:t>
      </w:r>
      <w:r>
        <w:rPr>
          <w:rFonts w:hint="eastAsia"/>
          <w:sz w:val="30"/>
          <w:szCs w:val="30"/>
        </w:rPr>
        <w:t>316338.45</w:t>
      </w:r>
      <w:r>
        <w:rPr>
          <w:rFonts w:hint="eastAsia"/>
          <w:sz w:val="30"/>
          <w:szCs w:val="30"/>
        </w:rPr>
        <w:t>元，拆表欠费：</w:t>
      </w:r>
      <w:r>
        <w:rPr>
          <w:rFonts w:hint="eastAsia"/>
          <w:sz w:val="30"/>
          <w:szCs w:val="30"/>
        </w:rPr>
        <w:t>11</w:t>
      </w:r>
      <w:r>
        <w:rPr>
          <w:rFonts w:hint="eastAsia"/>
          <w:sz w:val="30"/>
          <w:szCs w:val="30"/>
        </w:rPr>
        <w:t>个</w:t>
      </w:r>
      <w:r>
        <w:rPr>
          <w:rFonts w:hint="eastAsia"/>
          <w:sz w:val="30"/>
          <w:szCs w:val="30"/>
        </w:rPr>
        <w:t>=722.26</w:t>
      </w:r>
      <w:r>
        <w:rPr>
          <w:rFonts w:hint="eastAsia"/>
          <w:sz w:val="30"/>
          <w:szCs w:val="30"/>
        </w:rPr>
        <w:t>元，</w:t>
      </w:r>
      <w:r>
        <w:rPr>
          <w:rFonts w:hint="eastAsia"/>
          <w:sz w:val="30"/>
          <w:szCs w:val="30"/>
        </w:rPr>
        <w:t>2</w:t>
      </w:r>
      <w:r>
        <w:rPr>
          <w:rFonts w:hint="eastAsia"/>
          <w:sz w:val="30"/>
          <w:szCs w:val="30"/>
        </w:rPr>
        <w:t>月</w:t>
      </w:r>
      <w:r>
        <w:rPr>
          <w:rFonts w:hint="eastAsia"/>
          <w:sz w:val="30"/>
          <w:szCs w:val="30"/>
        </w:rPr>
        <w:t>5</w:t>
      </w:r>
      <w:r>
        <w:rPr>
          <w:rFonts w:hint="eastAsia"/>
          <w:sz w:val="30"/>
          <w:szCs w:val="30"/>
        </w:rPr>
        <w:t>日：现金上缴银行</w:t>
      </w:r>
      <w:r>
        <w:rPr>
          <w:rFonts w:hint="eastAsia"/>
          <w:sz w:val="30"/>
          <w:szCs w:val="30"/>
        </w:rPr>
        <w:t>2883.64</w:t>
      </w:r>
      <w:r>
        <w:rPr>
          <w:rFonts w:hint="eastAsia"/>
          <w:sz w:val="30"/>
          <w:szCs w:val="30"/>
        </w:rPr>
        <w:t>元。她在移交清单的“监交人”处签了名。</w:t>
      </w:r>
    </w:p>
    <w:p w14:paraId="13C178D9" w14:textId="77777777" w:rsidR="003E48E1" w:rsidRDefault="003E48E1">
      <w:pPr>
        <w:spacing w:line="500" w:lineRule="atLeast"/>
        <w:ind w:firstLine="600"/>
        <w:divId w:val="1858884080"/>
        <w:rPr>
          <w:rFonts w:hint="eastAsia"/>
          <w:sz w:val="30"/>
          <w:szCs w:val="30"/>
        </w:rPr>
      </w:pPr>
      <w:r>
        <w:rPr>
          <w:rFonts w:hint="eastAsia"/>
          <w:sz w:val="30"/>
          <w:szCs w:val="30"/>
        </w:rPr>
        <w:t>19.</w:t>
      </w:r>
      <w:r>
        <w:rPr>
          <w:rFonts w:hint="eastAsia"/>
          <w:sz w:val="30"/>
          <w:szCs w:val="30"/>
        </w:rPr>
        <w:t>证人李某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、魏某的证言，李某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、魏某均系供水局城南所的职工，分别证明：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月，她们参与核对郑冰茹移交给房某的信封（即预交水费用户登记卡）的工作。当时，参与的人员除她们外，还有房某、方某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郑冰茹不参与核算，但她们对不清楚的地方，由郑冰茹现场解释。郑冰茹在所一楼处将一捆捆信封交给她们核对，每捆信封附有白纸记录该捆信封个数及总金额。她们计算每捆信封的个数并对逐个信封的余额相加得出该捆信封的总金额，核对与该捆白纸记录的数据是否一致。房某汇总全部信封总数及总额。她们核算了约一个星期的时间。因她们各自核算信封的一部分，不能确认移交清单记载的信封总数、总金额是否准确。</w:t>
      </w:r>
    </w:p>
    <w:p w14:paraId="0045E19F" w14:textId="77777777" w:rsidR="003E48E1" w:rsidRDefault="003E48E1">
      <w:pPr>
        <w:spacing w:line="500" w:lineRule="atLeast"/>
        <w:ind w:firstLine="600"/>
        <w:divId w:val="118961119"/>
        <w:rPr>
          <w:rFonts w:hint="eastAsia"/>
          <w:sz w:val="30"/>
          <w:szCs w:val="30"/>
        </w:rPr>
      </w:pPr>
      <w:r>
        <w:rPr>
          <w:rFonts w:hint="eastAsia"/>
          <w:sz w:val="30"/>
          <w:szCs w:val="30"/>
        </w:rPr>
        <w:t>20.</w:t>
      </w:r>
      <w:r>
        <w:rPr>
          <w:rFonts w:hint="eastAsia"/>
          <w:sz w:val="30"/>
          <w:szCs w:val="30"/>
        </w:rPr>
        <w:t>证人林某</w:t>
      </w:r>
      <w:r>
        <w:rPr>
          <w:rFonts w:hint="eastAsia"/>
          <w:sz w:val="30"/>
          <w:szCs w:val="30"/>
        </w:rPr>
        <w:t>1</w:t>
      </w:r>
      <w:r>
        <w:rPr>
          <w:rFonts w:hint="eastAsia"/>
          <w:sz w:val="30"/>
          <w:szCs w:val="30"/>
        </w:rPr>
        <w:t>的证言，林某</w:t>
      </w:r>
      <w:r>
        <w:rPr>
          <w:rFonts w:hint="eastAsia"/>
          <w:sz w:val="30"/>
          <w:szCs w:val="30"/>
        </w:rPr>
        <w:t>1</w:t>
      </w:r>
      <w:r>
        <w:rPr>
          <w:rFonts w:hint="eastAsia"/>
          <w:sz w:val="30"/>
          <w:szCs w:val="30"/>
        </w:rPr>
        <w:t>时任供水局城南所所长，证明：供水局城南所根据市供水局的要求，收费员每天收取的水费要全部上缴所出纳员，出纳员在当日上缴到所专用账户，每月</w:t>
      </w:r>
      <w:r>
        <w:rPr>
          <w:rFonts w:hint="eastAsia"/>
          <w:sz w:val="30"/>
          <w:szCs w:val="30"/>
        </w:rPr>
        <w:t>28</w:t>
      </w:r>
      <w:r>
        <w:rPr>
          <w:rFonts w:hint="eastAsia"/>
          <w:sz w:val="30"/>
          <w:szCs w:val="30"/>
        </w:rPr>
        <w:t>日再由所财务上缴到市供水局，留存在所账户的是用户预交的水费。任职期间，所的预交水费收费员是郑冰茹、陈某</w:t>
      </w:r>
      <w:r>
        <w:rPr>
          <w:rFonts w:hint="eastAsia"/>
          <w:sz w:val="30"/>
          <w:szCs w:val="30"/>
        </w:rPr>
        <w:t>1</w:t>
      </w:r>
      <w:r>
        <w:rPr>
          <w:rFonts w:hint="eastAsia"/>
          <w:sz w:val="30"/>
          <w:szCs w:val="30"/>
        </w:rPr>
        <w:t>。用户预交水费的，若是新开户，预交水费收费员将用户的基本信息登记在信封（即预交水费用户登记卡）上，并开具预交水费收据。之后，用户每月的用水费由预交水费收费员在信封上登记扣除，不足扣除的，通知用户预交；若用户不再继续预交的，结清款项后转为每月缴费。若是老用户预交水费，收取后登记在信封上。预交水费收费员收取的预交水费在当日上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月，因郑冰茹工作调动，他就安排房某接手郑冰茹的业务。接手前，所需先对郑冰茹经手的业务进行核算，主要是用户预交水费结余的账，核算后移交给房某。当时，参与核算的人员有方某</w:t>
      </w:r>
      <w:r>
        <w:rPr>
          <w:rFonts w:hint="eastAsia"/>
          <w:sz w:val="30"/>
          <w:szCs w:val="30"/>
        </w:rPr>
        <w:t>1</w:t>
      </w:r>
      <w:r>
        <w:rPr>
          <w:rFonts w:hint="eastAsia"/>
          <w:sz w:val="30"/>
          <w:szCs w:val="30"/>
        </w:rPr>
        <w:t>、房某、陈某</w:t>
      </w:r>
      <w:r>
        <w:rPr>
          <w:rFonts w:hint="eastAsia"/>
          <w:sz w:val="30"/>
          <w:szCs w:val="30"/>
        </w:rPr>
        <w:t>11</w:t>
      </w:r>
      <w:r>
        <w:rPr>
          <w:rFonts w:hint="eastAsia"/>
          <w:sz w:val="30"/>
          <w:szCs w:val="30"/>
        </w:rPr>
        <w:t>、陈某</w:t>
      </w:r>
      <w:r>
        <w:rPr>
          <w:rFonts w:hint="eastAsia"/>
          <w:sz w:val="30"/>
          <w:szCs w:val="30"/>
        </w:rPr>
        <w:t>2</w:t>
      </w:r>
      <w:r>
        <w:rPr>
          <w:rFonts w:hint="eastAsia"/>
          <w:sz w:val="30"/>
          <w:szCs w:val="30"/>
        </w:rPr>
        <w:t>等人。核算进行了三四日，核算后她们出具了移交清单。方某</w:t>
      </w:r>
      <w:r>
        <w:rPr>
          <w:rFonts w:hint="eastAsia"/>
          <w:sz w:val="30"/>
          <w:szCs w:val="30"/>
        </w:rPr>
        <w:t>1</w:t>
      </w:r>
      <w:r>
        <w:rPr>
          <w:rFonts w:hint="eastAsia"/>
          <w:sz w:val="30"/>
          <w:szCs w:val="30"/>
        </w:rPr>
        <w:t>拿了移交清单给他，他在清单上的“监交人”处签了名。</w:t>
      </w:r>
    </w:p>
    <w:p w14:paraId="13ED3A80" w14:textId="77777777" w:rsidR="003E48E1" w:rsidRDefault="003E48E1">
      <w:pPr>
        <w:spacing w:line="500" w:lineRule="atLeast"/>
        <w:ind w:firstLine="600"/>
        <w:divId w:val="139736444"/>
        <w:rPr>
          <w:rFonts w:hint="eastAsia"/>
          <w:sz w:val="30"/>
          <w:szCs w:val="30"/>
        </w:rPr>
      </w:pPr>
      <w:r>
        <w:rPr>
          <w:rFonts w:hint="eastAsia"/>
          <w:sz w:val="30"/>
          <w:szCs w:val="30"/>
        </w:rPr>
        <w:t>21.</w:t>
      </w:r>
      <w:r>
        <w:rPr>
          <w:rFonts w:hint="eastAsia"/>
          <w:sz w:val="30"/>
          <w:szCs w:val="30"/>
        </w:rPr>
        <w:t>证人周某的证言，周某系供水局城南所的职工，证明：其曾在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月临时代替陈某</w:t>
      </w:r>
      <w:r>
        <w:rPr>
          <w:rFonts w:hint="eastAsia"/>
          <w:sz w:val="30"/>
          <w:szCs w:val="30"/>
        </w:rPr>
        <w:t>1</w:t>
      </w:r>
      <w:r>
        <w:rPr>
          <w:rFonts w:hint="eastAsia"/>
          <w:sz w:val="30"/>
          <w:szCs w:val="30"/>
        </w:rPr>
        <w:t>担任预交水费收费员。此期间，她曾有帮郑冰茹代收用户的预交水费，并开具收据，但均有将代收的款项、收据、信封交还郑冰茹。</w:t>
      </w:r>
    </w:p>
    <w:p w14:paraId="0EE9FAA6" w14:textId="77777777" w:rsidR="003E48E1" w:rsidRDefault="003E48E1">
      <w:pPr>
        <w:spacing w:line="500" w:lineRule="atLeast"/>
        <w:ind w:firstLine="600"/>
        <w:divId w:val="1744988086"/>
        <w:rPr>
          <w:rFonts w:hint="eastAsia"/>
          <w:sz w:val="30"/>
          <w:szCs w:val="30"/>
        </w:rPr>
      </w:pPr>
      <w:r>
        <w:rPr>
          <w:rFonts w:hint="eastAsia"/>
          <w:sz w:val="30"/>
          <w:szCs w:val="30"/>
        </w:rPr>
        <w:t>22.</w:t>
      </w:r>
      <w:r>
        <w:rPr>
          <w:rFonts w:hint="eastAsia"/>
          <w:sz w:val="30"/>
          <w:szCs w:val="30"/>
        </w:rPr>
        <w:t>证人张某</w:t>
      </w:r>
      <w:r>
        <w:rPr>
          <w:rFonts w:hint="eastAsia"/>
          <w:sz w:val="30"/>
          <w:szCs w:val="30"/>
        </w:rPr>
        <w:t>1</w:t>
      </w:r>
      <w:r>
        <w:rPr>
          <w:rFonts w:hint="eastAsia"/>
          <w:sz w:val="30"/>
          <w:szCs w:val="30"/>
        </w:rPr>
        <w:t>、方某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、温某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、廖某、温某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、何某、陈某</w:t>
      </w:r>
      <w:r>
        <w:rPr>
          <w:rFonts w:hint="eastAsia"/>
          <w:sz w:val="30"/>
          <w:szCs w:val="30"/>
        </w:rPr>
        <w:t>3</w:t>
      </w:r>
      <w:r>
        <w:rPr>
          <w:rFonts w:hint="eastAsia"/>
          <w:sz w:val="30"/>
          <w:szCs w:val="30"/>
        </w:rPr>
        <w:t>、方某</w:t>
      </w:r>
      <w:r>
        <w:rPr>
          <w:rFonts w:hint="eastAsia"/>
          <w:sz w:val="30"/>
          <w:szCs w:val="30"/>
        </w:rPr>
        <w:t>3</w:t>
      </w:r>
      <w:r>
        <w:rPr>
          <w:rFonts w:hint="eastAsia"/>
          <w:sz w:val="30"/>
          <w:szCs w:val="30"/>
        </w:rPr>
        <w:t>、吕某、郑某</w:t>
      </w:r>
      <w:r>
        <w:rPr>
          <w:rFonts w:hint="eastAsia"/>
          <w:sz w:val="30"/>
          <w:szCs w:val="30"/>
        </w:rPr>
        <w:t>2</w:t>
      </w:r>
      <w:r>
        <w:rPr>
          <w:rFonts w:hint="eastAsia"/>
          <w:sz w:val="30"/>
          <w:szCs w:val="30"/>
        </w:rPr>
        <w:t>、郭某、陈某</w:t>
      </w:r>
      <w:r>
        <w:rPr>
          <w:rFonts w:hint="eastAsia"/>
          <w:sz w:val="30"/>
          <w:szCs w:val="30"/>
        </w:rPr>
        <w:t>4</w:t>
      </w:r>
      <w:r>
        <w:rPr>
          <w:rFonts w:hint="eastAsia"/>
          <w:sz w:val="30"/>
          <w:szCs w:val="30"/>
        </w:rPr>
        <w:t>、陈某</w:t>
      </w:r>
      <w:r>
        <w:rPr>
          <w:rFonts w:hint="eastAsia"/>
          <w:sz w:val="30"/>
          <w:szCs w:val="30"/>
        </w:rPr>
        <w:t>12</w:t>
      </w:r>
      <w:r>
        <w:rPr>
          <w:rFonts w:hint="eastAsia"/>
          <w:sz w:val="30"/>
          <w:szCs w:val="30"/>
        </w:rPr>
        <w:t>春、黄某</w:t>
      </w:r>
      <w:r>
        <w:rPr>
          <w:rFonts w:hint="eastAsia"/>
          <w:sz w:val="30"/>
          <w:szCs w:val="30"/>
        </w:rPr>
        <w:t>4</w:t>
      </w:r>
      <w:r>
        <w:rPr>
          <w:rFonts w:hint="eastAsia"/>
          <w:sz w:val="30"/>
          <w:szCs w:val="30"/>
        </w:rPr>
        <w:t>、杨某</w:t>
      </w:r>
      <w:r>
        <w:rPr>
          <w:rFonts w:hint="eastAsia"/>
          <w:sz w:val="30"/>
          <w:szCs w:val="30"/>
        </w:rPr>
        <w:t>2</w:t>
      </w:r>
      <w:r>
        <w:rPr>
          <w:rFonts w:hint="eastAsia"/>
          <w:sz w:val="30"/>
          <w:szCs w:val="30"/>
        </w:rPr>
        <w:t>、李某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5</w:t>
      </w:r>
      <w:r>
        <w:rPr>
          <w:rFonts w:hint="eastAsia"/>
          <w:sz w:val="30"/>
          <w:szCs w:val="30"/>
        </w:rPr>
        <w:t>、庄某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的证言，分别证明：郑冰茹任供水局城南所预交水费收费员期间没有上缴所财务部门的已开具</w:t>
      </w:r>
      <w:r>
        <w:rPr>
          <w:rFonts w:hint="eastAsia"/>
          <w:sz w:val="30"/>
          <w:szCs w:val="30"/>
        </w:rPr>
        <w:t>33</w:t>
      </w:r>
      <w:r>
        <w:rPr>
          <w:rFonts w:hint="eastAsia"/>
          <w:sz w:val="30"/>
          <w:szCs w:val="30"/>
        </w:rPr>
        <w:t>张收据中</w:t>
      </w:r>
      <w:r>
        <w:rPr>
          <w:rFonts w:hint="eastAsia"/>
          <w:sz w:val="30"/>
          <w:szCs w:val="30"/>
        </w:rPr>
        <w:t>31</w:t>
      </w:r>
      <w:r>
        <w:rPr>
          <w:rFonts w:hint="eastAsia"/>
          <w:sz w:val="30"/>
          <w:szCs w:val="30"/>
        </w:rPr>
        <w:t>户用水户当时已预交了水费，供水所的工作人员也对其出具了收据。他们没有结欠水费。</w:t>
      </w:r>
    </w:p>
    <w:p w14:paraId="4141725A" w14:textId="77777777" w:rsidR="003E48E1" w:rsidRDefault="003E48E1">
      <w:pPr>
        <w:spacing w:line="500" w:lineRule="atLeast"/>
        <w:ind w:firstLine="600"/>
        <w:divId w:val="1752391576"/>
        <w:rPr>
          <w:rFonts w:hint="eastAsia"/>
          <w:sz w:val="30"/>
          <w:szCs w:val="30"/>
        </w:rPr>
      </w:pPr>
      <w:r>
        <w:rPr>
          <w:rFonts w:hint="eastAsia"/>
          <w:sz w:val="30"/>
          <w:szCs w:val="30"/>
        </w:rPr>
        <w:t>23.</w:t>
      </w:r>
      <w:r>
        <w:rPr>
          <w:rFonts w:hint="eastAsia"/>
          <w:sz w:val="30"/>
          <w:szCs w:val="30"/>
        </w:rPr>
        <w:t>证人庄某</w:t>
      </w:r>
      <w:r>
        <w:rPr>
          <w:rFonts w:hint="eastAsia"/>
          <w:sz w:val="30"/>
          <w:szCs w:val="30"/>
        </w:rPr>
        <w:t>2</w:t>
      </w:r>
      <w:r>
        <w:rPr>
          <w:rFonts w:hint="eastAsia"/>
          <w:sz w:val="30"/>
          <w:szCs w:val="30"/>
        </w:rPr>
        <w:t>、洪某、方某</w:t>
      </w:r>
      <w:r>
        <w:rPr>
          <w:rFonts w:hint="eastAsia"/>
          <w:sz w:val="30"/>
          <w:szCs w:val="30"/>
        </w:rPr>
        <w:t>4</w:t>
      </w:r>
      <w:r>
        <w:rPr>
          <w:rFonts w:hint="eastAsia"/>
          <w:sz w:val="30"/>
          <w:szCs w:val="30"/>
        </w:rPr>
        <w:t>、刘某、江某、李某</w:t>
      </w:r>
      <w:r>
        <w:rPr>
          <w:rFonts w:hint="eastAsia"/>
          <w:sz w:val="30"/>
          <w:szCs w:val="30"/>
        </w:rPr>
        <w:t>6</w:t>
      </w:r>
      <w:r>
        <w:rPr>
          <w:rFonts w:hint="eastAsia"/>
          <w:sz w:val="30"/>
          <w:szCs w:val="30"/>
        </w:rPr>
        <w:t>、陈某</w:t>
      </w:r>
      <w:r>
        <w:rPr>
          <w:rFonts w:hint="eastAsia"/>
          <w:sz w:val="30"/>
          <w:szCs w:val="30"/>
        </w:rPr>
        <w:t>8</w:t>
      </w:r>
      <w:r>
        <w:rPr>
          <w:rFonts w:hint="eastAsia"/>
          <w:sz w:val="30"/>
          <w:szCs w:val="30"/>
        </w:rPr>
        <w:t>、黄某</w:t>
      </w:r>
      <w:r>
        <w:rPr>
          <w:rFonts w:hint="eastAsia"/>
          <w:sz w:val="30"/>
          <w:szCs w:val="30"/>
        </w:rPr>
        <w:t>5</w:t>
      </w:r>
      <w:r>
        <w:rPr>
          <w:rFonts w:hint="eastAsia"/>
          <w:sz w:val="30"/>
          <w:szCs w:val="30"/>
        </w:rPr>
        <w:t>、方某</w:t>
      </w:r>
      <w:r>
        <w:rPr>
          <w:rFonts w:hint="eastAsia"/>
          <w:sz w:val="30"/>
          <w:szCs w:val="30"/>
        </w:rPr>
        <w:t>5</w:t>
      </w:r>
      <w:r>
        <w:rPr>
          <w:rFonts w:hint="eastAsia"/>
          <w:sz w:val="30"/>
          <w:szCs w:val="30"/>
        </w:rPr>
        <w:t>、谢某的证言，分别证明：郑冰茹任供水局城南所预交水费收费员期间在预交水费用户登记卡登记收款但没有开具收据的</w:t>
      </w:r>
      <w:r>
        <w:rPr>
          <w:rFonts w:hint="eastAsia"/>
          <w:sz w:val="30"/>
          <w:szCs w:val="30"/>
        </w:rPr>
        <w:t>9</w:t>
      </w:r>
      <w:r>
        <w:rPr>
          <w:rFonts w:hint="eastAsia"/>
          <w:sz w:val="30"/>
          <w:szCs w:val="30"/>
        </w:rPr>
        <w:t>户用水户，均没有保存当时郑冰茹开具的预交水费单据，但均确认已预缴。谢某还证明其之前每次是向供水局城南所预交</w:t>
      </w:r>
      <w:r>
        <w:rPr>
          <w:rFonts w:hint="eastAsia"/>
          <w:sz w:val="30"/>
          <w:szCs w:val="30"/>
        </w:rPr>
        <w:t>1500</w:t>
      </w:r>
      <w:r>
        <w:rPr>
          <w:rFonts w:hint="eastAsia"/>
          <w:sz w:val="30"/>
          <w:szCs w:val="30"/>
        </w:rPr>
        <w:t>元的水费。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月，因其准备搬家，为减少麻烦就向供水局城南所预交了</w:t>
      </w:r>
      <w:r>
        <w:rPr>
          <w:rFonts w:hint="eastAsia"/>
          <w:sz w:val="30"/>
          <w:szCs w:val="30"/>
        </w:rPr>
        <w:t>2000</w:t>
      </w:r>
      <w:r>
        <w:rPr>
          <w:rFonts w:hint="eastAsia"/>
          <w:sz w:val="30"/>
          <w:szCs w:val="30"/>
        </w:rPr>
        <w:t>元水费。</w:t>
      </w:r>
    </w:p>
    <w:p w14:paraId="06CCADA3" w14:textId="77777777" w:rsidR="003E48E1" w:rsidRDefault="003E48E1">
      <w:pPr>
        <w:spacing w:line="500" w:lineRule="atLeast"/>
        <w:ind w:firstLine="600"/>
        <w:divId w:val="2016149546"/>
        <w:rPr>
          <w:rFonts w:hint="eastAsia"/>
          <w:sz w:val="30"/>
          <w:szCs w:val="30"/>
        </w:rPr>
      </w:pPr>
      <w:r>
        <w:rPr>
          <w:rFonts w:hint="eastAsia"/>
          <w:sz w:val="30"/>
          <w:szCs w:val="30"/>
        </w:rPr>
        <w:t>24.</w:t>
      </w:r>
      <w:r>
        <w:rPr>
          <w:rFonts w:hint="eastAsia"/>
          <w:sz w:val="30"/>
          <w:szCs w:val="30"/>
        </w:rPr>
        <w:t>证人黄某</w:t>
      </w:r>
      <w:r>
        <w:rPr>
          <w:rFonts w:hint="eastAsia"/>
          <w:sz w:val="30"/>
          <w:szCs w:val="30"/>
        </w:rPr>
        <w:t>6</w:t>
      </w:r>
      <w:r>
        <w:rPr>
          <w:rFonts w:hint="eastAsia"/>
          <w:sz w:val="30"/>
          <w:szCs w:val="30"/>
        </w:rPr>
        <w:t>的证言，黄某</w:t>
      </w:r>
      <w:r>
        <w:rPr>
          <w:rFonts w:hint="eastAsia"/>
          <w:sz w:val="30"/>
          <w:szCs w:val="30"/>
        </w:rPr>
        <w:t>6</w:t>
      </w:r>
      <w:r>
        <w:rPr>
          <w:rFonts w:hint="eastAsia"/>
          <w:sz w:val="30"/>
          <w:szCs w:val="30"/>
        </w:rPr>
        <w:t>系供水局城南所所长，证明：大概</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根据普宁市供水管理局的要求，用户缴交水费将采用微信收费。所的预交水费收费员房某在清算其管理的用户预交水费余额时，发现其管理的信封（即预交水费用户登记卡）的余额比上缴财务部门的银行余额多了</w:t>
      </w:r>
      <w:r>
        <w:rPr>
          <w:rFonts w:hint="eastAsia"/>
          <w:sz w:val="30"/>
          <w:szCs w:val="30"/>
        </w:rPr>
        <w:t>10</w:t>
      </w:r>
      <w:r>
        <w:rPr>
          <w:rFonts w:hint="eastAsia"/>
          <w:sz w:val="30"/>
          <w:szCs w:val="30"/>
        </w:rPr>
        <w:t>多万元，遂向其报告，他随即报告局财务部门。之后，我所与局财务股采用逆查倒推的方式，发现郑冰茹与房某在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月交接时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月信封的余额为</w:t>
      </w:r>
      <w:r>
        <w:rPr>
          <w:rFonts w:hint="eastAsia"/>
          <w:sz w:val="30"/>
          <w:szCs w:val="30"/>
        </w:rPr>
        <w:t>31</w:t>
      </w:r>
      <w:r>
        <w:rPr>
          <w:rFonts w:hint="eastAsia"/>
          <w:sz w:val="30"/>
          <w:szCs w:val="30"/>
        </w:rPr>
        <w:t>万多元是错的，实际余额应为</w:t>
      </w:r>
      <w:r>
        <w:rPr>
          <w:rFonts w:hint="eastAsia"/>
          <w:sz w:val="30"/>
          <w:szCs w:val="30"/>
        </w:rPr>
        <w:t>42</w:t>
      </w:r>
      <w:r>
        <w:rPr>
          <w:rFonts w:hint="eastAsia"/>
          <w:sz w:val="30"/>
          <w:szCs w:val="30"/>
        </w:rPr>
        <w:t>万多元。房某将移交时的信封编制成清单，将</w:t>
      </w:r>
      <w:r>
        <w:rPr>
          <w:rFonts w:hint="eastAsia"/>
          <w:sz w:val="30"/>
          <w:szCs w:val="30"/>
        </w:rPr>
        <w:t>1009</w:t>
      </w:r>
      <w:r>
        <w:rPr>
          <w:rFonts w:hint="eastAsia"/>
          <w:sz w:val="30"/>
          <w:szCs w:val="30"/>
        </w:rPr>
        <w:t>个信封及清单交给他。同年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日上午，所通知郑冰茹到所一起核对。经过近两天，郑冰茹核算所有信封后，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月信封的余额为</w:t>
      </w:r>
      <w:r>
        <w:rPr>
          <w:rFonts w:hint="eastAsia"/>
          <w:sz w:val="30"/>
          <w:szCs w:val="30"/>
        </w:rPr>
        <w:t>42</w:t>
      </w:r>
      <w:r>
        <w:rPr>
          <w:rFonts w:hint="eastAsia"/>
          <w:sz w:val="30"/>
          <w:szCs w:val="30"/>
        </w:rPr>
        <w:t>万多元，但郑冰茹拒绝签名确认。</w:t>
      </w:r>
    </w:p>
    <w:p w14:paraId="752E0214" w14:textId="77777777" w:rsidR="003E48E1" w:rsidRDefault="003E48E1">
      <w:pPr>
        <w:spacing w:line="500" w:lineRule="atLeast"/>
        <w:ind w:firstLine="600"/>
        <w:divId w:val="1639989632"/>
        <w:rPr>
          <w:rFonts w:hint="eastAsia"/>
          <w:sz w:val="30"/>
          <w:szCs w:val="30"/>
        </w:rPr>
      </w:pPr>
      <w:r>
        <w:rPr>
          <w:rFonts w:hint="eastAsia"/>
          <w:sz w:val="30"/>
          <w:szCs w:val="30"/>
        </w:rPr>
        <w:t>25.</w:t>
      </w:r>
      <w:r>
        <w:rPr>
          <w:rFonts w:hint="eastAsia"/>
          <w:sz w:val="30"/>
          <w:szCs w:val="30"/>
        </w:rPr>
        <w:t>证人陈某</w:t>
      </w:r>
      <w:r>
        <w:rPr>
          <w:rFonts w:hint="eastAsia"/>
          <w:sz w:val="30"/>
          <w:szCs w:val="30"/>
        </w:rPr>
        <w:t>9</w:t>
      </w:r>
      <w:r>
        <w:rPr>
          <w:rFonts w:hint="eastAsia"/>
          <w:sz w:val="30"/>
          <w:szCs w:val="30"/>
        </w:rPr>
        <w:t>的证言，陈某</w:t>
      </w:r>
      <w:r>
        <w:rPr>
          <w:rFonts w:hint="eastAsia"/>
          <w:sz w:val="30"/>
          <w:szCs w:val="30"/>
        </w:rPr>
        <w:t>9</w:t>
      </w:r>
      <w:r>
        <w:rPr>
          <w:rFonts w:hint="eastAsia"/>
          <w:sz w:val="30"/>
          <w:szCs w:val="30"/>
        </w:rPr>
        <w:t>系供水局城南所副所长，证明：大概</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月，用户缴交水费将采用微信收费所的预交水费收费员房某在清算其管理的用户预交水费余额时，发现其管理的信封的余额比上缴财务部门的银行余额多了</w:t>
      </w:r>
      <w:r>
        <w:rPr>
          <w:rFonts w:hint="eastAsia"/>
          <w:sz w:val="30"/>
          <w:szCs w:val="30"/>
        </w:rPr>
        <w:t>10</w:t>
      </w:r>
      <w:r>
        <w:rPr>
          <w:rFonts w:hint="eastAsia"/>
          <w:sz w:val="30"/>
          <w:szCs w:val="30"/>
        </w:rPr>
        <w:t>多万元，并将此情况告知他。之后，我所安排财务、收费等工作人员一起核算，发现郑冰茹与房某在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月交接时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月信封的余额为</w:t>
      </w:r>
      <w:r>
        <w:rPr>
          <w:rFonts w:hint="eastAsia"/>
          <w:sz w:val="30"/>
          <w:szCs w:val="30"/>
        </w:rPr>
        <w:t>31</w:t>
      </w:r>
      <w:r>
        <w:rPr>
          <w:rFonts w:hint="eastAsia"/>
          <w:sz w:val="30"/>
          <w:szCs w:val="30"/>
        </w:rPr>
        <w:t>万多元是错的，实际余额应为</w:t>
      </w:r>
      <w:r>
        <w:rPr>
          <w:rFonts w:hint="eastAsia"/>
          <w:sz w:val="30"/>
          <w:szCs w:val="30"/>
        </w:rPr>
        <w:t>42</w:t>
      </w:r>
      <w:r>
        <w:rPr>
          <w:rFonts w:hint="eastAsia"/>
          <w:sz w:val="30"/>
          <w:szCs w:val="30"/>
        </w:rPr>
        <w:t>万多元。同年</w:t>
      </w:r>
      <w:r>
        <w:rPr>
          <w:rFonts w:hint="eastAsia"/>
          <w:sz w:val="30"/>
          <w:szCs w:val="30"/>
        </w:rPr>
        <w:t>11</w:t>
      </w:r>
      <w:r>
        <w:rPr>
          <w:rFonts w:hint="eastAsia"/>
          <w:sz w:val="30"/>
          <w:szCs w:val="30"/>
        </w:rPr>
        <w:t>月的一天，所通知郑冰茹到场与市供水管理局财务沈某、詹某、黄某</w:t>
      </w:r>
      <w:r>
        <w:rPr>
          <w:rFonts w:hint="eastAsia"/>
          <w:sz w:val="30"/>
          <w:szCs w:val="30"/>
        </w:rPr>
        <w:t>7</w:t>
      </w:r>
      <w:r>
        <w:rPr>
          <w:rFonts w:hint="eastAsia"/>
          <w:sz w:val="30"/>
          <w:szCs w:val="30"/>
        </w:rPr>
        <w:t>以及所的同事黄某</w:t>
      </w:r>
      <w:r>
        <w:rPr>
          <w:rFonts w:hint="eastAsia"/>
          <w:sz w:val="30"/>
          <w:szCs w:val="30"/>
        </w:rPr>
        <w:t>6</w:t>
      </w:r>
      <w:r>
        <w:rPr>
          <w:rFonts w:hint="eastAsia"/>
          <w:sz w:val="30"/>
          <w:szCs w:val="30"/>
        </w:rPr>
        <w:t>等人一起核对。次日</w:t>
      </w:r>
      <w:r>
        <w:rPr>
          <w:rFonts w:hint="eastAsia"/>
          <w:sz w:val="30"/>
          <w:szCs w:val="30"/>
        </w:rPr>
        <w:t>20</w:t>
      </w:r>
      <w:r>
        <w:rPr>
          <w:rFonts w:hint="eastAsia"/>
          <w:sz w:val="30"/>
          <w:szCs w:val="30"/>
        </w:rPr>
        <w:t>时许，郑冰茹核算所有信封后，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月信封的余额为</w:t>
      </w:r>
      <w:r>
        <w:rPr>
          <w:rFonts w:hint="eastAsia"/>
          <w:sz w:val="30"/>
          <w:szCs w:val="30"/>
        </w:rPr>
        <w:t>42</w:t>
      </w:r>
      <w:r>
        <w:rPr>
          <w:rFonts w:hint="eastAsia"/>
          <w:sz w:val="30"/>
          <w:szCs w:val="30"/>
        </w:rPr>
        <w:t>万多元，但郑冰茹拒绝签名确认，称移交时已办理了手续，不用再签名。</w:t>
      </w:r>
    </w:p>
    <w:p w14:paraId="0112BE7E" w14:textId="77777777" w:rsidR="003E48E1" w:rsidRDefault="003E48E1">
      <w:pPr>
        <w:spacing w:line="500" w:lineRule="atLeast"/>
        <w:ind w:firstLine="600"/>
        <w:divId w:val="1555238523"/>
        <w:rPr>
          <w:rFonts w:hint="eastAsia"/>
          <w:sz w:val="30"/>
          <w:szCs w:val="30"/>
        </w:rPr>
      </w:pPr>
      <w:r>
        <w:rPr>
          <w:rFonts w:hint="eastAsia"/>
          <w:sz w:val="30"/>
          <w:szCs w:val="30"/>
        </w:rPr>
        <w:t>26.</w:t>
      </w:r>
      <w:r>
        <w:rPr>
          <w:rFonts w:hint="eastAsia"/>
          <w:sz w:val="30"/>
          <w:szCs w:val="30"/>
        </w:rPr>
        <w:t>证人沈某的证言，沈某系普宁市供水管理局计财股股长，证明：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月的一天，供水局城南所所长黄某</w:t>
      </w:r>
      <w:r>
        <w:rPr>
          <w:rFonts w:hint="eastAsia"/>
          <w:sz w:val="30"/>
          <w:szCs w:val="30"/>
        </w:rPr>
        <w:t>6</w:t>
      </w:r>
      <w:r>
        <w:rPr>
          <w:rFonts w:hint="eastAsia"/>
          <w:sz w:val="30"/>
          <w:szCs w:val="30"/>
        </w:rPr>
        <w:t>来电称其所职工房某管理信封的余额比银行余额多了</w:t>
      </w:r>
      <w:r>
        <w:rPr>
          <w:rFonts w:hint="eastAsia"/>
          <w:sz w:val="30"/>
          <w:szCs w:val="30"/>
        </w:rPr>
        <w:t>10</w:t>
      </w:r>
      <w:r>
        <w:rPr>
          <w:rFonts w:hint="eastAsia"/>
          <w:sz w:val="30"/>
          <w:szCs w:val="30"/>
        </w:rPr>
        <w:t>多万元，他遂即向局领导汇报。经其与计财股詹某、黄某</w:t>
      </w:r>
      <w:r>
        <w:rPr>
          <w:rFonts w:hint="eastAsia"/>
          <w:sz w:val="30"/>
          <w:szCs w:val="30"/>
        </w:rPr>
        <w:t>7</w:t>
      </w:r>
      <w:r>
        <w:rPr>
          <w:rFonts w:hint="eastAsia"/>
          <w:sz w:val="30"/>
          <w:szCs w:val="30"/>
        </w:rPr>
        <w:t>等人复核，发现确实存在该情况。后采用逆查倒推的方式，他们发现郑冰茹与房某在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月交接时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月信封的余额为</w:t>
      </w:r>
      <w:r>
        <w:rPr>
          <w:rFonts w:hint="eastAsia"/>
          <w:sz w:val="30"/>
          <w:szCs w:val="30"/>
        </w:rPr>
        <w:t>31</w:t>
      </w:r>
      <w:r>
        <w:rPr>
          <w:rFonts w:hint="eastAsia"/>
          <w:sz w:val="30"/>
          <w:szCs w:val="30"/>
        </w:rPr>
        <w:t>万多元是错的，实际余额应为</w:t>
      </w:r>
      <w:r>
        <w:rPr>
          <w:rFonts w:hint="eastAsia"/>
          <w:sz w:val="30"/>
          <w:szCs w:val="30"/>
        </w:rPr>
        <w:t>42</w:t>
      </w:r>
      <w:r>
        <w:rPr>
          <w:rFonts w:hint="eastAsia"/>
          <w:sz w:val="30"/>
          <w:szCs w:val="30"/>
        </w:rPr>
        <w:t>万多元。之后，他们让郑冰茹到城南所对其移交给房某的每个信封的数据进行辨认字迹、核算金额，经郑冰茹核算移交时余额应为</w:t>
      </w:r>
      <w:r>
        <w:rPr>
          <w:rFonts w:hint="eastAsia"/>
          <w:sz w:val="30"/>
          <w:szCs w:val="30"/>
        </w:rPr>
        <w:t>42</w:t>
      </w:r>
      <w:r>
        <w:rPr>
          <w:rFonts w:hint="eastAsia"/>
          <w:sz w:val="30"/>
          <w:szCs w:val="30"/>
        </w:rPr>
        <w:t>万多元，但拒绝签名确认。后局里就聘请了汕头市中瑞会计师事务所对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月郑冰茹应移交信封余额进行审计，审计中还发现了郑冰茹在向用户收费时，没开具单据或者开具单据收款后没上缴的情况。</w:t>
      </w:r>
    </w:p>
    <w:p w14:paraId="472299C0" w14:textId="77777777" w:rsidR="003E48E1" w:rsidRDefault="003E48E1">
      <w:pPr>
        <w:spacing w:line="500" w:lineRule="atLeast"/>
        <w:ind w:firstLine="600"/>
        <w:divId w:val="188446851"/>
        <w:rPr>
          <w:rFonts w:hint="eastAsia"/>
          <w:sz w:val="30"/>
          <w:szCs w:val="30"/>
        </w:rPr>
      </w:pPr>
      <w:r>
        <w:rPr>
          <w:rFonts w:hint="eastAsia"/>
          <w:sz w:val="30"/>
          <w:szCs w:val="30"/>
        </w:rPr>
        <w:t>27.</w:t>
      </w:r>
      <w:r>
        <w:rPr>
          <w:rFonts w:hint="eastAsia"/>
          <w:sz w:val="30"/>
          <w:szCs w:val="30"/>
        </w:rPr>
        <w:t>被告人郑冰茹的供述及其悔过书，证明：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月，她调到供水局城南所工作，</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月起接手该所原预交水费收费员李屏的工作，负责南平里</w:t>
      </w:r>
      <w:r>
        <w:rPr>
          <w:rFonts w:hint="eastAsia"/>
          <w:sz w:val="30"/>
          <w:szCs w:val="30"/>
        </w:rPr>
        <w:t>84</w:t>
      </w:r>
      <w:r>
        <w:rPr>
          <w:rFonts w:hint="eastAsia"/>
          <w:sz w:val="30"/>
          <w:szCs w:val="30"/>
        </w:rPr>
        <w:t>栋至</w:t>
      </w:r>
      <w:r>
        <w:rPr>
          <w:rFonts w:hint="eastAsia"/>
          <w:sz w:val="30"/>
          <w:szCs w:val="30"/>
        </w:rPr>
        <w:t>191</w:t>
      </w:r>
      <w:r>
        <w:rPr>
          <w:rFonts w:hint="eastAsia"/>
          <w:sz w:val="30"/>
          <w:szCs w:val="30"/>
        </w:rPr>
        <w:t>栋、培英园片区（谷仓顶、龙马）、赵厝寮片区（溪心沟）等区域的用户预交水费业务。预交水费业务的流程：她先不定期向所会计领取预交水费收据。收费期间（每月</w:t>
      </w:r>
      <w:r>
        <w:rPr>
          <w:rFonts w:hint="eastAsia"/>
          <w:sz w:val="30"/>
          <w:szCs w:val="30"/>
        </w:rPr>
        <w:t>10</w:t>
      </w:r>
      <w:r>
        <w:rPr>
          <w:rFonts w:hint="eastAsia"/>
          <w:sz w:val="30"/>
          <w:szCs w:val="30"/>
        </w:rPr>
        <w:t>日至</w:t>
      </w:r>
      <w:r>
        <w:rPr>
          <w:rFonts w:hint="eastAsia"/>
          <w:sz w:val="30"/>
          <w:szCs w:val="30"/>
        </w:rPr>
        <w:t>15</w:t>
      </w:r>
      <w:r>
        <w:rPr>
          <w:rFonts w:hint="eastAsia"/>
          <w:sz w:val="30"/>
          <w:szCs w:val="30"/>
        </w:rPr>
        <w:t>日），用户预交</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元或</w:t>
      </w:r>
      <w:r>
        <w:rPr>
          <w:rFonts w:hint="eastAsia"/>
          <w:sz w:val="30"/>
          <w:szCs w:val="30"/>
        </w:rPr>
        <w:t>1000</w:t>
      </w:r>
      <w:r>
        <w:rPr>
          <w:rFonts w:hint="eastAsia"/>
          <w:sz w:val="30"/>
          <w:szCs w:val="30"/>
        </w:rPr>
        <w:t>元不等的水费，她便为该用户建立一个预交水费用户登记卡（即信封），该信封记录用户名、地址、联系电话、预交款日期、预交金额等信息，开具预交水费收据。之后用户不需要每月到所缴交水费，而是由她在预交的水费中扣除，并在信封上记录用户每月水费金额、余额，不能足额扣除时，她就通知用户，让用户再次预交水费，补交原预交水费不够扣除所产生的欠费（即零头）。有的用户先补缴零头，再预交水费。补交零头的，按所的工作惯例，没有开具收据给用户。有的用户只是再次预交水费，零头则在预交水费中抵扣。根据所的财务制度，她在收费当日将收取的预交水费和零头在同日</w:t>
      </w:r>
      <w:r>
        <w:rPr>
          <w:rFonts w:hint="eastAsia"/>
          <w:sz w:val="30"/>
          <w:szCs w:val="30"/>
        </w:rPr>
        <w:t>16</w:t>
      </w:r>
      <w:r>
        <w:rPr>
          <w:rFonts w:hint="eastAsia"/>
          <w:sz w:val="30"/>
          <w:szCs w:val="30"/>
        </w:rPr>
        <w:t>时前交给所出纳员黄某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用普通纸张登记其缴交的金额并让其签名确认。到了当月结账期最后一日（每月</w:t>
      </w:r>
      <w:r>
        <w:rPr>
          <w:rFonts w:hint="eastAsia"/>
          <w:sz w:val="30"/>
          <w:szCs w:val="30"/>
        </w:rPr>
        <w:t>24</w:t>
      </w:r>
      <w:r>
        <w:rPr>
          <w:rFonts w:hint="eastAsia"/>
          <w:sz w:val="30"/>
          <w:szCs w:val="30"/>
        </w:rPr>
        <w:t>日），我把开具给用户的预交水费收据</w:t>
      </w:r>
      <w:r>
        <w:rPr>
          <w:rFonts w:hint="eastAsia"/>
          <w:sz w:val="30"/>
          <w:szCs w:val="30"/>
        </w:rPr>
        <w:t>中“财务联”交给黄某</w:t>
      </w:r>
      <w:r>
        <w:rPr>
          <w:rFonts w:hint="eastAsia"/>
          <w:sz w:val="30"/>
          <w:szCs w:val="30"/>
        </w:rPr>
        <w:t>1</w:t>
      </w:r>
      <w:r>
        <w:rPr>
          <w:rFonts w:hint="eastAsia"/>
          <w:sz w:val="30"/>
          <w:szCs w:val="30"/>
        </w:rPr>
        <w:t>，核对“财务联”的金额与预交水费和零头的总金额是否一致。一般都是她缴交的总金额比“财务联”的总额多，因为是她缴交了零头，没有开具单据给用户。这种情况下，她便汇总所有零头，开具</w:t>
      </w:r>
      <w:r>
        <w:rPr>
          <w:rFonts w:hint="eastAsia"/>
          <w:sz w:val="30"/>
          <w:szCs w:val="30"/>
        </w:rPr>
        <w:t>1</w:t>
      </w:r>
      <w:r>
        <w:rPr>
          <w:rFonts w:hint="eastAsia"/>
          <w:sz w:val="30"/>
          <w:szCs w:val="30"/>
        </w:rPr>
        <w:t>张内容为“上交用户欠费”的预交水费收据给黄某</w:t>
      </w:r>
      <w:r>
        <w:rPr>
          <w:rFonts w:hint="eastAsia"/>
          <w:sz w:val="30"/>
          <w:szCs w:val="30"/>
        </w:rPr>
        <w:t>1</w:t>
      </w:r>
      <w:r>
        <w:rPr>
          <w:rFonts w:hint="eastAsia"/>
          <w:sz w:val="30"/>
          <w:szCs w:val="30"/>
        </w:rPr>
        <w:t>，确保上述金额一致。然后，黄某</w:t>
      </w:r>
      <w:r>
        <w:rPr>
          <w:rFonts w:hint="eastAsia"/>
          <w:sz w:val="30"/>
          <w:szCs w:val="30"/>
        </w:rPr>
        <w:t>1</w:t>
      </w:r>
      <w:r>
        <w:rPr>
          <w:rFonts w:hint="eastAsia"/>
          <w:sz w:val="30"/>
          <w:szCs w:val="30"/>
        </w:rPr>
        <w:t>向她开具收据，她本人也将当月开具收据单数及金额记录在自己的进销存账本。黄某</w:t>
      </w:r>
      <w:r>
        <w:rPr>
          <w:rFonts w:hint="eastAsia"/>
          <w:sz w:val="30"/>
          <w:szCs w:val="30"/>
        </w:rPr>
        <w:t>1</w:t>
      </w:r>
      <w:r>
        <w:rPr>
          <w:rFonts w:hint="eastAsia"/>
          <w:sz w:val="30"/>
          <w:szCs w:val="30"/>
        </w:rPr>
        <w:t>只知道她每日上缴了多少钱，不知道她实际向用户收了多少钱。之后，她根据进销存账登记的信封余额与所会计许某</w:t>
      </w:r>
      <w:r>
        <w:rPr>
          <w:rFonts w:hint="eastAsia"/>
          <w:sz w:val="30"/>
          <w:szCs w:val="30"/>
        </w:rPr>
        <w:t>1</w:t>
      </w:r>
      <w:r>
        <w:rPr>
          <w:rFonts w:hint="eastAsia"/>
          <w:sz w:val="30"/>
          <w:szCs w:val="30"/>
        </w:rPr>
        <w:t>核对是否一致。许某</w:t>
      </w:r>
      <w:r>
        <w:rPr>
          <w:rFonts w:hint="eastAsia"/>
          <w:sz w:val="30"/>
          <w:szCs w:val="30"/>
        </w:rPr>
        <w:t>1</w:t>
      </w:r>
      <w:r>
        <w:rPr>
          <w:rFonts w:hint="eastAsia"/>
          <w:sz w:val="30"/>
          <w:szCs w:val="30"/>
        </w:rPr>
        <w:t>也没有核算过其信封余额，都是由她报给其核对的。期间，遇到她有事没上班，她会让同事陈某</w:t>
      </w:r>
      <w:r>
        <w:rPr>
          <w:rFonts w:hint="eastAsia"/>
          <w:sz w:val="30"/>
          <w:szCs w:val="30"/>
        </w:rPr>
        <w:t>1</w:t>
      </w:r>
      <w:r>
        <w:rPr>
          <w:rFonts w:hint="eastAsia"/>
          <w:sz w:val="30"/>
          <w:szCs w:val="30"/>
        </w:rPr>
        <w:t>、周某帮忙代收用户预交的水费，等她上班后，陈某</w:t>
      </w:r>
      <w:r>
        <w:rPr>
          <w:rFonts w:hint="eastAsia"/>
          <w:sz w:val="30"/>
          <w:szCs w:val="30"/>
        </w:rPr>
        <w:t>1</w:t>
      </w:r>
      <w:r>
        <w:rPr>
          <w:rFonts w:hint="eastAsia"/>
          <w:sz w:val="30"/>
          <w:szCs w:val="30"/>
        </w:rPr>
        <w:t>、周某将代收的款项、预交水费收据的“财务联”及信封交给她，她都有进行核对。也是在这期间，她萌发了贪念，在收取部分用户预交的水费、零头后，没有开具单据，也没有将收取的款项上缴所财务部门。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月初，她被调离供水局城南所，在与交接人房某移交业务时，因害怕事情败露，就在移交时将总额</w:t>
      </w:r>
      <w:r>
        <w:rPr>
          <w:rFonts w:hint="eastAsia"/>
          <w:sz w:val="30"/>
          <w:szCs w:val="30"/>
        </w:rPr>
        <w:t>42</w:t>
      </w:r>
      <w:r>
        <w:rPr>
          <w:rFonts w:hint="eastAsia"/>
          <w:sz w:val="30"/>
          <w:szCs w:val="30"/>
        </w:rPr>
        <w:t>万多元的信封掉包为总额</w:t>
      </w:r>
      <w:r>
        <w:rPr>
          <w:rFonts w:hint="eastAsia"/>
          <w:sz w:val="30"/>
          <w:szCs w:val="30"/>
        </w:rPr>
        <w:t>31</w:t>
      </w:r>
      <w:r>
        <w:rPr>
          <w:rFonts w:hint="eastAsia"/>
          <w:sz w:val="30"/>
          <w:szCs w:val="30"/>
        </w:rPr>
        <w:t>万多的信封，交予房某及所安排的人员核算。核算后，她应补缴差额</w:t>
      </w:r>
      <w:r>
        <w:rPr>
          <w:rFonts w:hint="eastAsia"/>
          <w:sz w:val="30"/>
          <w:szCs w:val="30"/>
        </w:rPr>
        <w:t>2800</w:t>
      </w:r>
      <w:r>
        <w:rPr>
          <w:rFonts w:hint="eastAsia"/>
          <w:sz w:val="30"/>
          <w:szCs w:val="30"/>
        </w:rPr>
        <w:t>多元，遂当日向所财务部门补缴了</w:t>
      </w:r>
      <w:r>
        <w:rPr>
          <w:rFonts w:hint="eastAsia"/>
          <w:sz w:val="30"/>
          <w:szCs w:val="30"/>
        </w:rPr>
        <w:t>28</w:t>
      </w:r>
      <w:r>
        <w:rPr>
          <w:rFonts w:hint="eastAsia"/>
          <w:sz w:val="30"/>
          <w:szCs w:val="30"/>
        </w:rPr>
        <w:t>00</w:t>
      </w:r>
      <w:r>
        <w:rPr>
          <w:rFonts w:hint="eastAsia"/>
          <w:sz w:val="30"/>
          <w:szCs w:val="30"/>
        </w:rPr>
        <w:t>多元。她与房某签了移交清单后又私下将总额</w:t>
      </w:r>
      <w:r>
        <w:rPr>
          <w:rFonts w:hint="eastAsia"/>
          <w:sz w:val="30"/>
          <w:szCs w:val="30"/>
        </w:rPr>
        <w:t>31</w:t>
      </w:r>
      <w:r>
        <w:rPr>
          <w:rFonts w:hint="eastAsia"/>
          <w:sz w:val="30"/>
          <w:szCs w:val="30"/>
        </w:rPr>
        <w:t>万多的信封又换回总额</w:t>
      </w:r>
      <w:r>
        <w:rPr>
          <w:rFonts w:hint="eastAsia"/>
          <w:sz w:val="30"/>
          <w:szCs w:val="30"/>
        </w:rPr>
        <w:t>42</w:t>
      </w:r>
      <w:r>
        <w:rPr>
          <w:rFonts w:hint="eastAsia"/>
          <w:sz w:val="30"/>
          <w:szCs w:val="30"/>
        </w:rPr>
        <w:t>万多元的信封。她以为这样做不会被人发现，但在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月，房某发现其管理信封的余额与银行余额差额</w:t>
      </w:r>
      <w:r>
        <w:rPr>
          <w:rFonts w:hint="eastAsia"/>
          <w:sz w:val="30"/>
          <w:szCs w:val="30"/>
        </w:rPr>
        <w:t>10</w:t>
      </w:r>
      <w:r>
        <w:rPr>
          <w:rFonts w:hint="eastAsia"/>
          <w:sz w:val="30"/>
          <w:szCs w:val="30"/>
        </w:rPr>
        <w:t>多万元并报告了上级。有关领导多次找她谈话，要求其补缴差额，但她因害怕受到惩处，影响名誉，且错误认为可以推卸责任，便一直坚持在业务移交时其与房某双方是核对无误的，没有侵吞该款。</w:t>
      </w:r>
    </w:p>
    <w:p w14:paraId="15713A83" w14:textId="77777777" w:rsidR="003E48E1" w:rsidRDefault="003E48E1">
      <w:pPr>
        <w:spacing w:line="500" w:lineRule="atLeast"/>
        <w:ind w:firstLine="600"/>
        <w:divId w:val="1449662657"/>
        <w:rPr>
          <w:rFonts w:hint="eastAsia"/>
          <w:sz w:val="30"/>
          <w:szCs w:val="30"/>
        </w:rPr>
      </w:pPr>
      <w:r>
        <w:rPr>
          <w:rFonts w:hint="eastAsia"/>
          <w:sz w:val="30"/>
          <w:szCs w:val="30"/>
        </w:rPr>
        <w:t>28.</w:t>
      </w:r>
      <w:r>
        <w:rPr>
          <w:rFonts w:hint="eastAsia"/>
          <w:sz w:val="30"/>
          <w:szCs w:val="30"/>
        </w:rPr>
        <w:t>破案经过，证明：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月，普宁市监察委接到群众来信举报供水局城南所预交水费收费员管理的《预交水费用户登记卡》余额与该所银行存款实际余额差错人民币</w:t>
      </w:r>
      <w:r>
        <w:rPr>
          <w:rFonts w:hint="eastAsia"/>
          <w:sz w:val="30"/>
          <w:szCs w:val="30"/>
        </w:rPr>
        <w:t>10</w:t>
      </w:r>
      <w:r>
        <w:rPr>
          <w:rFonts w:hint="eastAsia"/>
          <w:sz w:val="30"/>
          <w:szCs w:val="30"/>
        </w:rPr>
        <w:t>多万元的问题。接报后，普宁市监察委第四纪检监察室进行核查，于同年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日通知供水局城南所原预交水费收费员郑冰茹接受调查，但郑冰茹拒不配合。第四纪检监察室调取了相关的书证，询问了相关证人，查清郑冰茹涉嫌贪污用户预交水费款的犯罪事实。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日，普宁市监察委对郑冰茹立案调查。</w:t>
      </w:r>
    </w:p>
    <w:p w14:paraId="33DE77C7" w14:textId="77777777" w:rsidR="003E48E1" w:rsidRDefault="003E48E1">
      <w:pPr>
        <w:spacing w:line="500" w:lineRule="atLeast"/>
        <w:ind w:firstLine="600"/>
        <w:divId w:val="626739135"/>
        <w:rPr>
          <w:rFonts w:hint="eastAsia"/>
          <w:sz w:val="30"/>
          <w:szCs w:val="30"/>
        </w:rPr>
      </w:pPr>
      <w:r>
        <w:rPr>
          <w:rFonts w:hint="eastAsia"/>
          <w:sz w:val="30"/>
          <w:szCs w:val="30"/>
        </w:rPr>
        <w:t>29.</w:t>
      </w:r>
      <w:r>
        <w:rPr>
          <w:rFonts w:hint="eastAsia"/>
          <w:sz w:val="30"/>
          <w:szCs w:val="30"/>
        </w:rPr>
        <w:t>户籍证明，证明：郑冰茹的户籍登记情况。</w:t>
      </w:r>
    </w:p>
    <w:p w14:paraId="78A5CC01" w14:textId="77777777" w:rsidR="003E48E1" w:rsidRDefault="003E48E1">
      <w:pPr>
        <w:spacing w:line="500" w:lineRule="atLeast"/>
        <w:ind w:firstLine="600"/>
        <w:divId w:val="110829187"/>
        <w:rPr>
          <w:rFonts w:hint="eastAsia"/>
          <w:sz w:val="30"/>
          <w:szCs w:val="30"/>
        </w:rPr>
      </w:pPr>
      <w:r>
        <w:rPr>
          <w:rFonts w:hint="eastAsia"/>
          <w:sz w:val="30"/>
          <w:szCs w:val="30"/>
        </w:rPr>
        <w:t>本院认为，被告人郑冰茹身为国家工作人员，利用其任供水部门预交水费收费员职务的便利，采取收费时不开具收据或开具收据收取款项不上缴财务部门等手段，侵吞水费款</w:t>
      </w:r>
      <w:r>
        <w:rPr>
          <w:rFonts w:hint="eastAsia"/>
          <w:sz w:val="30"/>
          <w:szCs w:val="30"/>
        </w:rPr>
        <w:t>105276.42</w:t>
      </w:r>
      <w:r>
        <w:rPr>
          <w:rFonts w:hint="eastAsia"/>
          <w:sz w:val="30"/>
          <w:szCs w:val="30"/>
        </w:rPr>
        <w:t>元，数额较大，其行为侵犯国家的廉政建设制度，已构成贪污罪，依法应予惩处。公诉机关指控郑冰茹所犯罪名成立。鉴于郑冰茹能当庭认罪，且案发后已退清赃款，依法可酌定从轻处罚。辩护人提出郑冰茹当庭认罪认罚，其亲属积极退还全部赃款等辩护意见，与事实相符，予以采纳。郑冰茹有悔罪表现，依法可宣告缓刑。辩护人建议对郑冰茹适用缓刑，理由充分，予以采纳。对郑冰茹退还其贪污的赃款，依法予以追缴，返还被害单位。经本院审判委员会讨论决定，依照《中华人民共和国刑法》第三百八十二条第一款，第三百八十三条第一款第（一）项、第二款，第七十二条第一款、第三款，第七十三条第二款、第三款，第六十四条，以及《最高人民法院、最高人民检察院关于办理贪污贿赂刑事案件适用法律若干问题的解释》第一条第一款、第十九条第一款之规定，判决如下：</w:t>
      </w:r>
    </w:p>
    <w:p w14:paraId="0B9043D8" w14:textId="77777777" w:rsidR="003E48E1" w:rsidRDefault="003E48E1">
      <w:pPr>
        <w:spacing w:line="500" w:lineRule="atLeast"/>
        <w:ind w:firstLine="600"/>
        <w:divId w:val="544877643"/>
        <w:rPr>
          <w:rFonts w:hint="eastAsia"/>
          <w:sz w:val="30"/>
          <w:szCs w:val="30"/>
        </w:rPr>
      </w:pPr>
      <w:r>
        <w:rPr>
          <w:rFonts w:hint="eastAsia"/>
          <w:sz w:val="30"/>
          <w:szCs w:val="30"/>
        </w:rPr>
        <w:t>一、被告人郑冰茹犯贪污罪，判处有期徒刑一年三个月，缓刑二年，并处罚金人民币十万元（已缴纳）。</w:t>
      </w:r>
    </w:p>
    <w:p w14:paraId="38876426" w14:textId="77777777" w:rsidR="003E48E1" w:rsidRDefault="003E48E1">
      <w:pPr>
        <w:spacing w:line="500" w:lineRule="atLeast"/>
        <w:ind w:firstLine="600"/>
        <w:divId w:val="994796176"/>
        <w:rPr>
          <w:rFonts w:hint="eastAsia"/>
          <w:sz w:val="30"/>
          <w:szCs w:val="30"/>
        </w:rPr>
      </w:pPr>
      <w:r>
        <w:rPr>
          <w:rFonts w:hint="eastAsia"/>
          <w:sz w:val="30"/>
          <w:szCs w:val="30"/>
        </w:rPr>
        <w:t>（缓刑考验期限，从判决确定之日起计算）。</w:t>
      </w:r>
    </w:p>
    <w:p w14:paraId="3D19E5DD" w14:textId="77777777" w:rsidR="003E48E1" w:rsidRDefault="003E48E1">
      <w:pPr>
        <w:spacing w:line="500" w:lineRule="atLeast"/>
        <w:ind w:firstLine="600"/>
        <w:divId w:val="1621495764"/>
        <w:rPr>
          <w:rFonts w:hint="eastAsia"/>
          <w:sz w:val="30"/>
          <w:szCs w:val="30"/>
        </w:rPr>
      </w:pPr>
      <w:r>
        <w:rPr>
          <w:rFonts w:hint="eastAsia"/>
          <w:sz w:val="30"/>
          <w:szCs w:val="30"/>
        </w:rPr>
        <w:t>二、对被告人郑冰茹所退的贪污赃款人民币</w:t>
      </w:r>
      <w:r>
        <w:rPr>
          <w:rFonts w:hint="eastAsia"/>
          <w:sz w:val="30"/>
          <w:szCs w:val="30"/>
        </w:rPr>
        <w:t>105276.42</w:t>
      </w:r>
      <w:r>
        <w:rPr>
          <w:rFonts w:hint="eastAsia"/>
          <w:sz w:val="30"/>
          <w:szCs w:val="30"/>
        </w:rPr>
        <w:t>元由扣押机关普宁市监察委员会发还普宁市供水管理局。</w:t>
      </w:r>
    </w:p>
    <w:p w14:paraId="259423E2" w14:textId="77777777" w:rsidR="003E48E1" w:rsidRDefault="003E48E1">
      <w:pPr>
        <w:spacing w:line="500" w:lineRule="atLeast"/>
        <w:ind w:firstLine="600"/>
        <w:divId w:val="105188481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3F314B5A" w14:textId="77777777" w:rsidR="003E48E1" w:rsidRDefault="003E48E1">
      <w:pPr>
        <w:spacing w:line="500" w:lineRule="atLeast"/>
        <w:jc w:val="right"/>
        <w:divId w:val="1244026171"/>
        <w:rPr>
          <w:rFonts w:hint="eastAsia"/>
          <w:sz w:val="30"/>
          <w:szCs w:val="30"/>
        </w:rPr>
      </w:pPr>
      <w:r>
        <w:rPr>
          <w:rFonts w:hint="eastAsia"/>
          <w:sz w:val="30"/>
          <w:szCs w:val="30"/>
        </w:rPr>
        <w:t>审　判　长　　蔡艺强</w:t>
      </w:r>
    </w:p>
    <w:p w14:paraId="612482A7" w14:textId="77777777" w:rsidR="003E48E1" w:rsidRDefault="003E48E1">
      <w:pPr>
        <w:spacing w:line="500" w:lineRule="atLeast"/>
        <w:jc w:val="right"/>
        <w:divId w:val="1797865550"/>
        <w:rPr>
          <w:rFonts w:hint="eastAsia"/>
          <w:sz w:val="30"/>
          <w:szCs w:val="30"/>
        </w:rPr>
      </w:pPr>
      <w:r>
        <w:rPr>
          <w:rFonts w:hint="eastAsia"/>
          <w:sz w:val="30"/>
          <w:szCs w:val="30"/>
        </w:rPr>
        <w:t>人民陪审员　　许怀金</w:t>
      </w:r>
    </w:p>
    <w:p w14:paraId="50B51B08" w14:textId="77777777" w:rsidR="003E48E1" w:rsidRDefault="003E48E1">
      <w:pPr>
        <w:spacing w:line="500" w:lineRule="atLeast"/>
        <w:jc w:val="right"/>
        <w:divId w:val="177743551"/>
        <w:rPr>
          <w:rFonts w:hint="eastAsia"/>
          <w:sz w:val="30"/>
          <w:szCs w:val="30"/>
        </w:rPr>
      </w:pPr>
      <w:r>
        <w:rPr>
          <w:rFonts w:hint="eastAsia"/>
          <w:sz w:val="30"/>
          <w:szCs w:val="30"/>
        </w:rPr>
        <w:t>人民陪审员　　陈春蝶</w:t>
      </w:r>
    </w:p>
    <w:p w14:paraId="4EDADDFE" w14:textId="77777777" w:rsidR="003E48E1" w:rsidRDefault="003E48E1">
      <w:pPr>
        <w:spacing w:line="500" w:lineRule="atLeast"/>
        <w:jc w:val="right"/>
        <w:divId w:val="263004752"/>
        <w:rPr>
          <w:rFonts w:hint="eastAsia"/>
          <w:sz w:val="30"/>
          <w:szCs w:val="30"/>
        </w:rPr>
      </w:pPr>
      <w:r>
        <w:rPr>
          <w:rFonts w:hint="eastAsia"/>
          <w:sz w:val="30"/>
          <w:szCs w:val="30"/>
        </w:rPr>
        <w:t>二〇一九年十一月十五日</w:t>
      </w:r>
    </w:p>
    <w:p w14:paraId="3D833C2E" w14:textId="77777777" w:rsidR="003E48E1" w:rsidRDefault="003E48E1">
      <w:pPr>
        <w:spacing w:line="500" w:lineRule="atLeast"/>
        <w:jc w:val="right"/>
        <w:divId w:val="1959678124"/>
        <w:rPr>
          <w:rFonts w:hint="eastAsia"/>
          <w:sz w:val="30"/>
          <w:szCs w:val="30"/>
        </w:rPr>
      </w:pPr>
      <w:r>
        <w:rPr>
          <w:rFonts w:hint="eastAsia"/>
          <w:sz w:val="30"/>
          <w:szCs w:val="30"/>
        </w:rPr>
        <w:t>书　记　员　　许玉旋</w:t>
      </w:r>
    </w:p>
    <w:p w14:paraId="6EA8818E" w14:textId="77777777" w:rsidR="003E48E1" w:rsidRDefault="003E48E1">
      <w:pPr>
        <w:spacing w:line="500" w:lineRule="atLeast"/>
        <w:ind w:firstLine="600"/>
        <w:divId w:val="2141067537"/>
        <w:rPr>
          <w:rFonts w:hint="eastAsia"/>
          <w:sz w:val="30"/>
          <w:szCs w:val="30"/>
        </w:rPr>
      </w:pPr>
      <w:r>
        <w:rPr>
          <w:rFonts w:hint="eastAsia"/>
          <w:sz w:val="30"/>
          <w:szCs w:val="30"/>
        </w:rPr>
        <w:t>附相关法律条文：</w:t>
      </w:r>
    </w:p>
    <w:p w14:paraId="517F246A" w14:textId="77777777" w:rsidR="003E48E1" w:rsidRDefault="003E48E1">
      <w:pPr>
        <w:spacing w:line="500" w:lineRule="atLeast"/>
        <w:ind w:firstLine="600"/>
        <w:divId w:val="590436238"/>
        <w:rPr>
          <w:rFonts w:hint="eastAsia"/>
          <w:sz w:val="30"/>
          <w:szCs w:val="30"/>
        </w:rPr>
      </w:pPr>
      <w:r>
        <w:rPr>
          <w:rFonts w:hint="eastAsia"/>
          <w:sz w:val="30"/>
          <w:szCs w:val="30"/>
        </w:rPr>
        <w:t>《中华人民共和国刑法》</w:t>
      </w:r>
    </w:p>
    <w:p w14:paraId="15A4CBDB" w14:textId="77777777" w:rsidR="003E48E1" w:rsidRDefault="003E48E1">
      <w:pPr>
        <w:spacing w:line="500" w:lineRule="atLeast"/>
        <w:ind w:firstLine="600"/>
        <w:divId w:val="20824094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E2D3FC3" w14:textId="77777777" w:rsidR="003E48E1" w:rsidRDefault="003E48E1">
      <w:pPr>
        <w:spacing w:line="500" w:lineRule="atLeast"/>
        <w:ind w:firstLine="600"/>
        <w:divId w:val="7163939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F40650" w14:textId="77777777" w:rsidR="003E48E1" w:rsidRDefault="003E48E1">
      <w:pPr>
        <w:spacing w:line="500" w:lineRule="atLeast"/>
        <w:ind w:firstLine="600"/>
        <w:divId w:val="19621805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4A30940" w14:textId="77777777" w:rsidR="003E48E1" w:rsidRDefault="003E48E1">
      <w:pPr>
        <w:spacing w:line="500" w:lineRule="atLeast"/>
        <w:ind w:firstLine="600"/>
        <w:divId w:val="6216879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DA69C17" w14:textId="77777777" w:rsidR="003E48E1" w:rsidRDefault="003E48E1">
      <w:pPr>
        <w:spacing w:line="500" w:lineRule="atLeast"/>
        <w:ind w:firstLine="600"/>
        <w:divId w:val="3893055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BBEEEE8" w14:textId="77777777" w:rsidR="003E48E1" w:rsidRDefault="003E48E1">
      <w:pPr>
        <w:spacing w:line="500" w:lineRule="atLeast"/>
        <w:ind w:firstLine="600"/>
        <w:divId w:val="1744639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6DFF7E0" w14:textId="77777777" w:rsidR="003E48E1" w:rsidRDefault="003E48E1">
      <w:pPr>
        <w:spacing w:line="500" w:lineRule="atLeast"/>
        <w:ind w:firstLine="600"/>
        <w:divId w:val="50274433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350BB0" w14:textId="77777777" w:rsidR="003E48E1" w:rsidRDefault="003E48E1">
      <w:pPr>
        <w:spacing w:line="500" w:lineRule="atLeast"/>
        <w:ind w:firstLine="600"/>
        <w:divId w:val="1239366718"/>
        <w:rPr>
          <w:rFonts w:hint="eastAsia"/>
          <w:sz w:val="30"/>
          <w:szCs w:val="30"/>
        </w:rPr>
      </w:pPr>
      <w:r>
        <w:rPr>
          <w:rFonts w:hint="eastAsia"/>
          <w:sz w:val="30"/>
          <w:szCs w:val="30"/>
        </w:rPr>
        <w:t>被宣告缓刑的犯罪分子，如果被判处附加刑，附加刑仍须执行。</w:t>
      </w:r>
    </w:p>
    <w:p w14:paraId="630E4B6F" w14:textId="77777777" w:rsidR="003E48E1" w:rsidRDefault="003E48E1">
      <w:pPr>
        <w:spacing w:line="500" w:lineRule="atLeast"/>
        <w:ind w:firstLine="600"/>
        <w:divId w:val="802380916"/>
        <w:rPr>
          <w:rFonts w:hint="eastAsia"/>
          <w:sz w:val="30"/>
          <w:szCs w:val="30"/>
        </w:rPr>
      </w:pPr>
      <w:r>
        <w:rPr>
          <w:rFonts w:hint="eastAsia"/>
          <w:sz w:val="30"/>
          <w:szCs w:val="30"/>
        </w:rPr>
        <w:t>第七十三条拘役的缓刑考验期限为原判刑期以上一年以下，但是不能少于二个月。</w:t>
      </w:r>
    </w:p>
    <w:p w14:paraId="3670BBC3" w14:textId="77777777" w:rsidR="003E48E1" w:rsidRDefault="003E48E1">
      <w:pPr>
        <w:spacing w:line="500" w:lineRule="atLeast"/>
        <w:ind w:firstLine="600"/>
        <w:divId w:val="1620068955"/>
        <w:rPr>
          <w:rFonts w:hint="eastAsia"/>
          <w:sz w:val="30"/>
          <w:szCs w:val="30"/>
        </w:rPr>
      </w:pPr>
      <w:r>
        <w:rPr>
          <w:rFonts w:hint="eastAsia"/>
          <w:sz w:val="30"/>
          <w:szCs w:val="30"/>
        </w:rPr>
        <w:t>有期徒刑的缓刑考验期限为原判刑期以上五年以下，但是不能少于一年。</w:t>
      </w:r>
    </w:p>
    <w:p w14:paraId="1DE00AE6" w14:textId="77777777" w:rsidR="003E48E1" w:rsidRDefault="003E48E1">
      <w:pPr>
        <w:spacing w:line="500" w:lineRule="atLeast"/>
        <w:ind w:firstLine="600"/>
        <w:divId w:val="575632220"/>
        <w:rPr>
          <w:rFonts w:hint="eastAsia"/>
          <w:sz w:val="30"/>
          <w:szCs w:val="30"/>
        </w:rPr>
      </w:pPr>
      <w:r>
        <w:rPr>
          <w:rFonts w:hint="eastAsia"/>
          <w:sz w:val="30"/>
          <w:szCs w:val="30"/>
        </w:rPr>
        <w:t>缓刑考验期限，从判决确定之日起计算。</w:t>
      </w:r>
    </w:p>
    <w:p w14:paraId="370ED1FA" w14:textId="77777777" w:rsidR="003E48E1" w:rsidRDefault="003E48E1">
      <w:pPr>
        <w:spacing w:line="500" w:lineRule="atLeast"/>
        <w:ind w:firstLine="600"/>
        <w:divId w:val="87118855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E9A350B" w14:textId="77777777" w:rsidR="003E48E1" w:rsidRDefault="003E48E1">
      <w:pPr>
        <w:spacing w:line="500" w:lineRule="atLeast"/>
        <w:ind w:firstLine="600"/>
        <w:divId w:val="14431148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CF1BCF1" w14:textId="77777777" w:rsidR="003E48E1" w:rsidRDefault="003E48E1">
      <w:pPr>
        <w:spacing w:line="500" w:lineRule="atLeast"/>
        <w:ind w:firstLine="600"/>
        <w:divId w:val="694817377"/>
        <w:rPr>
          <w:rFonts w:hint="eastAsia"/>
          <w:sz w:val="30"/>
          <w:szCs w:val="30"/>
        </w:rPr>
      </w:pPr>
      <w:r>
        <w:rPr>
          <w:rFonts w:hint="eastAsia"/>
          <w:sz w:val="30"/>
          <w:szCs w:val="30"/>
        </w:rPr>
        <w:t>与前两款所列人员勾结，伙同贪污的，以共犯论处。</w:t>
      </w:r>
    </w:p>
    <w:p w14:paraId="30EA2A24" w14:textId="77777777" w:rsidR="003E48E1" w:rsidRDefault="003E48E1">
      <w:pPr>
        <w:spacing w:line="500" w:lineRule="atLeast"/>
        <w:ind w:firstLine="600"/>
        <w:divId w:val="674305976"/>
        <w:rPr>
          <w:rFonts w:hint="eastAsia"/>
          <w:sz w:val="30"/>
          <w:szCs w:val="30"/>
        </w:rPr>
      </w:pPr>
      <w:r>
        <w:rPr>
          <w:rFonts w:hint="eastAsia"/>
          <w:sz w:val="30"/>
          <w:szCs w:val="30"/>
        </w:rPr>
        <w:t>第三百八十三条对犯贪污罪的，根据情节轻重，分别依照下列规定处罚：</w:t>
      </w:r>
    </w:p>
    <w:p w14:paraId="225F7096" w14:textId="77777777" w:rsidR="003E48E1" w:rsidRDefault="003E48E1">
      <w:pPr>
        <w:spacing w:line="500" w:lineRule="atLeast"/>
        <w:ind w:firstLine="600"/>
        <w:divId w:val="21150507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26EE53C" w14:textId="77777777" w:rsidR="003E48E1" w:rsidRDefault="003E48E1">
      <w:pPr>
        <w:spacing w:line="500" w:lineRule="atLeast"/>
        <w:ind w:firstLine="600"/>
        <w:divId w:val="17688403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35D1839" w14:textId="77777777" w:rsidR="003E48E1" w:rsidRDefault="003E48E1">
      <w:pPr>
        <w:spacing w:line="500" w:lineRule="atLeast"/>
        <w:ind w:firstLine="600"/>
        <w:divId w:val="1521859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5770BFD" w14:textId="77777777" w:rsidR="003E48E1" w:rsidRDefault="003E48E1">
      <w:pPr>
        <w:spacing w:line="500" w:lineRule="atLeast"/>
        <w:ind w:firstLine="600"/>
        <w:divId w:val="722296081"/>
        <w:rPr>
          <w:rFonts w:hint="eastAsia"/>
          <w:sz w:val="30"/>
          <w:szCs w:val="30"/>
        </w:rPr>
      </w:pPr>
      <w:r>
        <w:rPr>
          <w:rFonts w:hint="eastAsia"/>
          <w:sz w:val="30"/>
          <w:szCs w:val="30"/>
        </w:rPr>
        <w:t>对多次贪污未经处理的，按照累计贪污数额处罚。</w:t>
      </w:r>
    </w:p>
    <w:p w14:paraId="1313B51E" w14:textId="77777777" w:rsidR="003E48E1" w:rsidRDefault="003E48E1">
      <w:pPr>
        <w:spacing w:line="500" w:lineRule="atLeast"/>
        <w:ind w:firstLine="600"/>
        <w:divId w:val="999590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617E8F5" w14:textId="77777777" w:rsidR="003E48E1" w:rsidRDefault="003E48E1">
      <w:pPr>
        <w:spacing w:line="500" w:lineRule="atLeast"/>
        <w:ind w:firstLine="600"/>
        <w:divId w:val="15696115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50ED87" w14:textId="77777777" w:rsidR="003E48E1" w:rsidRDefault="003E48E1">
      <w:pPr>
        <w:spacing w:line="500" w:lineRule="atLeast"/>
        <w:ind w:firstLine="600"/>
        <w:divId w:val="736636768"/>
        <w:rPr>
          <w:rFonts w:hint="eastAsia"/>
          <w:sz w:val="30"/>
          <w:szCs w:val="30"/>
        </w:rPr>
      </w:pPr>
      <w:r>
        <w:rPr>
          <w:rFonts w:hint="eastAsia"/>
          <w:sz w:val="30"/>
          <w:szCs w:val="30"/>
        </w:rPr>
        <w:t>《最高人民法院、最高人民检察院关于办理贪污贿赂刑事案件适用法律若干问题的解释》</w:t>
      </w:r>
    </w:p>
    <w:p w14:paraId="51B50485" w14:textId="77777777" w:rsidR="003E48E1" w:rsidRDefault="003E48E1">
      <w:pPr>
        <w:spacing w:line="500" w:lineRule="atLeast"/>
        <w:ind w:firstLine="600"/>
        <w:divId w:val="1517269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87B502A" w14:textId="77777777" w:rsidR="003E48E1" w:rsidRDefault="003E48E1">
      <w:pPr>
        <w:spacing w:line="500" w:lineRule="atLeast"/>
        <w:ind w:firstLine="600"/>
        <w:divId w:val="178168538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DBF19AD" w14:textId="77777777" w:rsidR="003E48E1" w:rsidRDefault="003E48E1">
      <w:pPr>
        <w:spacing w:line="500" w:lineRule="atLeast"/>
        <w:ind w:firstLine="600"/>
        <w:divId w:val="1534228213"/>
        <w:rPr>
          <w:rFonts w:hint="eastAsia"/>
          <w:sz w:val="30"/>
          <w:szCs w:val="30"/>
        </w:rPr>
      </w:pPr>
      <w:r>
        <w:rPr>
          <w:rFonts w:hint="eastAsia"/>
          <w:sz w:val="30"/>
          <w:szCs w:val="30"/>
        </w:rPr>
        <w:t>（一）贪污救灾、抢险、防汛、优抚、扶贫、移民、救济、防疫、社会捐助等特定款物的；</w:t>
      </w:r>
    </w:p>
    <w:p w14:paraId="4748C116" w14:textId="77777777" w:rsidR="003E48E1" w:rsidRDefault="003E48E1">
      <w:pPr>
        <w:spacing w:line="500" w:lineRule="atLeast"/>
        <w:ind w:firstLine="600"/>
        <w:divId w:val="1122848467"/>
        <w:rPr>
          <w:rFonts w:hint="eastAsia"/>
          <w:sz w:val="30"/>
          <w:szCs w:val="30"/>
        </w:rPr>
      </w:pPr>
      <w:r>
        <w:rPr>
          <w:rFonts w:hint="eastAsia"/>
          <w:sz w:val="30"/>
          <w:szCs w:val="30"/>
        </w:rPr>
        <w:t>（二）曾因贪污、受贿、挪用公款受过党纪、行政处分的；</w:t>
      </w:r>
    </w:p>
    <w:p w14:paraId="4D244E85" w14:textId="77777777" w:rsidR="003E48E1" w:rsidRDefault="003E48E1">
      <w:pPr>
        <w:spacing w:line="500" w:lineRule="atLeast"/>
        <w:ind w:firstLine="600"/>
        <w:divId w:val="369568863"/>
        <w:rPr>
          <w:rFonts w:hint="eastAsia"/>
          <w:sz w:val="30"/>
          <w:szCs w:val="30"/>
        </w:rPr>
      </w:pPr>
      <w:r>
        <w:rPr>
          <w:rFonts w:hint="eastAsia"/>
          <w:sz w:val="30"/>
          <w:szCs w:val="30"/>
        </w:rPr>
        <w:t>（三）曾因故意犯罪受过刑事追究的；</w:t>
      </w:r>
    </w:p>
    <w:p w14:paraId="04E522E1" w14:textId="77777777" w:rsidR="003E48E1" w:rsidRDefault="003E48E1">
      <w:pPr>
        <w:spacing w:line="500" w:lineRule="atLeast"/>
        <w:ind w:firstLine="600"/>
        <w:divId w:val="1592735798"/>
        <w:rPr>
          <w:rFonts w:hint="eastAsia"/>
          <w:sz w:val="30"/>
          <w:szCs w:val="30"/>
        </w:rPr>
      </w:pPr>
      <w:r>
        <w:rPr>
          <w:rFonts w:hint="eastAsia"/>
          <w:sz w:val="30"/>
          <w:szCs w:val="30"/>
        </w:rPr>
        <w:t>（四）赃款赃物用于非法活动的；</w:t>
      </w:r>
    </w:p>
    <w:p w14:paraId="6577CE0E" w14:textId="77777777" w:rsidR="003E48E1" w:rsidRDefault="003E48E1">
      <w:pPr>
        <w:spacing w:line="500" w:lineRule="atLeast"/>
        <w:ind w:firstLine="600"/>
        <w:divId w:val="2095202607"/>
        <w:rPr>
          <w:rFonts w:hint="eastAsia"/>
          <w:sz w:val="30"/>
          <w:szCs w:val="30"/>
        </w:rPr>
      </w:pPr>
      <w:r>
        <w:rPr>
          <w:rFonts w:hint="eastAsia"/>
          <w:sz w:val="30"/>
          <w:szCs w:val="30"/>
        </w:rPr>
        <w:t>（五）拒不交待赃款赃物去向或者拒不配合追缴工作，致使无法追缴的；</w:t>
      </w:r>
    </w:p>
    <w:p w14:paraId="4028D164" w14:textId="77777777" w:rsidR="003E48E1" w:rsidRDefault="003E48E1">
      <w:pPr>
        <w:spacing w:line="500" w:lineRule="atLeast"/>
        <w:ind w:firstLine="600"/>
        <w:divId w:val="1013187287"/>
        <w:rPr>
          <w:rFonts w:hint="eastAsia"/>
          <w:sz w:val="30"/>
          <w:szCs w:val="30"/>
        </w:rPr>
      </w:pPr>
      <w:r>
        <w:rPr>
          <w:rFonts w:hint="eastAsia"/>
          <w:sz w:val="30"/>
          <w:szCs w:val="30"/>
        </w:rPr>
        <w:t>（六）造成恶劣影响或者其他严重后果的。</w:t>
      </w:r>
    </w:p>
    <w:p w14:paraId="78F5CF27" w14:textId="77777777" w:rsidR="003E48E1" w:rsidRDefault="003E48E1">
      <w:pPr>
        <w:spacing w:line="500" w:lineRule="atLeast"/>
        <w:ind w:firstLine="600"/>
        <w:divId w:val="192626380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919059B" w14:textId="77777777" w:rsidR="003E48E1" w:rsidRDefault="003E48E1">
      <w:pPr>
        <w:spacing w:line="500" w:lineRule="atLeast"/>
        <w:ind w:firstLine="600"/>
        <w:divId w:val="1021467007"/>
        <w:rPr>
          <w:rFonts w:hint="eastAsia"/>
          <w:sz w:val="30"/>
          <w:szCs w:val="30"/>
        </w:rPr>
      </w:pPr>
      <w:r>
        <w:rPr>
          <w:rFonts w:hint="eastAsia"/>
          <w:sz w:val="30"/>
          <w:szCs w:val="30"/>
        </w:rPr>
        <w:t>（一）多次索贿的；</w:t>
      </w:r>
    </w:p>
    <w:p w14:paraId="1FF8B74B" w14:textId="77777777" w:rsidR="003E48E1" w:rsidRDefault="003E48E1">
      <w:pPr>
        <w:spacing w:line="500" w:lineRule="atLeast"/>
        <w:ind w:firstLine="600"/>
        <w:divId w:val="2096973611"/>
        <w:rPr>
          <w:rFonts w:hint="eastAsia"/>
          <w:sz w:val="30"/>
          <w:szCs w:val="30"/>
        </w:rPr>
      </w:pPr>
      <w:r>
        <w:rPr>
          <w:rFonts w:hint="eastAsia"/>
          <w:sz w:val="30"/>
          <w:szCs w:val="30"/>
        </w:rPr>
        <w:t>（二）为他人谋取不正当利益，致使公共财产、国家和人民利益遭受损失的；</w:t>
      </w:r>
    </w:p>
    <w:p w14:paraId="239C83A0" w14:textId="77777777" w:rsidR="003E48E1" w:rsidRDefault="003E48E1">
      <w:pPr>
        <w:spacing w:line="500" w:lineRule="atLeast"/>
        <w:ind w:firstLine="600"/>
        <w:divId w:val="1825244907"/>
        <w:rPr>
          <w:rFonts w:hint="eastAsia"/>
          <w:sz w:val="30"/>
          <w:szCs w:val="30"/>
        </w:rPr>
      </w:pPr>
      <w:r>
        <w:rPr>
          <w:rFonts w:hint="eastAsia"/>
          <w:sz w:val="30"/>
          <w:szCs w:val="30"/>
        </w:rPr>
        <w:t>（三）为他人谋取职务提拔、调整的。</w:t>
      </w:r>
    </w:p>
    <w:p w14:paraId="467260A0" w14:textId="77777777" w:rsidR="003E48E1" w:rsidRDefault="003E48E1">
      <w:pPr>
        <w:spacing w:line="500" w:lineRule="atLeast"/>
        <w:ind w:firstLine="600"/>
        <w:divId w:val="17306856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F1A940" w14:textId="77777777" w:rsidR="003E48E1" w:rsidRDefault="003E48E1">
      <w:pPr>
        <w:spacing w:line="500" w:lineRule="atLeast"/>
        <w:ind w:firstLine="600"/>
        <w:divId w:val="15284212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F55C" w14:textId="77777777" w:rsidR="003E48E1" w:rsidRDefault="003E48E1" w:rsidP="003E48E1">
      <w:pPr>
        <w:rPr>
          <w:rFonts w:hint="eastAsia"/>
        </w:rPr>
      </w:pPr>
      <w:r>
        <w:separator/>
      </w:r>
    </w:p>
  </w:endnote>
  <w:endnote w:type="continuationSeparator" w:id="0">
    <w:p w14:paraId="6E266790" w14:textId="77777777" w:rsidR="003E48E1" w:rsidRDefault="003E48E1" w:rsidP="003E48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0E72" w14:textId="77777777" w:rsidR="003E48E1" w:rsidRDefault="003E48E1" w:rsidP="003E48E1">
      <w:pPr>
        <w:rPr>
          <w:rFonts w:hint="eastAsia"/>
        </w:rPr>
      </w:pPr>
      <w:r>
        <w:separator/>
      </w:r>
    </w:p>
  </w:footnote>
  <w:footnote w:type="continuationSeparator" w:id="0">
    <w:p w14:paraId="7F984E95" w14:textId="77777777" w:rsidR="003E48E1" w:rsidRDefault="003E48E1" w:rsidP="003E48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48E1"/>
    <w:rsid w:val="003E48E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64B5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48E1"/>
    <w:pPr>
      <w:tabs>
        <w:tab w:val="center" w:pos="4153"/>
        <w:tab w:val="right" w:pos="8306"/>
      </w:tabs>
      <w:snapToGrid w:val="0"/>
      <w:jc w:val="center"/>
    </w:pPr>
    <w:rPr>
      <w:sz w:val="18"/>
      <w:szCs w:val="18"/>
    </w:rPr>
  </w:style>
  <w:style w:type="character" w:customStyle="1" w:styleId="a4">
    <w:name w:val="页眉 字符"/>
    <w:basedOn w:val="a0"/>
    <w:link w:val="a3"/>
    <w:uiPriority w:val="99"/>
    <w:rsid w:val="003E48E1"/>
    <w:rPr>
      <w:rFonts w:ascii="宋体" w:eastAsia="宋体" w:hAnsi="宋体" w:cs="宋体"/>
      <w:sz w:val="18"/>
      <w:szCs w:val="18"/>
    </w:rPr>
  </w:style>
  <w:style w:type="paragraph" w:styleId="a5">
    <w:name w:val="footer"/>
    <w:basedOn w:val="a"/>
    <w:link w:val="a6"/>
    <w:uiPriority w:val="99"/>
    <w:unhideWhenUsed/>
    <w:rsid w:val="003E48E1"/>
    <w:pPr>
      <w:tabs>
        <w:tab w:val="center" w:pos="4153"/>
        <w:tab w:val="right" w:pos="8306"/>
      </w:tabs>
      <w:snapToGrid w:val="0"/>
    </w:pPr>
    <w:rPr>
      <w:sz w:val="18"/>
      <w:szCs w:val="18"/>
    </w:rPr>
  </w:style>
  <w:style w:type="character" w:customStyle="1" w:styleId="a6">
    <w:name w:val="页脚 字符"/>
    <w:basedOn w:val="a0"/>
    <w:link w:val="a5"/>
    <w:uiPriority w:val="99"/>
    <w:rsid w:val="003E48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264">
      <w:marLeft w:val="0"/>
      <w:marRight w:val="0"/>
      <w:marTop w:val="10"/>
      <w:marBottom w:val="10"/>
      <w:divBdr>
        <w:top w:val="none" w:sz="0" w:space="0" w:color="auto"/>
        <w:left w:val="none" w:sz="0" w:space="0" w:color="auto"/>
        <w:bottom w:val="none" w:sz="0" w:space="0" w:color="auto"/>
        <w:right w:val="none" w:sz="0" w:space="0" w:color="auto"/>
      </w:divBdr>
    </w:div>
    <w:div w:id="99959034">
      <w:marLeft w:val="0"/>
      <w:marRight w:val="0"/>
      <w:marTop w:val="10"/>
      <w:marBottom w:val="10"/>
      <w:divBdr>
        <w:top w:val="none" w:sz="0" w:space="0" w:color="auto"/>
        <w:left w:val="none" w:sz="0" w:space="0" w:color="auto"/>
        <w:bottom w:val="none" w:sz="0" w:space="0" w:color="auto"/>
        <w:right w:val="none" w:sz="0" w:space="0" w:color="auto"/>
      </w:divBdr>
    </w:div>
    <w:div w:id="107549605">
      <w:marLeft w:val="0"/>
      <w:marRight w:val="0"/>
      <w:marTop w:val="10"/>
      <w:marBottom w:val="10"/>
      <w:divBdr>
        <w:top w:val="none" w:sz="0" w:space="0" w:color="auto"/>
        <w:left w:val="none" w:sz="0" w:space="0" w:color="auto"/>
        <w:bottom w:val="none" w:sz="0" w:space="0" w:color="auto"/>
        <w:right w:val="none" w:sz="0" w:space="0" w:color="auto"/>
      </w:divBdr>
    </w:div>
    <w:div w:id="110829187">
      <w:marLeft w:val="0"/>
      <w:marRight w:val="0"/>
      <w:marTop w:val="10"/>
      <w:marBottom w:val="10"/>
      <w:divBdr>
        <w:top w:val="none" w:sz="0" w:space="0" w:color="auto"/>
        <w:left w:val="none" w:sz="0" w:space="0" w:color="auto"/>
        <w:bottom w:val="none" w:sz="0" w:space="0" w:color="auto"/>
        <w:right w:val="none" w:sz="0" w:space="0" w:color="auto"/>
      </w:divBdr>
    </w:div>
    <w:div w:id="118961119">
      <w:marLeft w:val="0"/>
      <w:marRight w:val="0"/>
      <w:marTop w:val="10"/>
      <w:marBottom w:val="10"/>
      <w:divBdr>
        <w:top w:val="none" w:sz="0" w:space="0" w:color="auto"/>
        <w:left w:val="none" w:sz="0" w:space="0" w:color="auto"/>
        <w:bottom w:val="none" w:sz="0" w:space="0" w:color="auto"/>
        <w:right w:val="none" w:sz="0" w:space="0" w:color="auto"/>
      </w:divBdr>
    </w:div>
    <w:div w:id="139736444">
      <w:marLeft w:val="0"/>
      <w:marRight w:val="0"/>
      <w:marTop w:val="10"/>
      <w:marBottom w:val="10"/>
      <w:divBdr>
        <w:top w:val="none" w:sz="0" w:space="0" w:color="auto"/>
        <w:left w:val="none" w:sz="0" w:space="0" w:color="auto"/>
        <w:bottom w:val="none" w:sz="0" w:space="0" w:color="auto"/>
        <w:right w:val="none" w:sz="0" w:space="0" w:color="auto"/>
      </w:divBdr>
    </w:div>
    <w:div w:id="151726926">
      <w:marLeft w:val="0"/>
      <w:marRight w:val="0"/>
      <w:marTop w:val="10"/>
      <w:marBottom w:val="10"/>
      <w:divBdr>
        <w:top w:val="none" w:sz="0" w:space="0" w:color="auto"/>
        <w:left w:val="none" w:sz="0" w:space="0" w:color="auto"/>
        <w:bottom w:val="none" w:sz="0" w:space="0" w:color="auto"/>
        <w:right w:val="none" w:sz="0" w:space="0" w:color="auto"/>
      </w:divBdr>
    </w:div>
    <w:div w:id="152185943">
      <w:marLeft w:val="0"/>
      <w:marRight w:val="0"/>
      <w:marTop w:val="10"/>
      <w:marBottom w:val="10"/>
      <w:divBdr>
        <w:top w:val="none" w:sz="0" w:space="0" w:color="auto"/>
        <w:left w:val="none" w:sz="0" w:space="0" w:color="auto"/>
        <w:bottom w:val="none" w:sz="0" w:space="0" w:color="auto"/>
        <w:right w:val="none" w:sz="0" w:space="0" w:color="auto"/>
      </w:divBdr>
    </w:div>
    <w:div w:id="152842120">
      <w:marLeft w:val="0"/>
      <w:marRight w:val="0"/>
      <w:marTop w:val="10"/>
      <w:marBottom w:val="10"/>
      <w:divBdr>
        <w:top w:val="none" w:sz="0" w:space="0" w:color="auto"/>
        <w:left w:val="none" w:sz="0" w:space="0" w:color="auto"/>
        <w:bottom w:val="none" w:sz="0" w:space="0" w:color="auto"/>
        <w:right w:val="none" w:sz="0" w:space="0" w:color="auto"/>
      </w:divBdr>
    </w:div>
    <w:div w:id="174463902">
      <w:marLeft w:val="0"/>
      <w:marRight w:val="0"/>
      <w:marTop w:val="10"/>
      <w:marBottom w:val="10"/>
      <w:divBdr>
        <w:top w:val="none" w:sz="0" w:space="0" w:color="auto"/>
        <w:left w:val="none" w:sz="0" w:space="0" w:color="auto"/>
        <w:bottom w:val="none" w:sz="0" w:space="0" w:color="auto"/>
        <w:right w:val="none" w:sz="0" w:space="0" w:color="auto"/>
      </w:divBdr>
    </w:div>
    <w:div w:id="177743551">
      <w:marLeft w:val="0"/>
      <w:marRight w:val="720"/>
      <w:marTop w:val="10"/>
      <w:marBottom w:val="10"/>
      <w:divBdr>
        <w:top w:val="none" w:sz="0" w:space="0" w:color="auto"/>
        <w:left w:val="none" w:sz="0" w:space="0" w:color="auto"/>
        <w:bottom w:val="none" w:sz="0" w:space="0" w:color="auto"/>
        <w:right w:val="none" w:sz="0" w:space="0" w:color="auto"/>
      </w:divBdr>
    </w:div>
    <w:div w:id="188446851">
      <w:marLeft w:val="0"/>
      <w:marRight w:val="0"/>
      <w:marTop w:val="10"/>
      <w:marBottom w:val="10"/>
      <w:divBdr>
        <w:top w:val="none" w:sz="0" w:space="0" w:color="auto"/>
        <w:left w:val="none" w:sz="0" w:space="0" w:color="auto"/>
        <w:bottom w:val="none" w:sz="0" w:space="0" w:color="auto"/>
        <w:right w:val="none" w:sz="0" w:space="0" w:color="auto"/>
      </w:divBdr>
    </w:div>
    <w:div w:id="222061879">
      <w:marLeft w:val="0"/>
      <w:marRight w:val="0"/>
      <w:marTop w:val="10"/>
      <w:marBottom w:val="10"/>
      <w:divBdr>
        <w:top w:val="none" w:sz="0" w:space="0" w:color="auto"/>
        <w:left w:val="none" w:sz="0" w:space="0" w:color="auto"/>
        <w:bottom w:val="none" w:sz="0" w:space="0" w:color="auto"/>
        <w:right w:val="none" w:sz="0" w:space="0" w:color="auto"/>
      </w:divBdr>
    </w:div>
    <w:div w:id="263004752">
      <w:marLeft w:val="0"/>
      <w:marRight w:val="720"/>
      <w:marTop w:val="10"/>
      <w:marBottom w:val="10"/>
      <w:divBdr>
        <w:top w:val="none" w:sz="0" w:space="0" w:color="auto"/>
        <w:left w:val="none" w:sz="0" w:space="0" w:color="auto"/>
        <w:bottom w:val="none" w:sz="0" w:space="0" w:color="auto"/>
        <w:right w:val="none" w:sz="0" w:space="0" w:color="auto"/>
      </w:divBdr>
    </w:div>
    <w:div w:id="369568863">
      <w:marLeft w:val="0"/>
      <w:marRight w:val="0"/>
      <w:marTop w:val="10"/>
      <w:marBottom w:val="10"/>
      <w:divBdr>
        <w:top w:val="none" w:sz="0" w:space="0" w:color="auto"/>
        <w:left w:val="none" w:sz="0" w:space="0" w:color="auto"/>
        <w:bottom w:val="none" w:sz="0" w:space="0" w:color="auto"/>
        <w:right w:val="none" w:sz="0" w:space="0" w:color="auto"/>
      </w:divBdr>
    </w:div>
    <w:div w:id="381444272">
      <w:marLeft w:val="0"/>
      <w:marRight w:val="0"/>
      <w:marTop w:val="10"/>
      <w:marBottom w:val="10"/>
      <w:divBdr>
        <w:top w:val="none" w:sz="0" w:space="0" w:color="auto"/>
        <w:left w:val="none" w:sz="0" w:space="0" w:color="auto"/>
        <w:bottom w:val="none" w:sz="0" w:space="0" w:color="auto"/>
        <w:right w:val="none" w:sz="0" w:space="0" w:color="auto"/>
      </w:divBdr>
    </w:div>
    <w:div w:id="389305570">
      <w:marLeft w:val="0"/>
      <w:marRight w:val="0"/>
      <w:marTop w:val="10"/>
      <w:marBottom w:val="10"/>
      <w:divBdr>
        <w:top w:val="none" w:sz="0" w:space="0" w:color="auto"/>
        <w:left w:val="none" w:sz="0" w:space="0" w:color="auto"/>
        <w:bottom w:val="none" w:sz="0" w:space="0" w:color="auto"/>
        <w:right w:val="none" w:sz="0" w:space="0" w:color="auto"/>
      </w:divBdr>
    </w:div>
    <w:div w:id="433281468">
      <w:marLeft w:val="0"/>
      <w:marRight w:val="0"/>
      <w:marTop w:val="10"/>
      <w:marBottom w:val="10"/>
      <w:divBdr>
        <w:top w:val="none" w:sz="0" w:space="0" w:color="auto"/>
        <w:left w:val="none" w:sz="0" w:space="0" w:color="auto"/>
        <w:bottom w:val="none" w:sz="0" w:space="0" w:color="auto"/>
        <w:right w:val="none" w:sz="0" w:space="0" w:color="auto"/>
      </w:divBdr>
    </w:div>
    <w:div w:id="486436233">
      <w:marLeft w:val="0"/>
      <w:marRight w:val="0"/>
      <w:marTop w:val="10"/>
      <w:marBottom w:val="10"/>
      <w:divBdr>
        <w:top w:val="none" w:sz="0" w:space="0" w:color="auto"/>
        <w:left w:val="none" w:sz="0" w:space="0" w:color="auto"/>
        <w:bottom w:val="none" w:sz="0" w:space="0" w:color="auto"/>
        <w:right w:val="none" w:sz="0" w:space="0" w:color="auto"/>
      </w:divBdr>
    </w:div>
    <w:div w:id="492374556">
      <w:marLeft w:val="0"/>
      <w:marRight w:val="0"/>
      <w:marTop w:val="10"/>
      <w:marBottom w:val="10"/>
      <w:divBdr>
        <w:top w:val="none" w:sz="0" w:space="0" w:color="auto"/>
        <w:left w:val="none" w:sz="0" w:space="0" w:color="auto"/>
        <w:bottom w:val="none" w:sz="0" w:space="0" w:color="auto"/>
        <w:right w:val="none" w:sz="0" w:space="0" w:color="auto"/>
      </w:divBdr>
    </w:div>
    <w:div w:id="502744337">
      <w:marLeft w:val="0"/>
      <w:marRight w:val="0"/>
      <w:marTop w:val="10"/>
      <w:marBottom w:val="10"/>
      <w:divBdr>
        <w:top w:val="none" w:sz="0" w:space="0" w:color="auto"/>
        <w:left w:val="none" w:sz="0" w:space="0" w:color="auto"/>
        <w:bottom w:val="none" w:sz="0" w:space="0" w:color="auto"/>
        <w:right w:val="none" w:sz="0" w:space="0" w:color="auto"/>
      </w:divBdr>
    </w:div>
    <w:div w:id="512842632">
      <w:marLeft w:val="0"/>
      <w:marRight w:val="0"/>
      <w:marTop w:val="10"/>
      <w:marBottom w:val="10"/>
      <w:divBdr>
        <w:top w:val="none" w:sz="0" w:space="0" w:color="auto"/>
        <w:left w:val="none" w:sz="0" w:space="0" w:color="auto"/>
        <w:bottom w:val="none" w:sz="0" w:space="0" w:color="auto"/>
        <w:right w:val="none" w:sz="0" w:space="0" w:color="auto"/>
      </w:divBdr>
    </w:div>
    <w:div w:id="544877643">
      <w:marLeft w:val="0"/>
      <w:marRight w:val="0"/>
      <w:marTop w:val="10"/>
      <w:marBottom w:val="10"/>
      <w:divBdr>
        <w:top w:val="none" w:sz="0" w:space="0" w:color="auto"/>
        <w:left w:val="none" w:sz="0" w:space="0" w:color="auto"/>
        <w:bottom w:val="none" w:sz="0" w:space="0" w:color="auto"/>
        <w:right w:val="none" w:sz="0" w:space="0" w:color="auto"/>
      </w:divBdr>
    </w:div>
    <w:div w:id="575632220">
      <w:marLeft w:val="0"/>
      <w:marRight w:val="0"/>
      <w:marTop w:val="10"/>
      <w:marBottom w:val="10"/>
      <w:divBdr>
        <w:top w:val="none" w:sz="0" w:space="0" w:color="auto"/>
        <w:left w:val="none" w:sz="0" w:space="0" w:color="auto"/>
        <w:bottom w:val="none" w:sz="0" w:space="0" w:color="auto"/>
        <w:right w:val="none" w:sz="0" w:space="0" w:color="auto"/>
      </w:divBdr>
    </w:div>
    <w:div w:id="582491290">
      <w:marLeft w:val="0"/>
      <w:marRight w:val="0"/>
      <w:marTop w:val="10"/>
      <w:marBottom w:val="10"/>
      <w:divBdr>
        <w:top w:val="none" w:sz="0" w:space="0" w:color="auto"/>
        <w:left w:val="none" w:sz="0" w:space="0" w:color="auto"/>
        <w:bottom w:val="none" w:sz="0" w:space="0" w:color="auto"/>
        <w:right w:val="none" w:sz="0" w:space="0" w:color="auto"/>
      </w:divBdr>
    </w:div>
    <w:div w:id="590436238">
      <w:marLeft w:val="0"/>
      <w:marRight w:val="0"/>
      <w:marTop w:val="10"/>
      <w:marBottom w:val="10"/>
      <w:divBdr>
        <w:top w:val="none" w:sz="0" w:space="0" w:color="auto"/>
        <w:left w:val="none" w:sz="0" w:space="0" w:color="auto"/>
        <w:bottom w:val="none" w:sz="0" w:space="0" w:color="auto"/>
        <w:right w:val="none" w:sz="0" w:space="0" w:color="auto"/>
      </w:divBdr>
    </w:div>
    <w:div w:id="606541535">
      <w:marLeft w:val="0"/>
      <w:marRight w:val="0"/>
      <w:marTop w:val="10"/>
      <w:marBottom w:val="10"/>
      <w:divBdr>
        <w:top w:val="none" w:sz="0" w:space="0" w:color="auto"/>
        <w:left w:val="none" w:sz="0" w:space="0" w:color="auto"/>
        <w:bottom w:val="none" w:sz="0" w:space="0" w:color="auto"/>
        <w:right w:val="none" w:sz="0" w:space="0" w:color="auto"/>
      </w:divBdr>
    </w:div>
    <w:div w:id="621687939">
      <w:marLeft w:val="0"/>
      <w:marRight w:val="0"/>
      <w:marTop w:val="10"/>
      <w:marBottom w:val="10"/>
      <w:divBdr>
        <w:top w:val="none" w:sz="0" w:space="0" w:color="auto"/>
        <w:left w:val="none" w:sz="0" w:space="0" w:color="auto"/>
        <w:bottom w:val="none" w:sz="0" w:space="0" w:color="auto"/>
        <w:right w:val="none" w:sz="0" w:space="0" w:color="auto"/>
      </w:divBdr>
    </w:div>
    <w:div w:id="626739135">
      <w:marLeft w:val="0"/>
      <w:marRight w:val="0"/>
      <w:marTop w:val="10"/>
      <w:marBottom w:val="10"/>
      <w:divBdr>
        <w:top w:val="none" w:sz="0" w:space="0" w:color="auto"/>
        <w:left w:val="none" w:sz="0" w:space="0" w:color="auto"/>
        <w:bottom w:val="none" w:sz="0" w:space="0" w:color="auto"/>
        <w:right w:val="none" w:sz="0" w:space="0" w:color="auto"/>
      </w:divBdr>
    </w:div>
    <w:div w:id="641228229">
      <w:marLeft w:val="0"/>
      <w:marRight w:val="0"/>
      <w:marTop w:val="10"/>
      <w:marBottom w:val="10"/>
      <w:divBdr>
        <w:top w:val="none" w:sz="0" w:space="0" w:color="auto"/>
        <w:left w:val="none" w:sz="0" w:space="0" w:color="auto"/>
        <w:bottom w:val="none" w:sz="0" w:space="0" w:color="auto"/>
        <w:right w:val="none" w:sz="0" w:space="0" w:color="auto"/>
      </w:divBdr>
    </w:div>
    <w:div w:id="663708686">
      <w:marLeft w:val="0"/>
      <w:marRight w:val="0"/>
      <w:marTop w:val="10"/>
      <w:marBottom w:val="10"/>
      <w:divBdr>
        <w:top w:val="none" w:sz="0" w:space="0" w:color="auto"/>
        <w:left w:val="none" w:sz="0" w:space="0" w:color="auto"/>
        <w:bottom w:val="none" w:sz="0" w:space="0" w:color="auto"/>
        <w:right w:val="none" w:sz="0" w:space="0" w:color="auto"/>
      </w:divBdr>
    </w:div>
    <w:div w:id="674305976">
      <w:marLeft w:val="0"/>
      <w:marRight w:val="0"/>
      <w:marTop w:val="10"/>
      <w:marBottom w:val="10"/>
      <w:divBdr>
        <w:top w:val="none" w:sz="0" w:space="0" w:color="auto"/>
        <w:left w:val="none" w:sz="0" w:space="0" w:color="auto"/>
        <w:bottom w:val="none" w:sz="0" w:space="0" w:color="auto"/>
        <w:right w:val="none" w:sz="0" w:space="0" w:color="auto"/>
      </w:divBdr>
    </w:div>
    <w:div w:id="694817377">
      <w:marLeft w:val="0"/>
      <w:marRight w:val="0"/>
      <w:marTop w:val="10"/>
      <w:marBottom w:val="10"/>
      <w:divBdr>
        <w:top w:val="none" w:sz="0" w:space="0" w:color="auto"/>
        <w:left w:val="none" w:sz="0" w:space="0" w:color="auto"/>
        <w:bottom w:val="none" w:sz="0" w:space="0" w:color="auto"/>
        <w:right w:val="none" w:sz="0" w:space="0" w:color="auto"/>
      </w:divBdr>
    </w:div>
    <w:div w:id="716393961">
      <w:marLeft w:val="0"/>
      <w:marRight w:val="0"/>
      <w:marTop w:val="10"/>
      <w:marBottom w:val="10"/>
      <w:divBdr>
        <w:top w:val="none" w:sz="0" w:space="0" w:color="auto"/>
        <w:left w:val="none" w:sz="0" w:space="0" w:color="auto"/>
        <w:bottom w:val="none" w:sz="0" w:space="0" w:color="auto"/>
        <w:right w:val="none" w:sz="0" w:space="0" w:color="auto"/>
      </w:divBdr>
    </w:div>
    <w:div w:id="722296081">
      <w:marLeft w:val="0"/>
      <w:marRight w:val="0"/>
      <w:marTop w:val="10"/>
      <w:marBottom w:val="10"/>
      <w:divBdr>
        <w:top w:val="none" w:sz="0" w:space="0" w:color="auto"/>
        <w:left w:val="none" w:sz="0" w:space="0" w:color="auto"/>
        <w:bottom w:val="none" w:sz="0" w:space="0" w:color="auto"/>
        <w:right w:val="none" w:sz="0" w:space="0" w:color="auto"/>
      </w:divBdr>
    </w:div>
    <w:div w:id="736636768">
      <w:marLeft w:val="0"/>
      <w:marRight w:val="0"/>
      <w:marTop w:val="10"/>
      <w:marBottom w:val="10"/>
      <w:divBdr>
        <w:top w:val="none" w:sz="0" w:space="0" w:color="auto"/>
        <w:left w:val="none" w:sz="0" w:space="0" w:color="auto"/>
        <w:bottom w:val="none" w:sz="0" w:space="0" w:color="auto"/>
        <w:right w:val="none" w:sz="0" w:space="0" w:color="auto"/>
      </w:divBdr>
    </w:div>
    <w:div w:id="736707690">
      <w:marLeft w:val="0"/>
      <w:marRight w:val="0"/>
      <w:marTop w:val="10"/>
      <w:marBottom w:val="10"/>
      <w:divBdr>
        <w:top w:val="none" w:sz="0" w:space="0" w:color="auto"/>
        <w:left w:val="none" w:sz="0" w:space="0" w:color="auto"/>
        <w:bottom w:val="none" w:sz="0" w:space="0" w:color="auto"/>
        <w:right w:val="none" w:sz="0" w:space="0" w:color="auto"/>
      </w:divBdr>
    </w:div>
    <w:div w:id="802380916">
      <w:marLeft w:val="0"/>
      <w:marRight w:val="0"/>
      <w:marTop w:val="10"/>
      <w:marBottom w:val="10"/>
      <w:divBdr>
        <w:top w:val="none" w:sz="0" w:space="0" w:color="auto"/>
        <w:left w:val="none" w:sz="0" w:space="0" w:color="auto"/>
        <w:bottom w:val="none" w:sz="0" w:space="0" w:color="auto"/>
        <w:right w:val="none" w:sz="0" w:space="0" w:color="auto"/>
      </w:divBdr>
    </w:div>
    <w:div w:id="871188554">
      <w:marLeft w:val="0"/>
      <w:marRight w:val="0"/>
      <w:marTop w:val="10"/>
      <w:marBottom w:val="10"/>
      <w:divBdr>
        <w:top w:val="none" w:sz="0" w:space="0" w:color="auto"/>
        <w:left w:val="none" w:sz="0" w:space="0" w:color="auto"/>
        <w:bottom w:val="none" w:sz="0" w:space="0" w:color="auto"/>
        <w:right w:val="none" w:sz="0" w:space="0" w:color="auto"/>
      </w:divBdr>
    </w:div>
    <w:div w:id="876745804">
      <w:marLeft w:val="0"/>
      <w:marRight w:val="0"/>
      <w:marTop w:val="10"/>
      <w:marBottom w:val="10"/>
      <w:divBdr>
        <w:top w:val="none" w:sz="0" w:space="0" w:color="auto"/>
        <w:left w:val="none" w:sz="0" w:space="0" w:color="auto"/>
        <w:bottom w:val="none" w:sz="0" w:space="0" w:color="auto"/>
        <w:right w:val="none" w:sz="0" w:space="0" w:color="auto"/>
      </w:divBdr>
    </w:div>
    <w:div w:id="946811125">
      <w:marLeft w:val="0"/>
      <w:marRight w:val="0"/>
      <w:marTop w:val="10"/>
      <w:marBottom w:val="10"/>
      <w:divBdr>
        <w:top w:val="none" w:sz="0" w:space="0" w:color="auto"/>
        <w:left w:val="none" w:sz="0" w:space="0" w:color="auto"/>
        <w:bottom w:val="none" w:sz="0" w:space="0" w:color="auto"/>
        <w:right w:val="none" w:sz="0" w:space="0" w:color="auto"/>
      </w:divBdr>
    </w:div>
    <w:div w:id="965087141">
      <w:marLeft w:val="0"/>
      <w:marRight w:val="0"/>
      <w:marTop w:val="10"/>
      <w:marBottom w:val="10"/>
      <w:divBdr>
        <w:top w:val="none" w:sz="0" w:space="0" w:color="auto"/>
        <w:left w:val="none" w:sz="0" w:space="0" w:color="auto"/>
        <w:bottom w:val="none" w:sz="0" w:space="0" w:color="auto"/>
        <w:right w:val="none" w:sz="0" w:space="0" w:color="auto"/>
      </w:divBdr>
    </w:div>
    <w:div w:id="994796176">
      <w:marLeft w:val="0"/>
      <w:marRight w:val="0"/>
      <w:marTop w:val="10"/>
      <w:marBottom w:val="10"/>
      <w:divBdr>
        <w:top w:val="none" w:sz="0" w:space="0" w:color="auto"/>
        <w:left w:val="none" w:sz="0" w:space="0" w:color="auto"/>
        <w:bottom w:val="none" w:sz="0" w:space="0" w:color="auto"/>
        <w:right w:val="none" w:sz="0" w:space="0" w:color="auto"/>
      </w:divBdr>
    </w:div>
    <w:div w:id="1013187287">
      <w:marLeft w:val="0"/>
      <w:marRight w:val="0"/>
      <w:marTop w:val="10"/>
      <w:marBottom w:val="10"/>
      <w:divBdr>
        <w:top w:val="none" w:sz="0" w:space="0" w:color="auto"/>
        <w:left w:val="none" w:sz="0" w:space="0" w:color="auto"/>
        <w:bottom w:val="none" w:sz="0" w:space="0" w:color="auto"/>
        <w:right w:val="none" w:sz="0" w:space="0" w:color="auto"/>
      </w:divBdr>
    </w:div>
    <w:div w:id="1021467007">
      <w:marLeft w:val="0"/>
      <w:marRight w:val="0"/>
      <w:marTop w:val="10"/>
      <w:marBottom w:val="10"/>
      <w:divBdr>
        <w:top w:val="none" w:sz="0" w:space="0" w:color="auto"/>
        <w:left w:val="none" w:sz="0" w:space="0" w:color="auto"/>
        <w:bottom w:val="none" w:sz="0" w:space="0" w:color="auto"/>
        <w:right w:val="none" w:sz="0" w:space="0" w:color="auto"/>
      </w:divBdr>
    </w:div>
    <w:div w:id="1050693608">
      <w:marLeft w:val="0"/>
      <w:marRight w:val="0"/>
      <w:marTop w:val="10"/>
      <w:marBottom w:val="10"/>
      <w:divBdr>
        <w:top w:val="none" w:sz="0" w:space="0" w:color="auto"/>
        <w:left w:val="none" w:sz="0" w:space="0" w:color="auto"/>
        <w:bottom w:val="none" w:sz="0" w:space="0" w:color="auto"/>
        <w:right w:val="none" w:sz="0" w:space="0" w:color="auto"/>
      </w:divBdr>
    </w:div>
    <w:div w:id="1051884815">
      <w:marLeft w:val="0"/>
      <w:marRight w:val="0"/>
      <w:marTop w:val="10"/>
      <w:marBottom w:val="10"/>
      <w:divBdr>
        <w:top w:val="none" w:sz="0" w:space="0" w:color="auto"/>
        <w:left w:val="none" w:sz="0" w:space="0" w:color="auto"/>
        <w:bottom w:val="none" w:sz="0" w:space="0" w:color="auto"/>
        <w:right w:val="none" w:sz="0" w:space="0" w:color="auto"/>
      </w:divBdr>
    </w:div>
    <w:div w:id="1122848467">
      <w:marLeft w:val="0"/>
      <w:marRight w:val="0"/>
      <w:marTop w:val="10"/>
      <w:marBottom w:val="10"/>
      <w:divBdr>
        <w:top w:val="none" w:sz="0" w:space="0" w:color="auto"/>
        <w:left w:val="none" w:sz="0" w:space="0" w:color="auto"/>
        <w:bottom w:val="none" w:sz="0" w:space="0" w:color="auto"/>
        <w:right w:val="none" w:sz="0" w:space="0" w:color="auto"/>
      </w:divBdr>
    </w:div>
    <w:div w:id="1146775715">
      <w:marLeft w:val="0"/>
      <w:marRight w:val="0"/>
      <w:marTop w:val="10"/>
      <w:marBottom w:val="10"/>
      <w:divBdr>
        <w:top w:val="none" w:sz="0" w:space="0" w:color="auto"/>
        <w:left w:val="none" w:sz="0" w:space="0" w:color="auto"/>
        <w:bottom w:val="none" w:sz="0" w:space="0" w:color="auto"/>
        <w:right w:val="none" w:sz="0" w:space="0" w:color="auto"/>
      </w:divBdr>
    </w:div>
    <w:div w:id="1161044648">
      <w:marLeft w:val="0"/>
      <w:marRight w:val="0"/>
      <w:marTop w:val="10"/>
      <w:marBottom w:val="10"/>
      <w:divBdr>
        <w:top w:val="none" w:sz="0" w:space="0" w:color="auto"/>
        <w:left w:val="none" w:sz="0" w:space="0" w:color="auto"/>
        <w:bottom w:val="none" w:sz="0" w:space="0" w:color="auto"/>
        <w:right w:val="none" w:sz="0" w:space="0" w:color="auto"/>
      </w:divBdr>
    </w:div>
    <w:div w:id="1239366718">
      <w:marLeft w:val="0"/>
      <w:marRight w:val="0"/>
      <w:marTop w:val="10"/>
      <w:marBottom w:val="10"/>
      <w:divBdr>
        <w:top w:val="none" w:sz="0" w:space="0" w:color="auto"/>
        <w:left w:val="none" w:sz="0" w:space="0" w:color="auto"/>
        <w:bottom w:val="none" w:sz="0" w:space="0" w:color="auto"/>
        <w:right w:val="none" w:sz="0" w:space="0" w:color="auto"/>
      </w:divBdr>
    </w:div>
    <w:div w:id="1244026171">
      <w:marLeft w:val="0"/>
      <w:marRight w:val="720"/>
      <w:marTop w:val="10"/>
      <w:marBottom w:val="10"/>
      <w:divBdr>
        <w:top w:val="none" w:sz="0" w:space="0" w:color="auto"/>
        <w:left w:val="none" w:sz="0" w:space="0" w:color="auto"/>
        <w:bottom w:val="none" w:sz="0" w:space="0" w:color="auto"/>
        <w:right w:val="none" w:sz="0" w:space="0" w:color="auto"/>
      </w:divBdr>
    </w:div>
    <w:div w:id="1376076908">
      <w:marLeft w:val="0"/>
      <w:marRight w:val="0"/>
      <w:marTop w:val="10"/>
      <w:marBottom w:val="10"/>
      <w:divBdr>
        <w:top w:val="none" w:sz="0" w:space="0" w:color="auto"/>
        <w:left w:val="none" w:sz="0" w:space="0" w:color="auto"/>
        <w:bottom w:val="none" w:sz="0" w:space="0" w:color="auto"/>
        <w:right w:val="none" w:sz="0" w:space="0" w:color="auto"/>
      </w:divBdr>
    </w:div>
    <w:div w:id="1385636074">
      <w:marLeft w:val="0"/>
      <w:marRight w:val="0"/>
      <w:marTop w:val="10"/>
      <w:marBottom w:val="10"/>
      <w:divBdr>
        <w:top w:val="none" w:sz="0" w:space="0" w:color="auto"/>
        <w:left w:val="none" w:sz="0" w:space="0" w:color="auto"/>
        <w:bottom w:val="none" w:sz="0" w:space="0" w:color="auto"/>
        <w:right w:val="none" w:sz="0" w:space="0" w:color="auto"/>
      </w:divBdr>
    </w:div>
    <w:div w:id="1440299847">
      <w:marLeft w:val="0"/>
      <w:marRight w:val="0"/>
      <w:marTop w:val="10"/>
      <w:marBottom w:val="10"/>
      <w:divBdr>
        <w:top w:val="none" w:sz="0" w:space="0" w:color="auto"/>
        <w:left w:val="none" w:sz="0" w:space="0" w:color="auto"/>
        <w:bottom w:val="none" w:sz="0" w:space="0" w:color="auto"/>
        <w:right w:val="none" w:sz="0" w:space="0" w:color="auto"/>
      </w:divBdr>
    </w:div>
    <w:div w:id="1443114879">
      <w:marLeft w:val="0"/>
      <w:marRight w:val="0"/>
      <w:marTop w:val="10"/>
      <w:marBottom w:val="10"/>
      <w:divBdr>
        <w:top w:val="none" w:sz="0" w:space="0" w:color="auto"/>
        <w:left w:val="none" w:sz="0" w:space="0" w:color="auto"/>
        <w:bottom w:val="none" w:sz="0" w:space="0" w:color="auto"/>
        <w:right w:val="none" w:sz="0" w:space="0" w:color="auto"/>
      </w:divBdr>
    </w:div>
    <w:div w:id="1449662657">
      <w:marLeft w:val="0"/>
      <w:marRight w:val="0"/>
      <w:marTop w:val="10"/>
      <w:marBottom w:val="10"/>
      <w:divBdr>
        <w:top w:val="none" w:sz="0" w:space="0" w:color="auto"/>
        <w:left w:val="none" w:sz="0" w:space="0" w:color="auto"/>
        <w:bottom w:val="none" w:sz="0" w:space="0" w:color="auto"/>
        <w:right w:val="none" w:sz="0" w:space="0" w:color="auto"/>
      </w:divBdr>
    </w:div>
    <w:div w:id="1471899084">
      <w:marLeft w:val="0"/>
      <w:marRight w:val="0"/>
      <w:marTop w:val="10"/>
      <w:marBottom w:val="10"/>
      <w:divBdr>
        <w:top w:val="none" w:sz="0" w:space="0" w:color="auto"/>
        <w:left w:val="none" w:sz="0" w:space="0" w:color="auto"/>
        <w:bottom w:val="none" w:sz="0" w:space="0" w:color="auto"/>
        <w:right w:val="none" w:sz="0" w:space="0" w:color="auto"/>
      </w:divBdr>
    </w:div>
    <w:div w:id="1534228213">
      <w:marLeft w:val="0"/>
      <w:marRight w:val="0"/>
      <w:marTop w:val="10"/>
      <w:marBottom w:val="10"/>
      <w:divBdr>
        <w:top w:val="none" w:sz="0" w:space="0" w:color="auto"/>
        <w:left w:val="none" w:sz="0" w:space="0" w:color="auto"/>
        <w:bottom w:val="none" w:sz="0" w:space="0" w:color="auto"/>
        <w:right w:val="none" w:sz="0" w:space="0" w:color="auto"/>
      </w:divBdr>
    </w:div>
    <w:div w:id="1555238523">
      <w:marLeft w:val="0"/>
      <w:marRight w:val="0"/>
      <w:marTop w:val="10"/>
      <w:marBottom w:val="10"/>
      <w:divBdr>
        <w:top w:val="none" w:sz="0" w:space="0" w:color="auto"/>
        <w:left w:val="none" w:sz="0" w:space="0" w:color="auto"/>
        <w:bottom w:val="none" w:sz="0" w:space="0" w:color="auto"/>
        <w:right w:val="none" w:sz="0" w:space="0" w:color="auto"/>
      </w:divBdr>
    </w:div>
    <w:div w:id="1569611510">
      <w:marLeft w:val="0"/>
      <w:marRight w:val="0"/>
      <w:marTop w:val="10"/>
      <w:marBottom w:val="10"/>
      <w:divBdr>
        <w:top w:val="none" w:sz="0" w:space="0" w:color="auto"/>
        <w:left w:val="none" w:sz="0" w:space="0" w:color="auto"/>
        <w:bottom w:val="none" w:sz="0" w:space="0" w:color="auto"/>
        <w:right w:val="none" w:sz="0" w:space="0" w:color="auto"/>
      </w:divBdr>
    </w:div>
    <w:div w:id="1592735798">
      <w:marLeft w:val="0"/>
      <w:marRight w:val="0"/>
      <w:marTop w:val="10"/>
      <w:marBottom w:val="10"/>
      <w:divBdr>
        <w:top w:val="none" w:sz="0" w:space="0" w:color="auto"/>
        <w:left w:val="none" w:sz="0" w:space="0" w:color="auto"/>
        <w:bottom w:val="none" w:sz="0" w:space="0" w:color="auto"/>
        <w:right w:val="none" w:sz="0" w:space="0" w:color="auto"/>
      </w:divBdr>
    </w:div>
    <w:div w:id="1610819610">
      <w:marLeft w:val="0"/>
      <w:marRight w:val="0"/>
      <w:marTop w:val="10"/>
      <w:marBottom w:val="10"/>
      <w:divBdr>
        <w:top w:val="none" w:sz="0" w:space="0" w:color="auto"/>
        <w:left w:val="none" w:sz="0" w:space="0" w:color="auto"/>
        <w:bottom w:val="none" w:sz="0" w:space="0" w:color="auto"/>
        <w:right w:val="none" w:sz="0" w:space="0" w:color="auto"/>
      </w:divBdr>
    </w:div>
    <w:div w:id="1620068955">
      <w:marLeft w:val="0"/>
      <w:marRight w:val="0"/>
      <w:marTop w:val="10"/>
      <w:marBottom w:val="10"/>
      <w:divBdr>
        <w:top w:val="none" w:sz="0" w:space="0" w:color="auto"/>
        <w:left w:val="none" w:sz="0" w:space="0" w:color="auto"/>
        <w:bottom w:val="none" w:sz="0" w:space="0" w:color="auto"/>
        <w:right w:val="none" w:sz="0" w:space="0" w:color="auto"/>
      </w:divBdr>
    </w:div>
    <w:div w:id="1621495764">
      <w:marLeft w:val="0"/>
      <w:marRight w:val="0"/>
      <w:marTop w:val="10"/>
      <w:marBottom w:val="10"/>
      <w:divBdr>
        <w:top w:val="none" w:sz="0" w:space="0" w:color="auto"/>
        <w:left w:val="none" w:sz="0" w:space="0" w:color="auto"/>
        <w:bottom w:val="none" w:sz="0" w:space="0" w:color="auto"/>
        <w:right w:val="none" w:sz="0" w:space="0" w:color="auto"/>
      </w:divBdr>
    </w:div>
    <w:div w:id="1639989632">
      <w:marLeft w:val="0"/>
      <w:marRight w:val="0"/>
      <w:marTop w:val="10"/>
      <w:marBottom w:val="10"/>
      <w:divBdr>
        <w:top w:val="none" w:sz="0" w:space="0" w:color="auto"/>
        <w:left w:val="none" w:sz="0" w:space="0" w:color="auto"/>
        <w:bottom w:val="none" w:sz="0" w:space="0" w:color="auto"/>
        <w:right w:val="none" w:sz="0" w:space="0" w:color="auto"/>
      </w:divBdr>
    </w:div>
    <w:div w:id="1676573059">
      <w:marLeft w:val="0"/>
      <w:marRight w:val="0"/>
      <w:marTop w:val="10"/>
      <w:marBottom w:val="10"/>
      <w:divBdr>
        <w:top w:val="none" w:sz="0" w:space="0" w:color="auto"/>
        <w:left w:val="none" w:sz="0" w:space="0" w:color="auto"/>
        <w:bottom w:val="none" w:sz="0" w:space="0" w:color="auto"/>
        <w:right w:val="none" w:sz="0" w:space="0" w:color="auto"/>
      </w:divBdr>
    </w:div>
    <w:div w:id="1730685605">
      <w:marLeft w:val="0"/>
      <w:marRight w:val="0"/>
      <w:marTop w:val="10"/>
      <w:marBottom w:val="10"/>
      <w:divBdr>
        <w:top w:val="none" w:sz="0" w:space="0" w:color="auto"/>
        <w:left w:val="none" w:sz="0" w:space="0" w:color="auto"/>
        <w:bottom w:val="none" w:sz="0" w:space="0" w:color="auto"/>
        <w:right w:val="none" w:sz="0" w:space="0" w:color="auto"/>
      </w:divBdr>
    </w:div>
    <w:div w:id="1738170004">
      <w:marLeft w:val="0"/>
      <w:marRight w:val="0"/>
      <w:marTop w:val="10"/>
      <w:marBottom w:val="10"/>
      <w:divBdr>
        <w:top w:val="none" w:sz="0" w:space="0" w:color="auto"/>
        <w:left w:val="none" w:sz="0" w:space="0" w:color="auto"/>
        <w:bottom w:val="none" w:sz="0" w:space="0" w:color="auto"/>
        <w:right w:val="none" w:sz="0" w:space="0" w:color="auto"/>
      </w:divBdr>
    </w:div>
    <w:div w:id="1744988086">
      <w:marLeft w:val="0"/>
      <w:marRight w:val="0"/>
      <w:marTop w:val="10"/>
      <w:marBottom w:val="10"/>
      <w:divBdr>
        <w:top w:val="none" w:sz="0" w:space="0" w:color="auto"/>
        <w:left w:val="none" w:sz="0" w:space="0" w:color="auto"/>
        <w:bottom w:val="none" w:sz="0" w:space="0" w:color="auto"/>
        <w:right w:val="none" w:sz="0" w:space="0" w:color="auto"/>
      </w:divBdr>
    </w:div>
    <w:div w:id="1752391576">
      <w:marLeft w:val="0"/>
      <w:marRight w:val="0"/>
      <w:marTop w:val="10"/>
      <w:marBottom w:val="10"/>
      <w:divBdr>
        <w:top w:val="none" w:sz="0" w:space="0" w:color="auto"/>
        <w:left w:val="none" w:sz="0" w:space="0" w:color="auto"/>
        <w:bottom w:val="none" w:sz="0" w:space="0" w:color="auto"/>
        <w:right w:val="none" w:sz="0" w:space="0" w:color="auto"/>
      </w:divBdr>
    </w:div>
    <w:div w:id="1768840305">
      <w:marLeft w:val="0"/>
      <w:marRight w:val="0"/>
      <w:marTop w:val="10"/>
      <w:marBottom w:val="10"/>
      <w:divBdr>
        <w:top w:val="none" w:sz="0" w:space="0" w:color="auto"/>
        <w:left w:val="none" w:sz="0" w:space="0" w:color="auto"/>
        <w:bottom w:val="none" w:sz="0" w:space="0" w:color="auto"/>
        <w:right w:val="none" w:sz="0" w:space="0" w:color="auto"/>
      </w:divBdr>
    </w:div>
    <w:div w:id="1781685387">
      <w:marLeft w:val="0"/>
      <w:marRight w:val="0"/>
      <w:marTop w:val="10"/>
      <w:marBottom w:val="10"/>
      <w:divBdr>
        <w:top w:val="none" w:sz="0" w:space="0" w:color="auto"/>
        <w:left w:val="none" w:sz="0" w:space="0" w:color="auto"/>
        <w:bottom w:val="none" w:sz="0" w:space="0" w:color="auto"/>
        <w:right w:val="none" w:sz="0" w:space="0" w:color="auto"/>
      </w:divBdr>
    </w:div>
    <w:div w:id="1797865550">
      <w:marLeft w:val="0"/>
      <w:marRight w:val="720"/>
      <w:marTop w:val="10"/>
      <w:marBottom w:val="10"/>
      <w:divBdr>
        <w:top w:val="none" w:sz="0" w:space="0" w:color="auto"/>
        <w:left w:val="none" w:sz="0" w:space="0" w:color="auto"/>
        <w:bottom w:val="none" w:sz="0" w:space="0" w:color="auto"/>
        <w:right w:val="none" w:sz="0" w:space="0" w:color="auto"/>
      </w:divBdr>
    </w:div>
    <w:div w:id="1825244907">
      <w:marLeft w:val="0"/>
      <w:marRight w:val="0"/>
      <w:marTop w:val="10"/>
      <w:marBottom w:val="10"/>
      <w:divBdr>
        <w:top w:val="none" w:sz="0" w:space="0" w:color="auto"/>
        <w:left w:val="none" w:sz="0" w:space="0" w:color="auto"/>
        <w:bottom w:val="none" w:sz="0" w:space="0" w:color="auto"/>
        <w:right w:val="none" w:sz="0" w:space="0" w:color="auto"/>
      </w:divBdr>
    </w:div>
    <w:div w:id="1858884080">
      <w:marLeft w:val="0"/>
      <w:marRight w:val="0"/>
      <w:marTop w:val="10"/>
      <w:marBottom w:val="10"/>
      <w:divBdr>
        <w:top w:val="none" w:sz="0" w:space="0" w:color="auto"/>
        <w:left w:val="none" w:sz="0" w:space="0" w:color="auto"/>
        <w:bottom w:val="none" w:sz="0" w:space="0" w:color="auto"/>
        <w:right w:val="none" w:sz="0" w:space="0" w:color="auto"/>
      </w:divBdr>
    </w:div>
    <w:div w:id="1864903733">
      <w:marLeft w:val="0"/>
      <w:marRight w:val="0"/>
      <w:marTop w:val="10"/>
      <w:marBottom w:val="10"/>
      <w:divBdr>
        <w:top w:val="none" w:sz="0" w:space="0" w:color="auto"/>
        <w:left w:val="none" w:sz="0" w:space="0" w:color="auto"/>
        <w:bottom w:val="none" w:sz="0" w:space="0" w:color="auto"/>
        <w:right w:val="none" w:sz="0" w:space="0" w:color="auto"/>
      </w:divBdr>
    </w:div>
    <w:div w:id="1898319068">
      <w:marLeft w:val="0"/>
      <w:marRight w:val="0"/>
      <w:marTop w:val="10"/>
      <w:marBottom w:val="10"/>
      <w:divBdr>
        <w:top w:val="none" w:sz="0" w:space="0" w:color="auto"/>
        <w:left w:val="none" w:sz="0" w:space="0" w:color="auto"/>
        <w:bottom w:val="none" w:sz="0" w:space="0" w:color="auto"/>
        <w:right w:val="none" w:sz="0" w:space="0" w:color="auto"/>
      </w:divBdr>
    </w:div>
    <w:div w:id="1926263808">
      <w:marLeft w:val="0"/>
      <w:marRight w:val="0"/>
      <w:marTop w:val="10"/>
      <w:marBottom w:val="10"/>
      <w:divBdr>
        <w:top w:val="none" w:sz="0" w:space="0" w:color="auto"/>
        <w:left w:val="none" w:sz="0" w:space="0" w:color="auto"/>
        <w:bottom w:val="none" w:sz="0" w:space="0" w:color="auto"/>
        <w:right w:val="none" w:sz="0" w:space="0" w:color="auto"/>
      </w:divBdr>
    </w:div>
    <w:div w:id="1949700020">
      <w:marLeft w:val="0"/>
      <w:marRight w:val="0"/>
      <w:marTop w:val="10"/>
      <w:marBottom w:val="10"/>
      <w:divBdr>
        <w:top w:val="none" w:sz="0" w:space="0" w:color="auto"/>
        <w:left w:val="none" w:sz="0" w:space="0" w:color="auto"/>
        <w:bottom w:val="none" w:sz="0" w:space="0" w:color="auto"/>
        <w:right w:val="none" w:sz="0" w:space="0" w:color="auto"/>
      </w:divBdr>
    </w:div>
    <w:div w:id="1959678124">
      <w:marLeft w:val="0"/>
      <w:marRight w:val="720"/>
      <w:marTop w:val="10"/>
      <w:marBottom w:val="10"/>
      <w:divBdr>
        <w:top w:val="none" w:sz="0" w:space="0" w:color="auto"/>
        <w:left w:val="none" w:sz="0" w:space="0" w:color="auto"/>
        <w:bottom w:val="none" w:sz="0" w:space="0" w:color="auto"/>
        <w:right w:val="none" w:sz="0" w:space="0" w:color="auto"/>
      </w:divBdr>
    </w:div>
    <w:div w:id="1962180514">
      <w:marLeft w:val="0"/>
      <w:marRight w:val="0"/>
      <w:marTop w:val="10"/>
      <w:marBottom w:val="10"/>
      <w:divBdr>
        <w:top w:val="none" w:sz="0" w:space="0" w:color="auto"/>
        <w:left w:val="none" w:sz="0" w:space="0" w:color="auto"/>
        <w:bottom w:val="none" w:sz="0" w:space="0" w:color="auto"/>
        <w:right w:val="none" w:sz="0" w:space="0" w:color="auto"/>
      </w:divBdr>
    </w:div>
    <w:div w:id="2011322842">
      <w:marLeft w:val="0"/>
      <w:marRight w:val="0"/>
      <w:marTop w:val="10"/>
      <w:marBottom w:val="10"/>
      <w:divBdr>
        <w:top w:val="none" w:sz="0" w:space="0" w:color="auto"/>
        <w:left w:val="none" w:sz="0" w:space="0" w:color="auto"/>
        <w:bottom w:val="none" w:sz="0" w:space="0" w:color="auto"/>
        <w:right w:val="none" w:sz="0" w:space="0" w:color="auto"/>
      </w:divBdr>
    </w:div>
    <w:div w:id="2012828951">
      <w:marLeft w:val="0"/>
      <w:marRight w:val="0"/>
      <w:marTop w:val="10"/>
      <w:marBottom w:val="10"/>
      <w:divBdr>
        <w:top w:val="none" w:sz="0" w:space="0" w:color="auto"/>
        <w:left w:val="none" w:sz="0" w:space="0" w:color="auto"/>
        <w:bottom w:val="none" w:sz="0" w:space="0" w:color="auto"/>
        <w:right w:val="none" w:sz="0" w:space="0" w:color="auto"/>
      </w:divBdr>
    </w:div>
    <w:div w:id="2016149546">
      <w:marLeft w:val="0"/>
      <w:marRight w:val="0"/>
      <w:marTop w:val="10"/>
      <w:marBottom w:val="10"/>
      <w:divBdr>
        <w:top w:val="none" w:sz="0" w:space="0" w:color="auto"/>
        <w:left w:val="none" w:sz="0" w:space="0" w:color="auto"/>
        <w:bottom w:val="none" w:sz="0" w:space="0" w:color="auto"/>
        <w:right w:val="none" w:sz="0" w:space="0" w:color="auto"/>
      </w:divBdr>
    </w:div>
    <w:div w:id="2017879590">
      <w:marLeft w:val="0"/>
      <w:marRight w:val="0"/>
      <w:marTop w:val="10"/>
      <w:marBottom w:val="10"/>
      <w:divBdr>
        <w:top w:val="none" w:sz="0" w:space="0" w:color="auto"/>
        <w:left w:val="none" w:sz="0" w:space="0" w:color="auto"/>
        <w:bottom w:val="none" w:sz="0" w:space="0" w:color="auto"/>
        <w:right w:val="none" w:sz="0" w:space="0" w:color="auto"/>
      </w:divBdr>
    </w:div>
    <w:div w:id="2082409477">
      <w:marLeft w:val="0"/>
      <w:marRight w:val="0"/>
      <w:marTop w:val="10"/>
      <w:marBottom w:val="10"/>
      <w:divBdr>
        <w:top w:val="none" w:sz="0" w:space="0" w:color="auto"/>
        <w:left w:val="none" w:sz="0" w:space="0" w:color="auto"/>
        <w:bottom w:val="none" w:sz="0" w:space="0" w:color="auto"/>
        <w:right w:val="none" w:sz="0" w:space="0" w:color="auto"/>
      </w:divBdr>
    </w:div>
    <w:div w:id="2095202607">
      <w:marLeft w:val="0"/>
      <w:marRight w:val="0"/>
      <w:marTop w:val="10"/>
      <w:marBottom w:val="10"/>
      <w:divBdr>
        <w:top w:val="none" w:sz="0" w:space="0" w:color="auto"/>
        <w:left w:val="none" w:sz="0" w:space="0" w:color="auto"/>
        <w:bottom w:val="none" w:sz="0" w:space="0" w:color="auto"/>
        <w:right w:val="none" w:sz="0" w:space="0" w:color="auto"/>
      </w:divBdr>
    </w:div>
    <w:div w:id="2096973611">
      <w:marLeft w:val="0"/>
      <w:marRight w:val="0"/>
      <w:marTop w:val="10"/>
      <w:marBottom w:val="10"/>
      <w:divBdr>
        <w:top w:val="none" w:sz="0" w:space="0" w:color="auto"/>
        <w:left w:val="none" w:sz="0" w:space="0" w:color="auto"/>
        <w:bottom w:val="none" w:sz="0" w:space="0" w:color="auto"/>
        <w:right w:val="none" w:sz="0" w:space="0" w:color="auto"/>
      </w:divBdr>
    </w:div>
    <w:div w:id="2105879234">
      <w:marLeft w:val="0"/>
      <w:marRight w:val="0"/>
      <w:marTop w:val="10"/>
      <w:marBottom w:val="10"/>
      <w:divBdr>
        <w:top w:val="none" w:sz="0" w:space="0" w:color="auto"/>
        <w:left w:val="none" w:sz="0" w:space="0" w:color="auto"/>
        <w:bottom w:val="none" w:sz="0" w:space="0" w:color="auto"/>
        <w:right w:val="none" w:sz="0" w:space="0" w:color="auto"/>
      </w:divBdr>
    </w:div>
    <w:div w:id="2115050744">
      <w:marLeft w:val="0"/>
      <w:marRight w:val="0"/>
      <w:marTop w:val="10"/>
      <w:marBottom w:val="10"/>
      <w:divBdr>
        <w:top w:val="none" w:sz="0" w:space="0" w:color="auto"/>
        <w:left w:val="none" w:sz="0" w:space="0" w:color="auto"/>
        <w:bottom w:val="none" w:sz="0" w:space="0" w:color="auto"/>
        <w:right w:val="none" w:sz="0" w:space="0" w:color="auto"/>
      </w:divBdr>
    </w:div>
    <w:div w:id="2141067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2027</Words>
  <Characters>11556</Characters>
  <Application>Microsoft Office Word</Application>
  <DocSecurity>0</DocSecurity>
  <Lines>96</Lines>
  <Paragraphs>27</Paragraphs>
  <ScaleCrop>false</ScaleCrop>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