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C068B" w:rsidRDefault="004C068B">
      <w:pPr>
        <w:spacing w:line="500" w:lineRule="atLeast"/>
        <w:jc w:val="center"/>
        <w:divId w:val="1844130293"/>
        <w:rPr>
          <w:rFonts w:ascii="黑体" w:eastAsia="黑体" w:hAnsi="黑体"/>
          <w:sz w:val="36"/>
          <w:szCs w:val="36"/>
        </w:rPr>
      </w:pPr>
      <w:r>
        <w:rPr>
          <w:rFonts w:ascii="黑体" w:eastAsia="黑体" w:hAnsi="黑体" w:hint="eastAsia"/>
          <w:sz w:val="36"/>
          <w:szCs w:val="36"/>
        </w:rPr>
        <w:t>汕头市金平区人民法院</w:t>
      </w:r>
    </w:p>
    <w:p w:rsidR="004C068B" w:rsidRDefault="004C068B">
      <w:pPr>
        <w:spacing w:line="500" w:lineRule="atLeast"/>
        <w:jc w:val="center"/>
        <w:divId w:val="690184150"/>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4C068B" w:rsidRDefault="004C068B">
      <w:pPr>
        <w:spacing w:line="500" w:lineRule="atLeast"/>
        <w:jc w:val="right"/>
        <w:divId w:val="693115392"/>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0511</w:t>
      </w:r>
      <w:r>
        <w:rPr>
          <w:rFonts w:hint="eastAsia"/>
          <w:sz w:val="30"/>
          <w:szCs w:val="30"/>
        </w:rPr>
        <w:t>刑初</w:t>
      </w:r>
      <w:r>
        <w:rPr>
          <w:rFonts w:hint="eastAsia"/>
          <w:sz w:val="30"/>
          <w:szCs w:val="30"/>
        </w:rPr>
        <w:t>218</w:t>
      </w:r>
      <w:r>
        <w:rPr>
          <w:rFonts w:hint="eastAsia"/>
          <w:sz w:val="30"/>
          <w:szCs w:val="30"/>
        </w:rPr>
        <w:t>号</w:t>
      </w:r>
    </w:p>
    <w:p w:rsidR="004C068B" w:rsidRDefault="004C068B">
      <w:pPr>
        <w:spacing w:line="500" w:lineRule="atLeast"/>
        <w:ind w:firstLine="600"/>
        <w:divId w:val="212160143"/>
        <w:rPr>
          <w:rFonts w:hint="eastAsia"/>
          <w:sz w:val="30"/>
          <w:szCs w:val="30"/>
        </w:rPr>
      </w:pPr>
      <w:r>
        <w:rPr>
          <w:rFonts w:hint="eastAsia"/>
          <w:sz w:val="30"/>
          <w:szCs w:val="30"/>
        </w:rPr>
        <w:t>公诉机关汕头市金平区人民检察院。</w:t>
      </w:r>
    </w:p>
    <w:p w:rsidR="004C068B" w:rsidRDefault="004C068B">
      <w:pPr>
        <w:spacing w:line="500" w:lineRule="atLeast"/>
        <w:ind w:firstLine="600"/>
        <w:divId w:val="1456144435"/>
        <w:rPr>
          <w:rFonts w:hint="eastAsia"/>
          <w:sz w:val="30"/>
          <w:szCs w:val="30"/>
        </w:rPr>
      </w:pPr>
      <w:r>
        <w:rPr>
          <w:rFonts w:hint="eastAsia"/>
          <w:sz w:val="30"/>
          <w:szCs w:val="30"/>
        </w:rPr>
        <w:t>被告人郑某华，男，</w:t>
      </w:r>
      <w:r>
        <w:rPr>
          <w:rFonts w:hint="eastAsia"/>
          <w:sz w:val="30"/>
          <w:szCs w:val="30"/>
        </w:rPr>
        <w:t>1963</w:t>
      </w:r>
      <w:r>
        <w:rPr>
          <w:rFonts w:hint="eastAsia"/>
          <w:sz w:val="30"/>
          <w:szCs w:val="30"/>
        </w:rPr>
        <w:t>年</w:t>
      </w:r>
      <w:r>
        <w:rPr>
          <w:rFonts w:hint="eastAsia"/>
          <w:sz w:val="30"/>
          <w:szCs w:val="30"/>
        </w:rPr>
        <w:t>10</w:t>
      </w:r>
      <w:r>
        <w:rPr>
          <w:rFonts w:hint="eastAsia"/>
          <w:sz w:val="30"/>
          <w:szCs w:val="30"/>
        </w:rPr>
        <w:t>月</w:t>
      </w:r>
      <w:r>
        <w:rPr>
          <w:rFonts w:hint="eastAsia"/>
          <w:sz w:val="30"/>
          <w:szCs w:val="30"/>
        </w:rPr>
        <w:t>15</w:t>
      </w:r>
      <w:r>
        <w:rPr>
          <w:rFonts w:hint="eastAsia"/>
          <w:sz w:val="30"/>
          <w:szCs w:val="30"/>
        </w:rPr>
        <w:t>日出生，汉族，，文化程度大学，中共党员，系汕头市某学校总务处主任，住汕头市金平区。因涉嫌犯受贿罪于</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26</w:t>
      </w:r>
      <w:r>
        <w:rPr>
          <w:rFonts w:hint="eastAsia"/>
          <w:sz w:val="30"/>
          <w:szCs w:val="30"/>
        </w:rPr>
        <w:t>日被刑事拘留，</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日被取保候审；</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1</w:t>
      </w:r>
      <w:r>
        <w:rPr>
          <w:rFonts w:hint="eastAsia"/>
          <w:sz w:val="30"/>
          <w:szCs w:val="30"/>
        </w:rPr>
        <w:t>日被金平区人民检察院取保候审。</w:t>
      </w:r>
    </w:p>
    <w:p w:rsidR="004C068B" w:rsidRDefault="004C068B">
      <w:pPr>
        <w:spacing w:line="500" w:lineRule="atLeast"/>
        <w:ind w:firstLine="600"/>
        <w:divId w:val="427310721"/>
        <w:rPr>
          <w:rFonts w:hint="eastAsia"/>
          <w:sz w:val="30"/>
          <w:szCs w:val="30"/>
        </w:rPr>
      </w:pPr>
      <w:r>
        <w:rPr>
          <w:rFonts w:hint="eastAsia"/>
          <w:sz w:val="30"/>
          <w:szCs w:val="30"/>
        </w:rPr>
        <w:t>汕头市金平区人民检察院以汕金检刑诉（</w:t>
      </w:r>
      <w:r>
        <w:rPr>
          <w:rFonts w:hint="eastAsia"/>
          <w:sz w:val="30"/>
          <w:szCs w:val="30"/>
        </w:rPr>
        <w:t>2017</w:t>
      </w:r>
      <w:r>
        <w:rPr>
          <w:rFonts w:hint="eastAsia"/>
          <w:sz w:val="30"/>
          <w:szCs w:val="30"/>
        </w:rPr>
        <w:t>）</w:t>
      </w:r>
      <w:r>
        <w:rPr>
          <w:rFonts w:hint="eastAsia"/>
          <w:sz w:val="30"/>
          <w:szCs w:val="30"/>
        </w:rPr>
        <w:t>168</w:t>
      </w:r>
      <w:r>
        <w:rPr>
          <w:rFonts w:hint="eastAsia"/>
          <w:sz w:val="30"/>
          <w:szCs w:val="30"/>
        </w:rPr>
        <w:t>号起诉书指控被告人郑某华犯受贿罪，于</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7</w:t>
      </w:r>
      <w:r>
        <w:rPr>
          <w:rFonts w:hint="eastAsia"/>
          <w:sz w:val="30"/>
          <w:szCs w:val="30"/>
        </w:rPr>
        <w:t>日向本院提起公诉。本院于</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7</w:t>
      </w:r>
      <w:r>
        <w:rPr>
          <w:rFonts w:hint="eastAsia"/>
          <w:sz w:val="30"/>
          <w:szCs w:val="30"/>
        </w:rPr>
        <w:t>日立案，依法适用简易程序，组成合议庭，于</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21</w:t>
      </w:r>
      <w:r>
        <w:rPr>
          <w:rFonts w:hint="eastAsia"/>
          <w:sz w:val="30"/>
          <w:szCs w:val="30"/>
        </w:rPr>
        <w:t>日公开开庭审理了本案。汕头市金平区人民检察院指派代理检察员张家贵出庭支持公诉，被告人郑某华到庭参加诉讼。案经合议庭评议、审判委员会讨论。现已审理终结。</w:t>
      </w:r>
    </w:p>
    <w:p w:rsidR="004C068B" w:rsidRDefault="004C068B">
      <w:pPr>
        <w:spacing w:line="500" w:lineRule="atLeast"/>
        <w:ind w:firstLine="600"/>
        <w:divId w:val="2026248913"/>
        <w:rPr>
          <w:rFonts w:hint="eastAsia"/>
          <w:sz w:val="30"/>
          <w:szCs w:val="30"/>
        </w:rPr>
      </w:pPr>
      <w:r>
        <w:rPr>
          <w:rFonts w:hint="eastAsia"/>
          <w:sz w:val="30"/>
          <w:szCs w:val="30"/>
        </w:rPr>
        <w:t>公诉机关指控：被告人郑某华在担任汕头市某学校总务处主任期间，在负责该校教学设备采购招投标过程中，利用职务便利，为广东蓝某科技有限公司中标该校的设备采购项目及后续设备的安装、验收、结算、付款等方面提供帮助，于</w:t>
      </w:r>
      <w:r>
        <w:rPr>
          <w:rFonts w:hint="eastAsia"/>
          <w:sz w:val="30"/>
          <w:szCs w:val="30"/>
        </w:rPr>
        <w:t>2011</w:t>
      </w:r>
      <w:r>
        <w:rPr>
          <w:rFonts w:hint="eastAsia"/>
          <w:sz w:val="30"/>
          <w:szCs w:val="30"/>
        </w:rPr>
        <w:t>年至</w:t>
      </w:r>
      <w:r>
        <w:rPr>
          <w:rFonts w:hint="eastAsia"/>
          <w:sz w:val="30"/>
          <w:szCs w:val="30"/>
        </w:rPr>
        <w:t>2014</w:t>
      </w:r>
      <w:r>
        <w:rPr>
          <w:rFonts w:hint="eastAsia"/>
          <w:sz w:val="30"/>
          <w:szCs w:val="30"/>
        </w:rPr>
        <w:t>年间，多次收受广东蓝某科技有限公司通过该司工作人员林某送给的回扣款共计人民币</w:t>
      </w:r>
      <w:r>
        <w:rPr>
          <w:rFonts w:hint="eastAsia"/>
          <w:sz w:val="30"/>
          <w:szCs w:val="30"/>
        </w:rPr>
        <w:t>58000</w:t>
      </w:r>
      <w:r>
        <w:rPr>
          <w:rFonts w:hint="eastAsia"/>
          <w:sz w:val="30"/>
          <w:szCs w:val="30"/>
        </w:rPr>
        <w:t>元。被告人郑某华收受的款项被其用于个人日常生活开支，归案后已退清赃款。</w:t>
      </w:r>
    </w:p>
    <w:p w:rsidR="004C068B" w:rsidRDefault="004C068B">
      <w:pPr>
        <w:spacing w:line="500" w:lineRule="atLeast"/>
        <w:ind w:firstLine="600"/>
        <w:divId w:val="1608542714"/>
        <w:rPr>
          <w:rFonts w:hint="eastAsia"/>
          <w:sz w:val="30"/>
          <w:szCs w:val="30"/>
        </w:rPr>
      </w:pPr>
      <w:r>
        <w:rPr>
          <w:rFonts w:hint="eastAsia"/>
          <w:sz w:val="30"/>
          <w:szCs w:val="30"/>
        </w:rPr>
        <w:t>公诉机关向法庭提供了立案决定书，发破案经过，被告人郑某华常住人口信息表，任职材料，扣押决定书，扣押财物清单，行贿人林某、杨某</w:t>
      </w:r>
      <w:r>
        <w:rPr>
          <w:rFonts w:hint="eastAsia"/>
          <w:sz w:val="30"/>
          <w:szCs w:val="30"/>
        </w:rPr>
        <w:t>2</w:t>
      </w:r>
      <w:r>
        <w:rPr>
          <w:rFonts w:hint="eastAsia"/>
          <w:sz w:val="30"/>
          <w:szCs w:val="30"/>
        </w:rPr>
        <w:t>的供述以及被告人郑某华的供述等证据，认为被告人郑某华身为国有事业单位工作人员，利用负责</w:t>
      </w:r>
      <w:r>
        <w:rPr>
          <w:rFonts w:hint="eastAsia"/>
          <w:sz w:val="30"/>
          <w:szCs w:val="30"/>
        </w:rPr>
        <w:lastRenderedPageBreak/>
        <w:t>教学招投标管理的职务之便，为他人谋取不正当利益并收受贿赂人民币</w:t>
      </w:r>
      <w:r>
        <w:rPr>
          <w:rFonts w:hint="eastAsia"/>
          <w:sz w:val="30"/>
          <w:szCs w:val="30"/>
        </w:rPr>
        <w:t>58000</w:t>
      </w:r>
      <w:r>
        <w:rPr>
          <w:rFonts w:hint="eastAsia"/>
          <w:sz w:val="30"/>
          <w:szCs w:val="30"/>
        </w:rPr>
        <w:t>元，数额较大，其行为触犯了《中华人民共和国刑法》第三百八十五条，犯罪事实清楚，证据确实充分，应当以受贿罪追究其刑事责任。鉴于被告人郑某华在立案前主动交代其受贿行为，立案后能如实供述自己的罪行，可视为自首，依法可以从轻处罚。</w:t>
      </w:r>
    </w:p>
    <w:p w:rsidR="004C068B" w:rsidRDefault="004C068B">
      <w:pPr>
        <w:spacing w:line="500" w:lineRule="atLeast"/>
        <w:ind w:firstLine="600"/>
        <w:divId w:val="1081219884"/>
        <w:rPr>
          <w:rFonts w:hint="eastAsia"/>
          <w:sz w:val="30"/>
          <w:szCs w:val="30"/>
        </w:rPr>
      </w:pPr>
      <w:r>
        <w:rPr>
          <w:rFonts w:hint="eastAsia"/>
          <w:sz w:val="30"/>
          <w:szCs w:val="30"/>
        </w:rPr>
        <w:t>被告人郑某华对指控的犯罪事实和罪名没有异议。</w:t>
      </w:r>
    </w:p>
    <w:p w:rsidR="004C068B" w:rsidRDefault="004C068B">
      <w:pPr>
        <w:spacing w:line="500" w:lineRule="atLeast"/>
        <w:ind w:firstLine="600"/>
        <w:divId w:val="1716271587"/>
        <w:rPr>
          <w:rFonts w:hint="eastAsia"/>
          <w:sz w:val="30"/>
          <w:szCs w:val="30"/>
        </w:rPr>
      </w:pPr>
      <w:r>
        <w:rPr>
          <w:rFonts w:hint="eastAsia"/>
          <w:sz w:val="30"/>
          <w:szCs w:val="30"/>
        </w:rPr>
        <w:t>经审理查明：汕头市某学校系事业法人机构类型，法定代表人李某。被告人郑某华于</w:t>
      </w:r>
      <w:r>
        <w:rPr>
          <w:rFonts w:hint="eastAsia"/>
          <w:sz w:val="30"/>
          <w:szCs w:val="30"/>
        </w:rPr>
        <w:t>2006</w:t>
      </w:r>
      <w:r>
        <w:rPr>
          <w:rFonts w:hint="eastAsia"/>
          <w:sz w:val="30"/>
          <w:szCs w:val="30"/>
        </w:rPr>
        <w:t>年</w:t>
      </w:r>
      <w:r>
        <w:rPr>
          <w:rFonts w:hint="eastAsia"/>
          <w:sz w:val="30"/>
          <w:szCs w:val="30"/>
        </w:rPr>
        <w:t>8</w:t>
      </w:r>
      <w:r>
        <w:rPr>
          <w:rFonts w:hint="eastAsia"/>
          <w:sz w:val="30"/>
          <w:szCs w:val="30"/>
        </w:rPr>
        <w:t>月至今任汕头市某学校总务处主任，负责总务处全面工作，负责校内基建建筑的申报、招标、报批等手续，检查施工质量，加强对施工现场的安全管理，以及负责后勤所需物资的采购计划的报批手续，督促检查采购工作的事实和意见反馈等工作。</w:t>
      </w:r>
    </w:p>
    <w:p w:rsidR="004C068B" w:rsidRDefault="004C068B">
      <w:pPr>
        <w:spacing w:line="500" w:lineRule="atLeast"/>
        <w:ind w:firstLine="600"/>
        <w:divId w:val="1173913377"/>
        <w:rPr>
          <w:rFonts w:hint="eastAsia"/>
          <w:sz w:val="30"/>
          <w:szCs w:val="30"/>
        </w:rPr>
      </w:pPr>
      <w:r>
        <w:rPr>
          <w:rFonts w:hint="eastAsia"/>
          <w:sz w:val="30"/>
          <w:szCs w:val="30"/>
        </w:rPr>
        <w:t>被告人郑某华在负责该校教学设备采购招投标过程中，利用职务便利，为广东蓝某科技有限公司中标该校的设备采购项目及后续设备的安装、验收、结算、付款等方面提供帮助，于</w:t>
      </w:r>
      <w:r>
        <w:rPr>
          <w:rFonts w:hint="eastAsia"/>
          <w:sz w:val="30"/>
          <w:szCs w:val="30"/>
        </w:rPr>
        <w:t>2011</w:t>
      </w:r>
      <w:r>
        <w:rPr>
          <w:rFonts w:hint="eastAsia"/>
          <w:sz w:val="30"/>
          <w:szCs w:val="30"/>
        </w:rPr>
        <w:t>年至</w:t>
      </w:r>
      <w:r>
        <w:rPr>
          <w:rFonts w:hint="eastAsia"/>
          <w:sz w:val="30"/>
          <w:szCs w:val="30"/>
        </w:rPr>
        <w:t>2014</w:t>
      </w:r>
      <w:r>
        <w:rPr>
          <w:rFonts w:hint="eastAsia"/>
          <w:sz w:val="30"/>
          <w:szCs w:val="30"/>
        </w:rPr>
        <w:t>年间，三次收受广东蓝某科技有限公司通过该司工作人员林某送给的回扣款共计人民币</w:t>
      </w:r>
      <w:r>
        <w:rPr>
          <w:rFonts w:hint="eastAsia"/>
          <w:sz w:val="30"/>
          <w:szCs w:val="30"/>
        </w:rPr>
        <w:t>58000</w:t>
      </w:r>
      <w:r>
        <w:rPr>
          <w:rFonts w:hint="eastAsia"/>
          <w:sz w:val="30"/>
          <w:szCs w:val="30"/>
        </w:rPr>
        <w:t>元。具体如下：</w:t>
      </w:r>
    </w:p>
    <w:p w:rsidR="004C068B" w:rsidRDefault="004C068B">
      <w:pPr>
        <w:spacing w:line="500" w:lineRule="atLeast"/>
        <w:ind w:firstLine="600"/>
        <w:divId w:val="1369333514"/>
        <w:rPr>
          <w:rFonts w:hint="eastAsia"/>
          <w:sz w:val="30"/>
          <w:szCs w:val="30"/>
        </w:rPr>
      </w:pPr>
      <w:r>
        <w:rPr>
          <w:rFonts w:hint="eastAsia"/>
          <w:sz w:val="30"/>
          <w:szCs w:val="30"/>
        </w:rPr>
        <w:t>2010</w:t>
      </w:r>
      <w:r>
        <w:rPr>
          <w:rFonts w:hint="eastAsia"/>
          <w:sz w:val="30"/>
          <w:szCs w:val="30"/>
        </w:rPr>
        <w:t>年</w:t>
      </w:r>
      <w:r>
        <w:rPr>
          <w:rFonts w:hint="eastAsia"/>
          <w:sz w:val="30"/>
          <w:szCs w:val="30"/>
        </w:rPr>
        <w:t>9</w:t>
      </w:r>
      <w:r>
        <w:rPr>
          <w:rFonts w:hint="eastAsia"/>
          <w:sz w:val="30"/>
          <w:szCs w:val="30"/>
        </w:rPr>
        <w:t>月，广东蓝某科技有限公司中标汕头市某学校计算机及办公设备采购项目（编号：</w:t>
      </w:r>
      <w:r>
        <w:rPr>
          <w:rFonts w:hint="eastAsia"/>
          <w:sz w:val="30"/>
          <w:szCs w:val="30"/>
        </w:rPr>
        <w:t>SCG2010022</w:t>
      </w:r>
      <w:r>
        <w:rPr>
          <w:rFonts w:hint="eastAsia"/>
          <w:sz w:val="30"/>
          <w:szCs w:val="30"/>
        </w:rPr>
        <w:t>），在工程结算后，</w:t>
      </w:r>
      <w:r>
        <w:rPr>
          <w:rFonts w:hint="eastAsia"/>
          <w:sz w:val="30"/>
          <w:szCs w:val="30"/>
        </w:rPr>
        <w:t>2011</w:t>
      </w:r>
      <w:r>
        <w:rPr>
          <w:rFonts w:hint="eastAsia"/>
          <w:sz w:val="30"/>
          <w:szCs w:val="30"/>
        </w:rPr>
        <w:t>年</w:t>
      </w:r>
      <w:r>
        <w:rPr>
          <w:rFonts w:hint="eastAsia"/>
          <w:sz w:val="30"/>
          <w:szCs w:val="30"/>
        </w:rPr>
        <w:t>1</w:t>
      </w:r>
      <w:r>
        <w:rPr>
          <w:rFonts w:hint="eastAsia"/>
          <w:sz w:val="30"/>
          <w:szCs w:val="30"/>
        </w:rPr>
        <w:t>月的一天晚上，被告人郑某华收受广东蓝某科技有限公司副总经理林某经手送给的人民币</w:t>
      </w:r>
      <w:r>
        <w:rPr>
          <w:rFonts w:hint="eastAsia"/>
          <w:sz w:val="30"/>
          <w:szCs w:val="30"/>
        </w:rPr>
        <w:t>10000</w:t>
      </w:r>
      <w:r>
        <w:rPr>
          <w:rFonts w:hint="eastAsia"/>
          <w:sz w:val="30"/>
          <w:szCs w:val="30"/>
        </w:rPr>
        <w:t>元。</w:t>
      </w:r>
      <w:r>
        <w:rPr>
          <w:rFonts w:hint="eastAsia"/>
          <w:sz w:val="30"/>
          <w:szCs w:val="30"/>
        </w:rPr>
        <w:t>2013</w:t>
      </w:r>
      <w:r>
        <w:rPr>
          <w:rFonts w:hint="eastAsia"/>
          <w:sz w:val="30"/>
          <w:szCs w:val="30"/>
        </w:rPr>
        <w:t>年</w:t>
      </w:r>
      <w:r>
        <w:rPr>
          <w:rFonts w:hint="eastAsia"/>
          <w:sz w:val="30"/>
          <w:szCs w:val="30"/>
        </w:rPr>
        <w:t>4</w:t>
      </w:r>
      <w:r>
        <w:rPr>
          <w:rFonts w:hint="eastAsia"/>
          <w:sz w:val="30"/>
          <w:szCs w:val="30"/>
        </w:rPr>
        <w:t>月，广东蓝某科技有限公司中标汕头市某学校计算机专业实训设备及教学软件采购项目（编号：</w:t>
      </w:r>
      <w:r>
        <w:rPr>
          <w:rFonts w:hint="eastAsia"/>
          <w:sz w:val="30"/>
          <w:szCs w:val="30"/>
        </w:rPr>
        <w:t>SCG2013015</w:t>
      </w:r>
      <w:r>
        <w:rPr>
          <w:rFonts w:hint="eastAsia"/>
          <w:sz w:val="30"/>
          <w:szCs w:val="30"/>
        </w:rPr>
        <w:t>），在工程结算后，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月的一天，被告人郑某华收受广东蓝某科技有限公司副总经理林某经手送给的人民币</w:t>
      </w:r>
      <w:r>
        <w:rPr>
          <w:rFonts w:hint="eastAsia"/>
          <w:sz w:val="30"/>
          <w:szCs w:val="30"/>
        </w:rPr>
        <w:t>28000</w:t>
      </w:r>
      <w:r>
        <w:rPr>
          <w:rFonts w:hint="eastAsia"/>
          <w:sz w:val="30"/>
          <w:szCs w:val="30"/>
        </w:rPr>
        <w:t>元。</w:t>
      </w:r>
      <w:r>
        <w:rPr>
          <w:rFonts w:hint="eastAsia"/>
          <w:sz w:val="30"/>
          <w:szCs w:val="30"/>
        </w:rPr>
        <w:t>2014</w:t>
      </w:r>
      <w:r>
        <w:rPr>
          <w:rFonts w:hint="eastAsia"/>
          <w:sz w:val="30"/>
          <w:szCs w:val="30"/>
        </w:rPr>
        <w:t>年</w:t>
      </w:r>
      <w:r>
        <w:rPr>
          <w:rFonts w:hint="eastAsia"/>
          <w:sz w:val="30"/>
          <w:szCs w:val="30"/>
        </w:rPr>
        <w:t>4</w:t>
      </w:r>
      <w:r>
        <w:rPr>
          <w:rFonts w:hint="eastAsia"/>
          <w:sz w:val="30"/>
          <w:szCs w:val="30"/>
        </w:rPr>
        <w:t>月，广东蓝某科技有限公司中标汕头市某学校计算机及办公设备采购项目（编号：</w:t>
      </w:r>
      <w:r>
        <w:rPr>
          <w:rFonts w:hint="eastAsia"/>
          <w:sz w:val="30"/>
          <w:szCs w:val="30"/>
        </w:rPr>
        <w:t>SCG2014015</w:t>
      </w:r>
      <w:r>
        <w:rPr>
          <w:rFonts w:hint="eastAsia"/>
          <w:sz w:val="30"/>
          <w:szCs w:val="30"/>
        </w:rPr>
        <w:t>），在工程结算后，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月的一天晚上，被告人郑某华收受广东蓝某科技有限公司副总经理林某经手送给的人民币</w:t>
      </w:r>
      <w:r>
        <w:rPr>
          <w:rFonts w:hint="eastAsia"/>
          <w:sz w:val="30"/>
          <w:szCs w:val="30"/>
        </w:rPr>
        <w:t>20000</w:t>
      </w:r>
      <w:r>
        <w:rPr>
          <w:rFonts w:hint="eastAsia"/>
          <w:sz w:val="30"/>
          <w:szCs w:val="30"/>
        </w:rPr>
        <w:t>元。</w:t>
      </w:r>
    </w:p>
    <w:p w:rsidR="004C068B" w:rsidRDefault="004C068B">
      <w:pPr>
        <w:spacing w:line="500" w:lineRule="atLeast"/>
        <w:ind w:firstLine="600"/>
        <w:divId w:val="714356075"/>
        <w:rPr>
          <w:rFonts w:hint="eastAsia"/>
          <w:sz w:val="30"/>
          <w:szCs w:val="30"/>
        </w:rPr>
      </w:pPr>
      <w:r>
        <w:rPr>
          <w:rFonts w:hint="eastAsia"/>
          <w:sz w:val="30"/>
          <w:szCs w:val="30"/>
        </w:rPr>
        <w:t>被告人郑某华收受的上述款项被其用于个人日常生活开支。</w:t>
      </w:r>
    </w:p>
    <w:p w:rsidR="004C068B" w:rsidRDefault="004C068B">
      <w:pPr>
        <w:spacing w:line="500" w:lineRule="atLeast"/>
        <w:ind w:firstLine="600"/>
        <w:divId w:val="1410422774"/>
        <w:rPr>
          <w:rFonts w:hint="eastAsia"/>
          <w:sz w:val="30"/>
          <w:szCs w:val="30"/>
        </w:rPr>
      </w:pPr>
      <w:r>
        <w:rPr>
          <w:rFonts w:hint="eastAsia"/>
          <w:sz w:val="30"/>
          <w:szCs w:val="30"/>
        </w:rPr>
        <w:t>汕头市人民检察院在调查其他案件线索中发现被告人郑某华涉嫌受贿的线索后，将案件线索交由汕头市金平区人民检察院查处。汕头市金平区人民检察院于</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24</w:t>
      </w:r>
      <w:r>
        <w:rPr>
          <w:rFonts w:hint="eastAsia"/>
          <w:sz w:val="30"/>
          <w:szCs w:val="30"/>
        </w:rPr>
        <w:t>日进行初查时，被告人郑某华交代了上述犯罪事实，汕头市金平区人民检察院于</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26</w:t>
      </w:r>
      <w:r>
        <w:rPr>
          <w:rFonts w:hint="eastAsia"/>
          <w:sz w:val="30"/>
          <w:szCs w:val="30"/>
        </w:rPr>
        <w:t>日决定对郑某华立案侦查。</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16</w:t>
      </w:r>
      <w:r>
        <w:rPr>
          <w:rFonts w:hint="eastAsia"/>
          <w:sz w:val="30"/>
          <w:szCs w:val="30"/>
        </w:rPr>
        <w:t>日，被告人郑某华主动退缴全部涉案赃款。</w:t>
      </w:r>
    </w:p>
    <w:p w:rsidR="004C068B" w:rsidRDefault="004C068B">
      <w:pPr>
        <w:spacing w:line="500" w:lineRule="atLeast"/>
        <w:ind w:firstLine="600"/>
        <w:divId w:val="579950916"/>
        <w:rPr>
          <w:rFonts w:hint="eastAsia"/>
          <w:sz w:val="30"/>
          <w:szCs w:val="30"/>
        </w:rPr>
      </w:pPr>
      <w:r>
        <w:rPr>
          <w:rFonts w:hint="eastAsia"/>
          <w:sz w:val="30"/>
          <w:szCs w:val="30"/>
        </w:rPr>
        <w:t>上述事实，被告人郑某华在开庭审理过程中亦无异议，且有被告人郑某华退缴的赃款，行贿人林某、杨某</w:t>
      </w:r>
      <w:r>
        <w:rPr>
          <w:rFonts w:hint="eastAsia"/>
          <w:sz w:val="30"/>
          <w:szCs w:val="30"/>
        </w:rPr>
        <w:t>2</w:t>
      </w:r>
      <w:r>
        <w:rPr>
          <w:rFonts w:hint="eastAsia"/>
          <w:sz w:val="30"/>
          <w:szCs w:val="30"/>
        </w:rPr>
        <w:t>的供述，证人杨某</w:t>
      </w:r>
      <w:r>
        <w:rPr>
          <w:rFonts w:hint="eastAsia"/>
          <w:sz w:val="30"/>
          <w:szCs w:val="30"/>
        </w:rPr>
        <w:t>1</w:t>
      </w:r>
      <w:r>
        <w:rPr>
          <w:rFonts w:hint="eastAsia"/>
          <w:sz w:val="30"/>
          <w:szCs w:val="30"/>
        </w:rPr>
        <w:t>、王某的证言，有侦查机关出具的交办函、立案决定书、发破案经过、办案说明、扣押决定书、扣押财物清单、广东省暂时扣留财物收据，公安机关出具的被告人郑某华的常住人口个人信息表，汕头市某学校的事业单位法人证书，汕头市某学校关于郑某华任职证明，被告人郑某华的任职材料，汕头市某学校与广东蓝某科技有限公司的采购项目合同书、相关发票、凭证等材料，侦查机关讯问同步录像视频资料以及被告人郑某华的供述等证据证实，足以认定。</w:t>
      </w:r>
    </w:p>
    <w:p w:rsidR="004C068B" w:rsidRDefault="004C068B">
      <w:pPr>
        <w:spacing w:line="500" w:lineRule="atLeast"/>
        <w:ind w:firstLine="600"/>
        <w:divId w:val="684094982"/>
        <w:rPr>
          <w:rFonts w:hint="eastAsia"/>
          <w:sz w:val="30"/>
          <w:szCs w:val="30"/>
        </w:rPr>
      </w:pPr>
      <w:r>
        <w:rPr>
          <w:rFonts w:hint="eastAsia"/>
          <w:sz w:val="30"/>
          <w:szCs w:val="30"/>
        </w:rPr>
        <w:t>本院认为：公诉机关指控被告人郑某华利用职务便利，为他人谋取不正当利益，收受贿赂款的事实清楚，证据确实、充分，应予以认定。</w:t>
      </w:r>
    </w:p>
    <w:p w:rsidR="004C068B" w:rsidRDefault="004C068B">
      <w:pPr>
        <w:spacing w:line="500" w:lineRule="atLeast"/>
        <w:ind w:firstLine="600"/>
        <w:divId w:val="1605992009"/>
        <w:rPr>
          <w:rFonts w:hint="eastAsia"/>
          <w:sz w:val="30"/>
          <w:szCs w:val="30"/>
        </w:rPr>
      </w:pPr>
      <w:r>
        <w:rPr>
          <w:rFonts w:hint="eastAsia"/>
          <w:sz w:val="30"/>
          <w:szCs w:val="30"/>
        </w:rPr>
        <w:t>被告人郑某华身为国有事业单位工作人员，利用职务之便，为他人谋取利益，非法收受好处费</w:t>
      </w:r>
      <w:r>
        <w:rPr>
          <w:rFonts w:hint="eastAsia"/>
          <w:sz w:val="30"/>
          <w:szCs w:val="30"/>
        </w:rPr>
        <w:t>58000</w:t>
      </w:r>
      <w:r>
        <w:rPr>
          <w:rFonts w:hint="eastAsia"/>
          <w:sz w:val="30"/>
          <w:szCs w:val="30"/>
        </w:rPr>
        <w:t>元，数额较大，其行为侵犯国有事业单位的正常管理活动和国家工作人员职务行为的廉洁性，已构成受贿罪，依法应予判处。鉴于被告人郑某华在提起公诉前如实供述自己罪行，真诚悔罪，积极退赃，依法可以免予刑事处罚。</w:t>
      </w:r>
    </w:p>
    <w:p w:rsidR="004C068B" w:rsidRDefault="004C068B">
      <w:pPr>
        <w:spacing w:line="500" w:lineRule="atLeast"/>
        <w:ind w:firstLine="600"/>
        <w:divId w:val="1855340747"/>
        <w:rPr>
          <w:rFonts w:hint="eastAsia"/>
          <w:sz w:val="30"/>
          <w:szCs w:val="30"/>
        </w:rPr>
      </w:pPr>
      <w:r>
        <w:rPr>
          <w:rFonts w:hint="eastAsia"/>
          <w:sz w:val="30"/>
          <w:szCs w:val="30"/>
        </w:rPr>
        <w:t>依照《中华人民共和国刑法》第三百八十五条、第三百八十六条、第三百八十三条第一款第（一）项、第二款、第三款和最高人民法院、最高人民检察院《关于办理贪污贿赂刑事案件适用法律若干问题的解释》第一条第一款的规定，判决如下：</w:t>
      </w:r>
    </w:p>
    <w:p w:rsidR="004C068B" w:rsidRDefault="004C068B">
      <w:pPr>
        <w:spacing w:line="500" w:lineRule="atLeast"/>
        <w:ind w:firstLine="600"/>
        <w:divId w:val="962223617"/>
        <w:rPr>
          <w:rFonts w:hint="eastAsia"/>
          <w:sz w:val="30"/>
          <w:szCs w:val="30"/>
        </w:rPr>
      </w:pPr>
      <w:r>
        <w:rPr>
          <w:rFonts w:hint="eastAsia"/>
          <w:sz w:val="30"/>
          <w:szCs w:val="30"/>
        </w:rPr>
        <w:t>被告人郑某华犯受贿罪，免予刑事处罚。</w:t>
      </w:r>
    </w:p>
    <w:p w:rsidR="004C068B" w:rsidRDefault="004C068B">
      <w:pPr>
        <w:spacing w:line="500" w:lineRule="atLeast"/>
        <w:ind w:firstLine="600"/>
        <w:divId w:val="1871599895"/>
        <w:rPr>
          <w:rFonts w:hint="eastAsia"/>
          <w:sz w:val="30"/>
          <w:szCs w:val="30"/>
        </w:rPr>
      </w:pPr>
      <w:r>
        <w:rPr>
          <w:rFonts w:hint="eastAsia"/>
          <w:sz w:val="30"/>
          <w:szCs w:val="30"/>
        </w:rPr>
        <w:t>如不服本判决，可在接到判决书的第二日起十日内，通过本院或者直接向广东省汕头市中级人民法院提出上诉。书面上诉的，应当提交上诉状正本一份，副本二份。</w:t>
      </w:r>
    </w:p>
    <w:p w:rsidR="004C068B" w:rsidRDefault="004C068B">
      <w:pPr>
        <w:spacing w:line="500" w:lineRule="atLeast"/>
        <w:jc w:val="right"/>
        <w:divId w:val="1839812181"/>
        <w:rPr>
          <w:rFonts w:hint="eastAsia"/>
          <w:sz w:val="30"/>
          <w:szCs w:val="30"/>
        </w:rPr>
      </w:pPr>
      <w:r>
        <w:rPr>
          <w:rFonts w:hint="eastAsia"/>
          <w:sz w:val="30"/>
          <w:szCs w:val="30"/>
        </w:rPr>
        <w:t>审判长　　郭庚亮</w:t>
      </w:r>
    </w:p>
    <w:p w:rsidR="004C068B" w:rsidRDefault="004C068B">
      <w:pPr>
        <w:spacing w:line="500" w:lineRule="atLeast"/>
        <w:jc w:val="right"/>
        <w:divId w:val="661857301"/>
        <w:rPr>
          <w:rFonts w:hint="eastAsia"/>
          <w:sz w:val="30"/>
          <w:szCs w:val="30"/>
        </w:rPr>
      </w:pPr>
      <w:r>
        <w:rPr>
          <w:rFonts w:hint="eastAsia"/>
          <w:sz w:val="30"/>
          <w:szCs w:val="30"/>
        </w:rPr>
        <w:t>审判员　　黄建辉</w:t>
      </w:r>
    </w:p>
    <w:p w:rsidR="004C068B" w:rsidRDefault="004C068B">
      <w:pPr>
        <w:spacing w:line="500" w:lineRule="atLeast"/>
        <w:jc w:val="right"/>
        <w:divId w:val="1419331003"/>
        <w:rPr>
          <w:rFonts w:hint="eastAsia"/>
          <w:sz w:val="30"/>
          <w:szCs w:val="30"/>
        </w:rPr>
      </w:pPr>
      <w:r>
        <w:rPr>
          <w:rFonts w:hint="eastAsia"/>
          <w:sz w:val="30"/>
          <w:szCs w:val="30"/>
        </w:rPr>
        <w:t>审判员　　许雪玲</w:t>
      </w:r>
    </w:p>
    <w:p w:rsidR="004C068B" w:rsidRDefault="004C068B">
      <w:pPr>
        <w:spacing w:line="500" w:lineRule="atLeast"/>
        <w:jc w:val="right"/>
        <w:divId w:val="1186015626"/>
        <w:rPr>
          <w:rFonts w:hint="eastAsia"/>
          <w:sz w:val="30"/>
          <w:szCs w:val="30"/>
        </w:rPr>
      </w:pPr>
      <w:r>
        <w:rPr>
          <w:rFonts w:hint="eastAsia"/>
          <w:sz w:val="30"/>
          <w:szCs w:val="30"/>
        </w:rPr>
        <w:t>二〇一七年五月八日</w:t>
      </w:r>
    </w:p>
    <w:p w:rsidR="004C068B" w:rsidRDefault="004C068B">
      <w:pPr>
        <w:spacing w:line="500" w:lineRule="atLeast"/>
        <w:jc w:val="right"/>
        <w:divId w:val="731974565"/>
        <w:rPr>
          <w:rFonts w:hint="eastAsia"/>
          <w:sz w:val="30"/>
          <w:szCs w:val="30"/>
        </w:rPr>
      </w:pPr>
      <w:r>
        <w:rPr>
          <w:rFonts w:hint="eastAsia"/>
          <w:sz w:val="30"/>
          <w:szCs w:val="30"/>
        </w:rPr>
        <w:t>书记员　　陈新宇</w:t>
      </w:r>
    </w:p>
    <w:p w:rsidR="004C068B" w:rsidRDefault="004C068B">
      <w:pPr>
        <w:spacing w:line="500" w:lineRule="atLeast"/>
        <w:ind w:firstLine="600"/>
        <w:divId w:val="1379822632"/>
        <w:rPr>
          <w:rFonts w:hint="eastAsia"/>
          <w:sz w:val="30"/>
          <w:szCs w:val="30"/>
        </w:rPr>
      </w:pPr>
      <w:r>
        <w:rPr>
          <w:rFonts w:hint="eastAsia"/>
          <w:sz w:val="30"/>
          <w:szCs w:val="30"/>
        </w:rPr>
        <w:t>附相关法律条文：</w:t>
      </w:r>
    </w:p>
    <w:p w:rsidR="004C068B" w:rsidRDefault="004C068B">
      <w:pPr>
        <w:spacing w:line="500" w:lineRule="atLeast"/>
        <w:ind w:firstLine="600"/>
        <w:divId w:val="1843232705"/>
        <w:rPr>
          <w:rFonts w:hint="eastAsia"/>
          <w:sz w:val="30"/>
          <w:szCs w:val="30"/>
        </w:rPr>
      </w:pPr>
      <w:r>
        <w:rPr>
          <w:rFonts w:hint="eastAsia"/>
          <w:sz w:val="30"/>
          <w:szCs w:val="30"/>
        </w:rPr>
        <w:t>《中华人民共和国刑法》</w:t>
      </w:r>
    </w:p>
    <w:p w:rsidR="004C068B" w:rsidRDefault="004C068B">
      <w:pPr>
        <w:spacing w:line="500" w:lineRule="atLeast"/>
        <w:ind w:firstLine="600"/>
        <w:divId w:val="728503742"/>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rsidR="004C068B" w:rsidRDefault="004C068B">
      <w:pPr>
        <w:spacing w:line="500" w:lineRule="atLeast"/>
        <w:ind w:firstLine="600"/>
        <w:divId w:val="949968836"/>
        <w:rPr>
          <w:rFonts w:hint="eastAsia"/>
          <w:sz w:val="30"/>
          <w:szCs w:val="30"/>
        </w:rPr>
      </w:pPr>
      <w:r>
        <w:rPr>
          <w:rFonts w:hint="eastAsia"/>
          <w:sz w:val="30"/>
          <w:szCs w:val="30"/>
        </w:rPr>
        <w:t>国家工作人员在经济往来中，违反国家规定，收受各种名义的回扣、手续费，归个人所有的，以受贿论处。</w:t>
      </w:r>
    </w:p>
    <w:p w:rsidR="004C068B" w:rsidRDefault="004C068B">
      <w:pPr>
        <w:spacing w:line="500" w:lineRule="atLeast"/>
        <w:ind w:firstLine="600"/>
        <w:divId w:val="379592498"/>
        <w:rPr>
          <w:rFonts w:hint="eastAsia"/>
          <w:sz w:val="30"/>
          <w:szCs w:val="30"/>
        </w:rPr>
      </w:pPr>
      <w:r>
        <w:rPr>
          <w:rFonts w:hint="eastAsia"/>
          <w:sz w:val="30"/>
          <w:szCs w:val="30"/>
        </w:rPr>
        <w:t>第三百八十六条对犯受贿罪的，根据受贿所得数额及情节，依照本法第三百八十三条的规定处罚。索贿的从重处罚。</w:t>
      </w:r>
    </w:p>
    <w:p w:rsidR="004C068B" w:rsidRDefault="004C068B">
      <w:pPr>
        <w:spacing w:line="500" w:lineRule="atLeast"/>
        <w:ind w:firstLine="600"/>
        <w:divId w:val="1455368009"/>
        <w:rPr>
          <w:rFonts w:hint="eastAsia"/>
          <w:sz w:val="30"/>
          <w:szCs w:val="30"/>
        </w:rPr>
      </w:pPr>
      <w:r>
        <w:rPr>
          <w:rFonts w:hint="eastAsia"/>
          <w:sz w:val="30"/>
          <w:szCs w:val="30"/>
        </w:rPr>
        <w:t>第三百八十三条对犯贪污罪的，根据情节轻重，分别依照下列规定处罚：</w:t>
      </w:r>
    </w:p>
    <w:p w:rsidR="004C068B" w:rsidRDefault="004C068B">
      <w:pPr>
        <w:spacing w:line="500" w:lineRule="atLeast"/>
        <w:ind w:firstLine="600"/>
        <w:divId w:val="769818099"/>
        <w:rPr>
          <w:rFonts w:hint="eastAsia"/>
          <w:sz w:val="30"/>
          <w:szCs w:val="30"/>
        </w:rPr>
      </w:pPr>
      <w:r>
        <w:rPr>
          <w:rFonts w:hint="eastAsia"/>
          <w:sz w:val="30"/>
          <w:szCs w:val="30"/>
        </w:rPr>
        <w:t>（一）贪污数额较大或者有其他较重情节的，处三年以下有期徒刑或者拘役，并处罚金。</w:t>
      </w:r>
    </w:p>
    <w:p w:rsidR="004C068B" w:rsidRDefault="004C068B">
      <w:pPr>
        <w:spacing w:line="500" w:lineRule="atLeast"/>
        <w:ind w:firstLine="600"/>
        <w:divId w:val="270405546"/>
        <w:rPr>
          <w:rFonts w:hint="eastAsia"/>
          <w:sz w:val="30"/>
          <w:szCs w:val="30"/>
        </w:rPr>
      </w:pPr>
      <w:r>
        <w:rPr>
          <w:rFonts w:hint="eastAsia"/>
          <w:sz w:val="30"/>
          <w:szCs w:val="30"/>
        </w:rPr>
        <w:t>……</w:t>
      </w:r>
    </w:p>
    <w:p w:rsidR="004C068B" w:rsidRDefault="004C068B">
      <w:pPr>
        <w:spacing w:line="500" w:lineRule="atLeast"/>
        <w:ind w:firstLine="600"/>
        <w:divId w:val="1912619719"/>
        <w:rPr>
          <w:rFonts w:hint="eastAsia"/>
          <w:sz w:val="30"/>
          <w:szCs w:val="30"/>
        </w:rPr>
      </w:pPr>
      <w:r>
        <w:rPr>
          <w:rFonts w:hint="eastAsia"/>
          <w:sz w:val="30"/>
          <w:szCs w:val="30"/>
        </w:rPr>
        <w:t>对多次贪污未经处理的，按照累计贪污数额处罚。</w:t>
      </w:r>
    </w:p>
    <w:p w:rsidR="004C068B" w:rsidRDefault="004C068B">
      <w:pPr>
        <w:spacing w:line="500" w:lineRule="atLeast"/>
        <w:ind w:firstLine="600"/>
        <w:divId w:val="1857692805"/>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rsidR="004C068B" w:rsidRDefault="004C068B">
      <w:pPr>
        <w:spacing w:line="500" w:lineRule="atLeast"/>
        <w:ind w:firstLine="600"/>
        <w:divId w:val="426269837"/>
        <w:rPr>
          <w:rFonts w:hint="eastAsia"/>
          <w:sz w:val="30"/>
          <w:szCs w:val="30"/>
        </w:rPr>
      </w:pPr>
      <w:r>
        <w:rPr>
          <w:rFonts w:hint="eastAsia"/>
          <w:sz w:val="30"/>
          <w:szCs w:val="30"/>
        </w:rPr>
        <w:t>最高人民法院、最高人民检察院《关于办理贪污贿赂刑事案件适用法律若干问题的解释》</w:t>
      </w:r>
    </w:p>
    <w:p w:rsidR="004C068B" w:rsidRDefault="004C068B">
      <w:pPr>
        <w:spacing w:line="500" w:lineRule="atLeast"/>
        <w:ind w:firstLine="600"/>
        <w:divId w:val="836502318"/>
        <w:rPr>
          <w:rFonts w:hint="eastAsia"/>
          <w:sz w:val="30"/>
          <w:szCs w:val="30"/>
        </w:rPr>
      </w:pPr>
      <w:r>
        <w:rPr>
          <w:rFonts w:hint="eastAsia"/>
          <w:sz w:val="30"/>
          <w:szCs w:val="30"/>
        </w:rPr>
        <w:t>第一条第一款贪污或者受贿数额在三万元以上不满二十万元的</w:t>
      </w:r>
      <w:r>
        <w:rPr>
          <w:rFonts w:hint="eastAsia"/>
          <w:sz w:val="30"/>
          <w:szCs w:val="30"/>
        </w:rPr>
        <w:t>,</w:t>
      </w:r>
      <w:r>
        <w:rPr>
          <w:rFonts w:hint="eastAsia"/>
          <w:sz w:val="30"/>
          <w:szCs w:val="30"/>
        </w:rPr>
        <w:t>应当认定为刑法第三百八十三条第一款规定的“数额较大”</w:t>
      </w:r>
      <w:r>
        <w:rPr>
          <w:rFonts w:hint="eastAsia"/>
          <w:sz w:val="30"/>
          <w:szCs w:val="30"/>
        </w:rPr>
        <w:t>,</w:t>
      </w:r>
      <w:r>
        <w:rPr>
          <w:rFonts w:hint="eastAsia"/>
          <w:sz w:val="30"/>
          <w:szCs w:val="30"/>
        </w:rPr>
        <w:t>依法判处三年以下有期徒刑或者拘役</w:t>
      </w:r>
      <w:r>
        <w:rPr>
          <w:rFonts w:hint="eastAsia"/>
          <w:sz w:val="30"/>
          <w:szCs w:val="30"/>
        </w:rPr>
        <w:t>,</w:t>
      </w:r>
      <w:r>
        <w:rPr>
          <w:rFonts w:hint="eastAsia"/>
          <w:sz w:val="30"/>
          <w:szCs w:val="30"/>
        </w:rPr>
        <w:t>并处罚金。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C068B" w:rsidRDefault="004C068B" w:rsidP="004C068B">
      <w:pPr>
        <w:rPr>
          <w:rFonts w:hint="eastAsia"/>
        </w:rPr>
      </w:pPr>
      <w:r>
        <w:separator/>
      </w:r>
    </w:p>
  </w:endnote>
  <w:endnote w:type="continuationSeparator" w:id="0">
    <w:p w:rsidR="004C068B" w:rsidRDefault="004C068B" w:rsidP="004C068B">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C068B" w:rsidRDefault="004C068B" w:rsidP="004C068B">
      <w:pPr>
        <w:rPr>
          <w:rFonts w:hint="eastAsia"/>
        </w:rPr>
      </w:pPr>
      <w:r>
        <w:separator/>
      </w:r>
    </w:p>
  </w:footnote>
  <w:footnote w:type="continuationSeparator" w:id="0">
    <w:p w:rsidR="004C068B" w:rsidRDefault="004C068B" w:rsidP="004C068B">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C068B"/>
    <w:rsid w:val="004C068B"/>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4C068B"/>
    <w:pPr>
      <w:tabs>
        <w:tab w:val="center" w:pos="4153"/>
        <w:tab w:val="right" w:pos="8306"/>
      </w:tabs>
      <w:snapToGrid w:val="0"/>
      <w:jc w:val="center"/>
    </w:pPr>
    <w:rPr>
      <w:sz w:val="18"/>
      <w:szCs w:val="18"/>
    </w:rPr>
  </w:style>
  <w:style w:type="character" w:customStyle="1" w:styleId="a4">
    <w:name w:val="页眉 字符"/>
    <w:basedOn w:val="a0"/>
    <w:link w:val="a3"/>
    <w:uiPriority w:val="99"/>
    <w:rsid w:val="004C068B"/>
    <w:rPr>
      <w:rFonts w:ascii="宋体" w:eastAsia="宋体" w:hAnsi="宋体" w:cs="宋体"/>
      <w:sz w:val="18"/>
      <w:szCs w:val="18"/>
    </w:rPr>
  </w:style>
  <w:style w:type="paragraph" w:styleId="a5">
    <w:name w:val="footer"/>
    <w:basedOn w:val="a"/>
    <w:link w:val="a6"/>
    <w:uiPriority w:val="99"/>
    <w:unhideWhenUsed/>
    <w:rsid w:val="004C068B"/>
    <w:pPr>
      <w:tabs>
        <w:tab w:val="center" w:pos="4153"/>
        <w:tab w:val="right" w:pos="8306"/>
      </w:tabs>
      <w:snapToGrid w:val="0"/>
    </w:pPr>
    <w:rPr>
      <w:sz w:val="18"/>
      <w:szCs w:val="18"/>
    </w:rPr>
  </w:style>
  <w:style w:type="character" w:customStyle="1" w:styleId="a6">
    <w:name w:val="页脚 字符"/>
    <w:basedOn w:val="a0"/>
    <w:link w:val="a5"/>
    <w:uiPriority w:val="99"/>
    <w:rsid w:val="004C068B"/>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2160143">
      <w:marLeft w:val="0"/>
      <w:marRight w:val="0"/>
      <w:marTop w:val="10"/>
      <w:marBottom w:val="10"/>
      <w:divBdr>
        <w:top w:val="none" w:sz="0" w:space="0" w:color="auto"/>
        <w:left w:val="none" w:sz="0" w:space="0" w:color="auto"/>
        <w:bottom w:val="none" w:sz="0" w:space="0" w:color="auto"/>
        <w:right w:val="none" w:sz="0" w:space="0" w:color="auto"/>
      </w:divBdr>
    </w:div>
    <w:div w:id="270405546">
      <w:marLeft w:val="0"/>
      <w:marRight w:val="0"/>
      <w:marTop w:val="10"/>
      <w:marBottom w:val="10"/>
      <w:divBdr>
        <w:top w:val="none" w:sz="0" w:space="0" w:color="auto"/>
        <w:left w:val="none" w:sz="0" w:space="0" w:color="auto"/>
        <w:bottom w:val="none" w:sz="0" w:space="0" w:color="auto"/>
        <w:right w:val="none" w:sz="0" w:space="0" w:color="auto"/>
      </w:divBdr>
    </w:div>
    <w:div w:id="379592498">
      <w:marLeft w:val="0"/>
      <w:marRight w:val="0"/>
      <w:marTop w:val="10"/>
      <w:marBottom w:val="10"/>
      <w:divBdr>
        <w:top w:val="none" w:sz="0" w:space="0" w:color="auto"/>
        <w:left w:val="none" w:sz="0" w:space="0" w:color="auto"/>
        <w:bottom w:val="none" w:sz="0" w:space="0" w:color="auto"/>
        <w:right w:val="none" w:sz="0" w:space="0" w:color="auto"/>
      </w:divBdr>
    </w:div>
    <w:div w:id="426269837">
      <w:marLeft w:val="0"/>
      <w:marRight w:val="0"/>
      <w:marTop w:val="10"/>
      <w:marBottom w:val="10"/>
      <w:divBdr>
        <w:top w:val="none" w:sz="0" w:space="0" w:color="auto"/>
        <w:left w:val="none" w:sz="0" w:space="0" w:color="auto"/>
        <w:bottom w:val="none" w:sz="0" w:space="0" w:color="auto"/>
        <w:right w:val="none" w:sz="0" w:space="0" w:color="auto"/>
      </w:divBdr>
    </w:div>
    <w:div w:id="427310721">
      <w:marLeft w:val="0"/>
      <w:marRight w:val="0"/>
      <w:marTop w:val="10"/>
      <w:marBottom w:val="10"/>
      <w:divBdr>
        <w:top w:val="none" w:sz="0" w:space="0" w:color="auto"/>
        <w:left w:val="none" w:sz="0" w:space="0" w:color="auto"/>
        <w:bottom w:val="none" w:sz="0" w:space="0" w:color="auto"/>
        <w:right w:val="none" w:sz="0" w:space="0" w:color="auto"/>
      </w:divBdr>
    </w:div>
    <w:div w:id="579950916">
      <w:marLeft w:val="0"/>
      <w:marRight w:val="0"/>
      <w:marTop w:val="10"/>
      <w:marBottom w:val="10"/>
      <w:divBdr>
        <w:top w:val="none" w:sz="0" w:space="0" w:color="auto"/>
        <w:left w:val="none" w:sz="0" w:space="0" w:color="auto"/>
        <w:bottom w:val="none" w:sz="0" w:space="0" w:color="auto"/>
        <w:right w:val="none" w:sz="0" w:space="0" w:color="auto"/>
      </w:divBdr>
    </w:div>
    <w:div w:id="661857301">
      <w:marLeft w:val="0"/>
      <w:marRight w:val="720"/>
      <w:marTop w:val="10"/>
      <w:marBottom w:val="10"/>
      <w:divBdr>
        <w:top w:val="none" w:sz="0" w:space="0" w:color="auto"/>
        <w:left w:val="none" w:sz="0" w:space="0" w:color="auto"/>
        <w:bottom w:val="none" w:sz="0" w:space="0" w:color="auto"/>
        <w:right w:val="none" w:sz="0" w:space="0" w:color="auto"/>
      </w:divBdr>
    </w:div>
    <w:div w:id="684094982">
      <w:marLeft w:val="0"/>
      <w:marRight w:val="0"/>
      <w:marTop w:val="10"/>
      <w:marBottom w:val="10"/>
      <w:divBdr>
        <w:top w:val="none" w:sz="0" w:space="0" w:color="auto"/>
        <w:left w:val="none" w:sz="0" w:space="0" w:color="auto"/>
        <w:bottom w:val="none" w:sz="0" w:space="0" w:color="auto"/>
        <w:right w:val="none" w:sz="0" w:space="0" w:color="auto"/>
      </w:divBdr>
    </w:div>
    <w:div w:id="690184150">
      <w:marLeft w:val="0"/>
      <w:marRight w:val="0"/>
      <w:marTop w:val="10"/>
      <w:marBottom w:val="10"/>
      <w:divBdr>
        <w:top w:val="none" w:sz="0" w:space="0" w:color="auto"/>
        <w:left w:val="none" w:sz="0" w:space="0" w:color="auto"/>
        <w:bottom w:val="none" w:sz="0" w:space="0" w:color="auto"/>
        <w:right w:val="none" w:sz="0" w:space="0" w:color="auto"/>
      </w:divBdr>
    </w:div>
    <w:div w:id="693115392">
      <w:marLeft w:val="0"/>
      <w:marRight w:val="0"/>
      <w:marTop w:val="10"/>
      <w:marBottom w:val="10"/>
      <w:divBdr>
        <w:top w:val="none" w:sz="0" w:space="0" w:color="auto"/>
        <w:left w:val="none" w:sz="0" w:space="0" w:color="auto"/>
        <w:bottom w:val="none" w:sz="0" w:space="0" w:color="auto"/>
        <w:right w:val="none" w:sz="0" w:space="0" w:color="auto"/>
      </w:divBdr>
    </w:div>
    <w:div w:id="714356075">
      <w:marLeft w:val="0"/>
      <w:marRight w:val="0"/>
      <w:marTop w:val="10"/>
      <w:marBottom w:val="10"/>
      <w:divBdr>
        <w:top w:val="none" w:sz="0" w:space="0" w:color="auto"/>
        <w:left w:val="none" w:sz="0" w:space="0" w:color="auto"/>
        <w:bottom w:val="none" w:sz="0" w:space="0" w:color="auto"/>
        <w:right w:val="none" w:sz="0" w:space="0" w:color="auto"/>
      </w:divBdr>
    </w:div>
    <w:div w:id="728503742">
      <w:marLeft w:val="0"/>
      <w:marRight w:val="0"/>
      <w:marTop w:val="10"/>
      <w:marBottom w:val="10"/>
      <w:divBdr>
        <w:top w:val="none" w:sz="0" w:space="0" w:color="auto"/>
        <w:left w:val="none" w:sz="0" w:space="0" w:color="auto"/>
        <w:bottom w:val="none" w:sz="0" w:space="0" w:color="auto"/>
        <w:right w:val="none" w:sz="0" w:space="0" w:color="auto"/>
      </w:divBdr>
    </w:div>
    <w:div w:id="731974565">
      <w:marLeft w:val="0"/>
      <w:marRight w:val="720"/>
      <w:marTop w:val="10"/>
      <w:marBottom w:val="10"/>
      <w:divBdr>
        <w:top w:val="none" w:sz="0" w:space="0" w:color="auto"/>
        <w:left w:val="none" w:sz="0" w:space="0" w:color="auto"/>
        <w:bottom w:val="none" w:sz="0" w:space="0" w:color="auto"/>
        <w:right w:val="none" w:sz="0" w:space="0" w:color="auto"/>
      </w:divBdr>
    </w:div>
    <w:div w:id="769818099">
      <w:marLeft w:val="0"/>
      <w:marRight w:val="0"/>
      <w:marTop w:val="10"/>
      <w:marBottom w:val="10"/>
      <w:divBdr>
        <w:top w:val="none" w:sz="0" w:space="0" w:color="auto"/>
        <w:left w:val="none" w:sz="0" w:space="0" w:color="auto"/>
        <w:bottom w:val="none" w:sz="0" w:space="0" w:color="auto"/>
        <w:right w:val="none" w:sz="0" w:space="0" w:color="auto"/>
      </w:divBdr>
    </w:div>
    <w:div w:id="836502318">
      <w:marLeft w:val="0"/>
      <w:marRight w:val="0"/>
      <w:marTop w:val="10"/>
      <w:marBottom w:val="10"/>
      <w:divBdr>
        <w:top w:val="none" w:sz="0" w:space="0" w:color="auto"/>
        <w:left w:val="none" w:sz="0" w:space="0" w:color="auto"/>
        <w:bottom w:val="none" w:sz="0" w:space="0" w:color="auto"/>
        <w:right w:val="none" w:sz="0" w:space="0" w:color="auto"/>
      </w:divBdr>
    </w:div>
    <w:div w:id="949968836">
      <w:marLeft w:val="0"/>
      <w:marRight w:val="0"/>
      <w:marTop w:val="10"/>
      <w:marBottom w:val="10"/>
      <w:divBdr>
        <w:top w:val="none" w:sz="0" w:space="0" w:color="auto"/>
        <w:left w:val="none" w:sz="0" w:space="0" w:color="auto"/>
        <w:bottom w:val="none" w:sz="0" w:space="0" w:color="auto"/>
        <w:right w:val="none" w:sz="0" w:space="0" w:color="auto"/>
      </w:divBdr>
    </w:div>
    <w:div w:id="962223617">
      <w:marLeft w:val="0"/>
      <w:marRight w:val="0"/>
      <w:marTop w:val="10"/>
      <w:marBottom w:val="10"/>
      <w:divBdr>
        <w:top w:val="none" w:sz="0" w:space="0" w:color="auto"/>
        <w:left w:val="none" w:sz="0" w:space="0" w:color="auto"/>
        <w:bottom w:val="none" w:sz="0" w:space="0" w:color="auto"/>
        <w:right w:val="none" w:sz="0" w:space="0" w:color="auto"/>
      </w:divBdr>
    </w:div>
    <w:div w:id="1081219884">
      <w:marLeft w:val="0"/>
      <w:marRight w:val="0"/>
      <w:marTop w:val="10"/>
      <w:marBottom w:val="10"/>
      <w:divBdr>
        <w:top w:val="none" w:sz="0" w:space="0" w:color="auto"/>
        <w:left w:val="none" w:sz="0" w:space="0" w:color="auto"/>
        <w:bottom w:val="none" w:sz="0" w:space="0" w:color="auto"/>
        <w:right w:val="none" w:sz="0" w:space="0" w:color="auto"/>
      </w:divBdr>
    </w:div>
    <w:div w:id="1173913377">
      <w:marLeft w:val="0"/>
      <w:marRight w:val="0"/>
      <w:marTop w:val="10"/>
      <w:marBottom w:val="10"/>
      <w:divBdr>
        <w:top w:val="none" w:sz="0" w:space="0" w:color="auto"/>
        <w:left w:val="none" w:sz="0" w:space="0" w:color="auto"/>
        <w:bottom w:val="none" w:sz="0" w:space="0" w:color="auto"/>
        <w:right w:val="none" w:sz="0" w:space="0" w:color="auto"/>
      </w:divBdr>
    </w:div>
    <w:div w:id="1186015626">
      <w:marLeft w:val="0"/>
      <w:marRight w:val="720"/>
      <w:marTop w:val="10"/>
      <w:marBottom w:val="10"/>
      <w:divBdr>
        <w:top w:val="none" w:sz="0" w:space="0" w:color="auto"/>
        <w:left w:val="none" w:sz="0" w:space="0" w:color="auto"/>
        <w:bottom w:val="none" w:sz="0" w:space="0" w:color="auto"/>
        <w:right w:val="none" w:sz="0" w:space="0" w:color="auto"/>
      </w:divBdr>
    </w:div>
    <w:div w:id="1369333514">
      <w:marLeft w:val="0"/>
      <w:marRight w:val="0"/>
      <w:marTop w:val="10"/>
      <w:marBottom w:val="10"/>
      <w:divBdr>
        <w:top w:val="none" w:sz="0" w:space="0" w:color="auto"/>
        <w:left w:val="none" w:sz="0" w:space="0" w:color="auto"/>
        <w:bottom w:val="none" w:sz="0" w:space="0" w:color="auto"/>
        <w:right w:val="none" w:sz="0" w:space="0" w:color="auto"/>
      </w:divBdr>
    </w:div>
    <w:div w:id="1379822632">
      <w:marLeft w:val="0"/>
      <w:marRight w:val="0"/>
      <w:marTop w:val="10"/>
      <w:marBottom w:val="10"/>
      <w:divBdr>
        <w:top w:val="none" w:sz="0" w:space="0" w:color="auto"/>
        <w:left w:val="none" w:sz="0" w:space="0" w:color="auto"/>
        <w:bottom w:val="none" w:sz="0" w:space="0" w:color="auto"/>
        <w:right w:val="none" w:sz="0" w:space="0" w:color="auto"/>
      </w:divBdr>
    </w:div>
    <w:div w:id="1410422774">
      <w:marLeft w:val="0"/>
      <w:marRight w:val="0"/>
      <w:marTop w:val="10"/>
      <w:marBottom w:val="10"/>
      <w:divBdr>
        <w:top w:val="none" w:sz="0" w:space="0" w:color="auto"/>
        <w:left w:val="none" w:sz="0" w:space="0" w:color="auto"/>
        <w:bottom w:val="none" w:sz="0" w:space="0" w:color="auto"/>
        <w:right w:val="none" w:sz="0" w:space="0" w:color="auto"/>
      </w:divBdr>
    </w:div>
    <w:div w:id="1419331003">
      <w:marLeft w:val="0"/>
      <w:marRight w:val="720"/>
      <w:marTop w:val="10"/>
      <w:marBottom w:val="10"/>
      <w:divBdr>
        <w:top w:val="none" w:sz="0" w:space="0" w:color="auto"/>
        <w:left w:val="none" w:sz="0" w:space="0" w:color="auto"/>
        <w:bottom w:val="none" w:sz="0" w:space="0" w:color="auto"/>
        <w:right w:val="none" w:sz="0" w:space="0" w:color="auto"/>
      </w:divBdr>
    </w:div>
    <w:div w:id="1455368009">
      <w:marLeft w:val="0"/>
      <w:marRight w:val="0"/>
      <w:marTop w:val="10"/>
      <w:marBottom w:val="10"/>
      <w:divBdr>
        <w:top w:val="none" w:sz="0" w:space="0" w:color="auto"/>
        <w:left w:val="none" w:sz="0" w:space="0" w:color="auto"/>
        <w:bottom w:val="none" w:sz="0" w:space="0" w:color="auto"/>
        <w:right w:val="none" w:sz="0" w:space="0" w:color="auto"/>
      </w:divBdr>
    </w:div>
    <w:div w:id="1456144435">
      <w:marLeft w:val="0"/>
      <w:marRight w:val="0"/>
      <w:marTop w:val="10"/>
      <w:marBottom w:val="10"/>
      <w:divBdr>
        <w:top w:val="none" w:sz="0" w:space="0" w:color="auto"/>
        <w:left w:val="none" w:sz="0" w:space="0" w:color="auto"/>
        <w:bottom w:val="none" w:sz="0" w:space="0" w:color="auto"/>
        <w:right w:val="none" w:sz="0" w:space="0" w:color="auto"/>
      </w:divBdr>
    </w:div>
    <w:div w:id="1605992009">
      <w:marLeft w:val="0"/>
      <w:marRight w:val="0"/>
      <w:marTop w:val="10"/>
      <w:marBottom w:val="10"/>
      <w:divBdr>
        <w:top w:val="none" w:sz="0" w:space="0" w:color="auto"/>
        <w:left w:val="none" w:sz="0" w:space="0" w:color="auto"/>
        <w:bottom w:val="none" w:sz="0" w:space="0" w:color="auto"/>
        <w:right w:val="none" w:sz="0" w:space="0" w:color="auto"/>
      </w:divBdr>
    </w:div>
    <w:div w:id="1608542714">
      <w:marLeft w:val="0"/>
      <w:marRight w:val="0"/>
      <w:marTop w:val="10"/>
      <w:marBottom w:val="10"/>
      <w:divBdr>
        <w:top w:val="none" w:sz="0" w:space="0" w:color="auto"/>
        <w:left w:val="none" w:sz="0" w:space="0" w:color="auto"/>
        <w:bottom w:val="none" w:sz="0" w:space="0" w:color="auto"/>
        <w:right w:val="none" w:sz="0" w:space="0" w:color="auto"/>
      </w:divBdr>
    </w:div>
    <w:div w:id="1716271587">
      <w:marLeft w:val="0"/>
      <w:marRight w:val="0"/>
      <w:marTop w:val="10"/>
      <w:marBottom w:val="10"/>
      <w:divBdr>
        <w:top w:val="none" w:sz="0" w:space="0" w:color="auto"/>
        <w:left w:val="none" w:sz="0" w:space="0" w:color="auto"/>
        <w:bottom w:val="none" w:sz="0" w:space="0" w:color="auto"/>
        <w:right w:val="none" w:sz="0" w:space="0" w:color="auto"/>
      </w:divBdr>
    </w:div>
    <w:div w:id="1839812181">
      <w:marLeft w:val="0"/>
      <w:marRight w:val="720"/>
      <w:marTop w:val="10"/>
      <w:marBottom w:val="10"/>
      <w:divBdr>
        <w:top w:val="none" w:sz="0" w:space="0" w:color="auto"/>
        <w:left w:val="none" w:sz="0" w:space="0" w:color="auto"/>
        <w:bottom w:val="none" w:sz="0" w:space="0" w:color="auto"/>
        <w:right w:val="none" w:sz="0" w:space="0" w:color="auto"/>
      </w:divBdr>
    </w:div>
    <w:div w:id="1843232705">
      <w:marLeft w:val="0"/>
      <w:marRight w:val="0"/>
      <w:marTop w:val="10"/>
      <w:marBottom w:val="10"/>
      <w:divBdr>
        <w:top w:val="none" w:sz="0" w:space="0" w:color="auto"/>
        <w:left w:val="none" w:sz="0" w:space="0" w:color="auto"/>
        <w:bottom w:val="none" w:sz="0" w:space="0" w:color="auto"/>
        <w:right w:val="none" w:sz="0" w:space="0" w:color="auto"/>
      </w:divBdr>
    </w:div>
    <w:div w:id="1844130293">
      <w:marLeft w:val="0"/>
      <w:marRight w:val="0"/>
      <w:marTop w:val="10"/>
      <w:marBottom w:val="10"/>
      <w:divBdr>
        <w:top w:val="none" w:sz="0" w:space="0" w:color="auto"/>
        <w:left w:val="none" w:sz="0" w:space="0" w:color="auto"/>
        <w:bottom w:val="none" w:sz="0" w:space="0" w:color="auto"/>
        <w:right w:val="none" w:sz="0" w:space="0" w:color="auto"/>
      </w:divBdr>
    </w:div>
    <w:div w:id="1855340747">
      <w:marLeft w:val="0"/>
      <w:marRight w:val="0"/>
      <w:marTop w:val="10"/>
      <w:marBottom w:val="10"/>
      <w:divBdr>
        <w:top w:val="none" w:sz="0" w:space="0" w:color="auto"/>
        <w:left w:val="none" w:sz="0" w:space="0" w:color="auto"/>
        <w:bottom w:val="none" w:sz="0" w:space="0" w:color="auto"/>
        <w:right w:val="none" w:sz="0" w:space="0" w:color="auto"/>
      </w:divBdr>
    </w:div>
    <w:div w:id="1857692805">
      <w:marLeft w:val="0"/>
      <w:marRight w:val="0"/>
      <w:marTop w:val="10"/>
      <w:marBottom w:val="10"/>
      <w:divBdr>
        <w:top w:val="none" w:sz="0" w:space="0" w:color="auto"/>
        <w:left w:val="none" w:sz="0" w:space="0" w:color="auto"/>
        <w:bottom w:val="none" w:sz="0" w:space="0" w:color="auto"/>
        <w:right w:val="none" w:sz="0" w:space="0" w:color="auto"/>
      </w:divBdr>
    </w:div>
    <w:div w:id="1871599895">
      <w:marLeft w:val="0"/>
      <w:marRight w:val="0"/>
      <w:marTop w:val="10"/>
      <w:marBottom w:val="10"/>
      <w:divBdr>
        <w:top w:val="none" w:sz="0" w:space="0" w:color="auto"/>
        <w:left w:val="none" w:sz="0" w:space="0" w:color="auto"/>
        <w:bottom w:val="none" w:sz="0" w:space="0" w:color="auto"/>
        <w:right w:val="none" w:sz="0" w:space="0" w:color="auto"/>
      </w:divBdr>
    </w:div>
    <w:div w:id="1912619719">
      <w:marLeft w:val="0"/>
      <w:marRight w:val="0"/>
      <w:marTop w:val="10"/>
      <w:marBottom w:val="10"/>
      <w:divBdr>
        <w:top w:val="none" w:sz="0" w:space="0" w:color="auto"/>
        <w:left w:val="none" w:sz="0" w:space="0" w:color="auto"/>
        <w:bottom w:val="none" w:sz="0" w:space="0" w:color="auto"/>
        <w:right w:val="none" w:sz="0" w:space="0" w:color="auto"/>
      </w:divBdr>
    </w:div>
    <w:div w:id="2026248913">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425</Words>
  <Characters>2427</Characters>
  <Application>Microsoft Office Word</Application>
  <DocSecurity>0</DocSecurity>
  <Lines>20</Lines>
  <Paragraphs>5</Paragraphs>
  <ScaleCrop>false</ScaleCrop>
  <Company/>
  <LinksUpToDate>false</LinksUpToDate>
  <CharactersWithSpaces>2847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2025-04-30T09:55:00Z</dcterms:created>
  <dcterms:modified xsi:type="dcterms:W3CDTF">2025-04-30T09:55:00Z</dcterms:modified>
</cp:coreProperties>
</file>