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3E97" w:rsidRDefault="00D03E97">
      <w:pPr>
        <w:spacing w:line="500" w:lineRule="atLeast"/>
        <w:jc w:val="center"/>
        <w:divId w:val="48498873"/>
        <w:rPr>
          <w:rFonts w:ascii="黑体" w:eastAsia="黑体" w:hAnsi="黑体"/>
          <w:sz w:val="36"/>
          <w:szCs w:val="36"/>
        </w:rPr>
      </w:pPr>
      <w:r>
        <w:rPr>
          <w:rFonts w:ascii="黑体" w:eastAsia="黑体" w:hAnsi="黑体" w:hint="eastAsia"/>
          <w:sz w:val="36"/>
          <w:szCs w:val="36"/>
        </w:rPr>
        <w:t>广东省汕尾市城区人民法院</w:t>
      </w:r>
    </w:p>
    <w:p w:rsidR="00D03E97" w:rsidRDefault="00D03E97">
      <w:pPr>
        <w:spacing w:line="500" w:lineRule="atLeast"/>
        <w:jc w:val="center"/>
        <w:divId w:val="6102884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03E97" w:rsidRDefault="00D03E97">
      <w:pPr>
        <w:spacing w:line="500" w:lineRule="atLeast"/>
        <w:jc w:val="right"/>
        <w:divId w:val="874544874"/>
        <w:rPr>
          <w:rFonts w:hint="eastAsia"/>
          <w:sz w:val="30"/>
          <w:szCs w:val="30"/>
        </w:rPr>
      </w:pPr>
      <w:r>
        <w:rPr>
          <w:rFonts w:hint="eastAsia"/>
          <w:sz w:val="30"/>
          <w:szCs w:val="30"/>
        </w:rPr>
        <w:t>（</w:t>
      </w:r>
      <w:r>
        <w:rPr>
          <w:rFonts w:hint="eastAsia"/>
          <w:sz w:val="30"/>
          <w:szCs w:val="30"/>
        </w:rPr>
        <w:t>2013</w:t>
      </w:r>
      <w:r>
        <w:rPr>
          <w:rFonts w:hint="eastAsia"/>
          <w:sz w:val="30"/>
          <w:szCs w:val="30"/>
        </w:rPr>
        <w:t>）汕城法刑初字第</w:t>
      </w:r>
      <w:r>
        <w:rPr>
          <w:rFonts w:hint="eastAsia"/>
          <w:sz w:val="30"/>
          <w:szCs w:val="30"/>
        </w:rPr>
        <w:t>5</w:t>
      </w:r>
      <w:r>
        <w:rPr>
          <w:rFonts w:hint="eastAsia"/>
          <w:sz w:val="30"/>
          <w:szCs w:val="30"/>
        </w:rPr>
        <w:t>号</w:t>
      </w:r>
    </w:p>
    <w:p w:rsidR="00D03E97" w:rsidRDefault="00D03E97">
      <w:pPr>
        <w:spacing w:line="500" w:lineRule="atLeast"/>
        <w:ind w:firstLine="600"/>
        <w:divId w:val="2139061199"/>
        <w:rPr>
          <w:rFonts w:hint="eastAsia"/>
          <w:sz w:val="30"/>
          <w:szCs w:val="30"/>
        </w:rPr>
      </w:pPr>
      <w:r>
        <w:rPr>
          <w:rFonts w:hint="eastAsia"/>
          <w:sz w:val="30"/>
          <w:szCs w:val="30"/>
        </w:rPr>
        <w:t>公诉机关汕尾市城区人民检察院。</w:t>
      </w:r>
    </w:p>
    <w:p w:rsidR="00D03E97" w:rsidRDefault="00D03E97">
      <w:pPr>
        <w:spacing w:line="500" w:lineRule="atLeast"/>
        <w:ind w:firstLine="600"/>
        <w:divId w:val="1346790672"/>
        <w:rPr>
          <w:rFonts w:hint="eastAsia"/>
          <w:sz w:val="30"/>
          <w:szCs w:val="30"/>
        </w:rPr>
      </w:pPr>
      <w:r>
        <w:rPr>
          <w:rFonts w:hint="eastAsia"/>
          <w:sz w:val="30"/>
          <w:szCs w:val="30"/>
        </w:rPr>
        <w:t>被告人郑某某，男，</w:t>
      </w:r>
      <w:r>
        <w:rPr>
          <w:rFonts w:hint="eastAsia"/>
          <w:sz w:val="30"/>
          <w:szCs w:val="30"/>
        </w:rPr>
        <w:t>1979</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日出生于汕尾红海湾经济开发区，汉族，大专文化，系汕尾红海湾经济开发区林伟华中学校长、党支部书记，住汕尾红海湾经济开发区。因本案于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日到汕尾市城区人民检察院投案自首，同日被刑事拘留，同月</w:t>
      </w:r>
      <w:r>
        <w:rPr>
          <w:rFonts w:hint="eastAsia"/>
          <w:sz w:val="30"/>
          <w:szCs w:val="30"/>
        </w:rPr>
        <w:t>28</w:t>
      </w:r>
      <w:r>
        <w:rPr>
          <w:rFonts w:hint="eastAsia"/>
          <w:sz w:val="30"/>
          <w:szCs w:val="30"/>
        </w:rPr>
        <w:t>日被执行逮捕。现羁押于汕尾市看守所。</w:t>
      </w:r>
    </w:p>
    <w:p w:rsidR="00D03E97" w:rsidRDefault="00D03E97">
      <w:pPr>
        <w:spacing w:line="500" w:lineRule="atLeast"/>
        <w:ind w:firstLine="600"/>
        <w:divId w:val="789399605"/>
        <w:rPr>
          <w:rFonts w:hint="eastAsia"/>
          <w:sz w:val="30"/>
          <w:szCs w:val="30"/>
        </w:rPr>
      </w:pPr>
      <w:r>
        <w:rPr>
          <w:rFonts w:hint="eastAsia"/>
          <w:sz w:val="30"/>
          <w:szCs w:val="30"/>
        </w:rPr>
        <w:t>辩护人吴智亮，广东海陆律师事务所律师。</w:t>
      </w:r>
    </w:p>
    <w:p w:rsidR="00D03E97" w:rsidRDefault="00D03E97">
      <w:pPr>
        <w:spacing w:line="500" w:lineRule="atLeast"/>
        <w:ind w:firstLine="600"/>
        <w:divId w:val="832649935"/>
        <w:rPr>
          <w:rFonts w:hint="eastAsia"/>
          <w:sz w:val="30"/>
          <w:szCs w:val="30"/>
        </w:rPr>
      </w:pPr>
      <w:r>
        <w:rPr>
          <w:rFonts w:hint="eastAsia"/>
          <w:sz w:val="30"/>
          <w:szCs w:val="30"/>
        </w:rPr>
        <w:t>汕尾市城区人民检察院以汕市区检刑诉（</w:t>
      </w:r>
      <w:r>
        <w:rPr>
          <w:rFonts w:hint="eastAsia"/>
          <w:sz w:val="30"/>
          <w:szCs w:val="30"/>
        </w:rPr>
        <w:t>2012</w:t>
      </w:r>
      <w:r>
        <w:rPr>
          <w:rFonts w:hint="eastAsia"/>
          <w:sz w:val="30"/>
          <w:szCs w:val="30"/>
        </w:rPr>
        <w:t>）</w:t>
      </w:r>
      <w:r>
        <w:rPr>
          <w:rFonts w:hint="eastAsia"/>
          <w:sz w:val="30"/>
          <w:szCs w:val="30"/>
        </w:rPr>
        <w:t>318</w:t>
      </w:r>
      <w:r>
        <w:rPr>
          <w:rFonts w:hint="eastAsia"/>
          <w:sz w:val="30"/>
          <w:szCs w:val="30"/>
        </w:rPr>
        <w:t>号起诉书指控被告人郑某某犯挪用公款罪，于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日向本院提起公诉，本院依法组成合议庭，公开开庭审理了本案。汕尾市城区人民检察院指派检察员马国新出庭支持公诉。被告人郑某某及其辩护人吴智亮到庭参加诉讼。现已审理终结。</w:t>
      </w:r>
    </w:p>
    <w:p w:rsidR="00D03E97" w:rsidRDefault="00D03E97">
      <w:pPr>
        <w:spacing w:line="500" w:lineRule="atLeast"/>
        <w:ind w:firstLine="600"/>
        <w:divId w:val="703402914"/>
        <w:rPr>
          <w:rFonts w:hint="eastAsia"/>
          <w:sz w:val="30"/>
          <w:szCs w:val="30"/>
        </w:rPr>
      </w:pPr>
      <w:r>
        <w:rPr>
          <w:rFonts w:hint="eastAsia"/>
          <w:sz w:val="30"/>
          <w:szCs w:val="30"/>
        </w:rPr>
        <w:t>汕尾市城区人民检察院指控，</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日，汕尾市财政局、教育局根据《关于下达</w:t>
      </w:r>
      <w:r>
        <w:rPr>
          <w:rFonts w:hint="eastAsia"/>
          <w:sz w:val="30"/>
          <w:szCs w:val="30"/>
        </w:rPr>
        <w:t>2010</w:t>
      </w:r>
      <w:r>
        <w:rPr>
          <w:rFonts w:hint="eastAsia"/>
          <w:sz w:val="30"/>
          <w:szCs w:val="30"/>
        </w:rPr>
        <w:t>年进城务工农民工随迁子女接受义务教育中央财政奖励资金的通知》，安排给汕尾红海湾区林伟华中学人民币</w:t>
      </w:r>
      <w:r>
        <w:rPr>
          <w:rFonts w:hint="eastAsia"/>
          <w:sz w:val="30"/>
          <w:szCs w:val="30"/>
        </w:rPr>
        <w:t>100000</w:t>
      </w:r>
      <w:r>
        <w:rPr>
          <w:rFonts w:hint="eastAsia"/>
          <w:sz w:val="30"/>
          <w:szCs w:val="30"/>
        </w:rPr>
        <w:t>元作为学校附属工程建设资金。</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日，汕尾红海湾区科技教育局向该区林伟华中学以报账员邓某的名义在中国农业银行汕尾红海湾区支行开设的账户拨入农民工随迁子女接受义务教育补助款</w:t>
      </w:r>
      <w:r>
        <w:rPr>
          <w:rFonts w:hint="eastAsia"/>
          <w:sz w:val="30"/>
          <w:szCs w:val="30"/>
        </w:rPr>
        <w:t>100000</w:t>
      </w:r>
      <w:r>
        <w:rPr>
          <w:rFonts w:hint="eastAsia"/>
          <w:sz w:val="30"/>
          <w:szCs w:val="30"/>
        </w:rPr>
        <w:t>元及学校教师的社保缴费、补发工资等经费共计</w:t>
      </w:r>
      <w:r>
        <w:rPr>
          <w:rFonts w:hint="eastAsia"/>
          <w:sz w:val="30"/>
          <w:szCs w:val="30"/>
        </w:rPr>
        <w:t>133015</w:t>
      </w:r>
      <w:r>
        <w:rPr>
          <w:rFonts w:hint="eastAsia"/>
          <w:sz w:val="30"/>
          <w:szCs w:val="30"/>
        </w:rPr>
        <w:t>元，时任汕尾市红海湾区林伟华中学校长的被告人郑某某，利用职务上的便利，于同日叫邓某将农民工随迁子女补助款</w:t>
      </w:r>
      <w:r>
        <w:rPr>
          <w:rFonts w:hint="eastAsia"/>
          <w:sz w:val="30"/>
          <w:szCs w:val="30"/>
        </w:rPr>
        <w:t>100000</w:t>
      </w:r>
      <w:r>
        <w:rPr>
          <w:rFonts w:hint="eastAsia"/>
          <w:sz w:val="30"/>
          <w:szCs w:val="30"/>
        </w:rPr>
        <w:t>元转入其妻陈某在农行红海湾支行开设的借记卡。同月</w:t>
      </w:r>
      <w:r>
        <w:rPr>
          <w:rFonts w:hint="eastAsia"/>
          <w:sz w:val="30"/>
          <w:szCs w:val="30"/>
        </w:rPr>
        <w:t>30</w:t>
      </w:r>
      <w:r>
        <w:rPr>
          <w:rFonts w:hint="eastAsia"/>
          <w:sz w:val="30"/>
          <w:szCs w:val="30"/>
        </w:rPr>
        <w:t>日，被告人郑某某及其妻到深圳市香蜜湖二手车市场的“一通二手车行”，利</w:t>
      </w:r>
      <w:r>
        <w:rPr>
          <w:rFonts w:hint="eastAsia"/>
          <w:sz w:val="30"/>
          <w:szCs w:val="30"/>
        </w:rPr>
        <w:lastRenderedPageBreak/>
        <w:t>用陈某上述农行借记卡刷卡，以人民币</w:t>
      </w:r>
      <w:r>
        <w:rPr>
          <w:rFonts w:hint="eastAsia"/>
          <w:sz w:val="30"/>
          <w:szCs w:val="30"/>
        </w:rPr>
        <w:t>64650</w:t>
      </w:r>
      <w:r>
        <w:rPr>
          <w:rFonts w:hint="eastAsia"/>
          <w:sz w:val="30"/>
          <w:szCs w:val="30"/>
        </w:rPr>
        <w:t>元购得“大众波罗”小汽车一辆，余款为被告人郑某某用于个人消费。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日，被告人郑某某到该院投案自首，同年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日退还赃款人民币</w:t>
      </w:r>
      <w:r>
        <w:rPr>
          <w:rFonts w:hint="eastAsia"/>
          <w:sz w:val="30"/>
          <w:szCs w:val="30"/>
        </w:rPr>
        <w:t>100000</w:t>
      </w:r>
      <w:r>
        <w:rPr>
          <w:rFonts w:hint="eastAsia"/>
          <w:sz w:val="30"/>
          <w:szCs w:val="30"/>
        </w:rPr>
        <w:t>元。公诉机关认为，被告人郑某某无视国法，身为国家工作人员，利用职务上的便利，挪用公款归个人使用，数额较大、超过三个月未还，其行为已触犯《中华人民共和国刑法》第三百八十四条</w:t>
      </w:r>
      <w:r>
        <w:rPr>
          <w:rFonts w:hint="eastAsia"/>
          <w:sz w:val="30"/>
          <w:szCs w:val="30"/>
        </w:rPr>
        <w:t>第一款之规定，应当以挪用公款罪追究其刑事责任。鉴于被告人郑某某在犯罪以后自动投案，如实供述自己的罪行，是自首，可以从轻处罚。公诉机关并向法庭提供了被告人供述，证人证言，物证书证等证据。</w:t>
      </w:r>
    </w:p>
    <w:p w:rsidR="00D03E97" w:rsidRDefault="00D03E97">
      <w:pPr>
        <w:spacing w:line="500" w:lineRule="atLeast"/>
        <w:ind w:firstLine="600"/>
        <w:divId w:val="1150516060"/>
        <w:rPr>
          <w:rFonts w:hint="eastAsia"/>
          <w:sz w:val="30"/>
          <w:szCs w:val="30"/>
        </w:rPr>
      </w:pPr>
      <w:r>
        <w:rPr>
          <w:rFonts w:hint="eastAsia"/>
          <w:sz w:val="30"/>
          <w:szCs w:val="30"/>
        </w:rPr>
        <w:t>被告人郑某某对公诉机关指控的犯罪事实及适用法律没有异议，请求从轻处罚。</w:t>
      </w:r>
    </w:p>
    <w:p w:rsidR="00D03E97" w:rsidRDefault="00D03E97">
      <w:pPr>
        <w:spacing w:line="500" w:lineRule="atLeast"/>
        <w:ind w:firstLine="600"/>
        <w:divId w:val="313989362"/>
        <w:rPr>
          <w:rFonts w:hint="eastAsia"/>
          <w:sz w:val="30"/>
          <w:szCs w:val="30"/>
        </w:rPr>
      </w:pPr>
      <w:r>
        <w:rPr>
          <w:rFonts w:hint="eastAsia"/>
          <w:sz w:val="30"/>
          <w:szCs w:val="30"/>
        </w:rPr>
        <w:t>辩护人吴智亮提出被告人郑某某犯罪以后自动投案，如实供述自己的罪行，是自首；并积极退清赃款，有悔罪表现，请求法院对被告人郑某某判处缓刑。</w:t>
      </w:r>
    </w:p>
    <w:p w:rsidR="00D03E97" w:rsidRDefault="00D03E97">
      <w:pPr>
        <w:spacing w:line="500" w:lineRule="atLeast"/>
        <w:ind w:firstLine="600"/>
        <w:divId w:val="61870993"/>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日，被告人郑某某被汕尾红海湾经济开发区科技教育局聘任为汕尾红海湾经济开发区林伟华中学校长。同年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日，汕尾市财政局、汕尾市教育局根据《关于下达</w:t>
      </w:r>
      <w:r>
        <w:rPr>
          <w:rFonts w:hint="eastAsia"/>
          <w:sz w:val="30"/>
          <w:szCs w:val="30"/>
        </w:rPr>
        <w:t>2010</w:t>
      </w:r>
      <w:r>
        <w:rPr>
          <w:rFonts w:hint="eastAsia"/>
          <w:sz w:val="30"/>
          <w:szCs w:val="30"/>
        </w:rPr>
        <w:t>年进城务工农民工随迁子女接受义务教育中央财政奖励资金的通知》，安排给汕尾红海湾经济开发区林伟华中学人民币</w:t>
      </w:r>
      <w:r>
        <w:rPr>
          <w:rFonts w:hint="eastAsia"/>
          <w:sz w:val="30"/>
          <w:szCs w:val="30"/>
        </w:rPr>
        <w:t>100000</w:t>
      </w:r>
      <w:r>
        <w:rPr>
          <w:rFonts w:hint="eastAsia"/>
          <w:sz w:val="30"/>
          <w:szCs w:val="30"/>
        </w:rPr>
        <w:t>元作为该校附属工程建设资金。</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日，汕尾红海湾经济开发区科技教育局将农民工随迁子女接受义务教育补助款</w:t>
      </w:r>
      <w:r>
        <w:rPr>
          <w:rFonts w:hint="eastAsia"/>
          <w:sz w:val="30"/>
          <w:szCs w:val="30"/>
        </w:rPr>
        <w:t>100000</w:t>
      </w:r>
      <w:r>
        <w:rPr>
          <w:rFonts w:hint="eastAsia"/>
          <w:sz w:val="30"/>
          <w:szCs w:val="30"/>
        </w:rPr>
        <w:t>元及学校教师的社保缴费、补发工资等经费共计人民币</w:t>
      </w:r>
      <w:r>
        <w:rPr>
          <w:rFonts w:hint="eastAsia"/>
          <w:sz w:val="30"/>
          <w:szCs w:val="30"/>
        </w:rPr>
        <w:t>133015</w:t>
      </w:r>
      <w:r>
        <w:rPr>
          <w:rFonts w:hint="eastAsia"/>
          <w:sz w:val="30"/>
          <w:szCs w:val="30"/>
        </w:rPr>
        <w:t>元拨入以该区林伟华中学报账员邓某的名义在中国农业银行汕尾红海湾开发区支行开设的账户，被告人郑某某利用担任校长职务上的便利，于同日授意该校报账员邓某将农民工随迁子女补助款</w:t>
      </w:r>
      <w:r>
        <w:rPr>
          <w:rFonts w:hint="eastAsia"/>
          <w:sz w:val="30"/>
          <w:szCs w:val="30"/>
        </w:rPr>
        <w:t>100000</w:t>
      </w:r>
      <w:r>
        <w:rPr>
          <w:rFonts w:hint="eastAsia"/>
          <w:sz w:val="30"/>
          <w:szCs w:val="30"/>
        </w:rPr>
        <w:t>元转入其妻子陈某在中国农业银行汕尾红海湾开发区支行开设的借记卡账户；同月</w:t>
      </w:r>
      <w:r>
        <w:rPr>
          <w:rFonts w:hint="eastAsia"/>
          <w:sz w:val="30"/>
          <w:szCs w:val="30"/>
        </w:rPr>
        <w:t>30</w:t>
      </w:r>
      <w:r>
        <w:rPr>
          <w:rFonts w:hint="eastAsia"/>
          <w:sz w:val="30"/>
          <w:szCs w:val="30"/>
        </w:rPr>
        <w:t>日，被告人郑某某及陈某到深圳市香蜜湖二手车市场的“一通二手车行”，利用陈某上述农行借记卡刷卡中转入的</w:t>
      </w:r>
      <w:r>
        <w:rPr>
          <w:rFonts w:hint="eastAsia"/>
          <w:sz w:val="30"/>
          <w:szCs w:val="30"/>
        </w:rPr>
        <w:t>100000</w:t>
      </w:r>
      <w:r>
        <w:rPr>
          <w:rFonts w:hint="eastAsia"/>
          <w:sz w:val="30"/>
          <w:szCs w:val="30"/>
        </w:rPr>
        <w:t>元补助款，以人民币</w:t>
      </w:r>
      <w:r>
        <w:rPr>
          <w:rFonts w:hint="eastAsia"/>
          <w:sz w:val="30"/>
          <w:szCs w:val="30"/>
        </w:rPr>
        <w:t>64650</w:t>
      </w:r>
      <w:r>
        <w:rPr>
          <w:rFonts w:hint="eastAsia"/>
          <w:sz w:val="30"/>
          <w:szCs w:val="30"/>
        </w:rPr>
        <w:t>元购得“大众波罗”牌小汽车一辆，余款被被告人郑某某用于个人消费。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日，被告人郑某某到汕尾市城区人民检察院投案自首，同年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日退出赃</w:t>
      </w:r>
      <w:r>
        <w:rPr>
          <w:rFonts w:hint="eastAsia"/>
          <w:sz w:val="30"/>
          <w:szCs w:val="30"/>
        </w:rPr>
        <w:t>款人民币</w:t>
      </w:r>
      <w:r>
        <w:rPr>
          <w:rFonts w:hint="eastAsia"/>
          <w:sz w:val="30"/>
          <w:szCs w:val="30"/>
        </w:rPr>
        <w:t>100000</w:t>
      </w:r>
      <w:r>
        <w:rPr>
          <w:rFonts w:hint="eastAsia"/>
          <w:sz w:val="30"/>
          <w:szCs w:val="30"/>
        </w:rPr>
        <w:t>元。</w:t>
      </w:r>
    </w:p>
    <w:p w:rsidR="00D03E97" w:rsidRDefault="00D03E97">
      <w:pPr>
        <w:spacing w:line="500" w:lineRule="atLeast"/>
        <w:ind w:firstLine="600"/>
        <w:divId w:val="667288907"/>
        <w:rPr>
          <w:rFonts w:hint="eastAsia"/>
          <w:sz w:val="30"/>
          <w:szCs w:val="30"/>
        </w:rPr>
      </w:pPr>
      <w:r>
        <w:rPr>
          <w:rFonts w:hint="eastAsia"/>
          <w:sz w:val="30"/>
          <w:szCs w:val="30"/>
        </w:rPr>
        <w:t>上述事实，有公诉机关提交，并经法庭质证、认证的下列证据予以证明：</w:t>
      </w:r>
    </w:p>
    <w:p w:rsidR="00D03E97" w:rsidRDefault="00D03E97">
      <w:pPr>
        <w:spacing w:line="500" w:lineRule="atLeast"/>
        <w:ind w:firstLine="600"/>
        <w:divId w:val="601376034"/>
        <w:rPr>
          <w:rFonts w:hint="eastAsia"/>
          <w:sz w:val="30"/>
          <w:szCs w:val="30"/>
        </w:rPr>
      </w:pPr>
      <w:r>
        <w:rPr>
          <w:rFonts w:hint="eastAsia"/>
          <w:sz w:val="30"/>
          <w:szCs w:val="30"/>
        </w:rPr>
        <w:t>1</w:t>
      </w:r>
      <w:r>
        <w:rPr>
          <w:rFonts w:hint="eastAsia"/>
          <w:sz w:val="30"/>
          <w:szCs w:val="30"/>
        </w:rPr>
        <w:t>、被告人郑某某供述，供认他是汕尾红海湾经济开发区林伟华中学校长。</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日，汕尾市财政局、教育局根据《关于下达</w:t>
      </w:r>
      <w:r>
        <w:rPr>
          <w:rFonts w:hint="eastAsia"/>
          <w:sz w:val="30"/>
          <w:szCs w:val="30"/>
        </w:rPr>
        <w:t>2010</w:t>
      </w:r>
      <w:r>
        <w:rPr>
          <w:rFonts w:hint="eastAsia"/>
          <w:sz w:val="30"/>
          <w:szCs w:val="30"/>
        </w:rPr>
        <w:t>年进城务工农民工随迁子女接受义务教育中央财政奖励资金的通知》，安排给区林伟华中学人民币</w:t>
      </w:r>
      <w:r>
        <w:rPr>
          <w:rFonts w:hint="eastAsia"/>
          <w:sz w:val="30"/>
          <w:szCs w:val="30"/>
        </w:rPr>
        <w:t>100000</w:t>
      </w:r>
      <w:r>
        <w:rPr>
          <w:rFonts w:hint="eastAsia"/>
          <w:sz w:val="30"/>
          <w:szCs w:val="30"/>
        </w:rPr>
        <w:t>元作为学校附属工程建设资金；</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日，汕尾红海湾区科技教育局以该中学报账员邓某的名义在中国农业银行汕尾红海湾区支行开设的账户拨入农民工随迁子女接受义务教育补助款</w:t>
      </w:r>
      <w:r>
        <w:rPr>
          <w:rFonts w:hint="eastAsia"/>
          <w:sz w:val="30"/>
          <w:szCs w:val="30"/>
        </w:rPr>
        <w:t>100000</w:t>
      </w:r>
      <w:r>
        <w:rPr>
          <w:rFonts w:hint="eastAsia"/>
          <w:sz w:val="30"/>
          <w:szCs w:val="30"/>
        </w:rPr>
        <w:t>元及学校教师的社保缴费、补发工资等经费共计</w:t>
      </w:r>
      <w:r>
        <w:rPr>
          <w:rFonts w:hint="eastAsia"/>
          <w:sz w:val="30"/>
          <w:szCs w:val="30"/>
        </w:rPr>
        <w:t>133015</w:t>
      </w:r>
      <w:r>
        <w:rPr>
          <w:rFonts w:hint="eastAsia"/>
          <w:sz w:val="30"/>
          <w:szCs w:val="30"/>
        </w:rPr>
        <w:t>元，同日他利用职务上的便利，叫邓某将该</w:t>
      </w:r>
      <w:r>
        <w:rPr>
          <w:rFonts w:hint="eastAsia"/>
          <w:sz w:val="30"/>
          <w:szCs w:val="30"/>
        </w:rPr>
        <w:t>100000</w:t>
      </w:r>
      <w:r>
        <w:rPr>
          <w:rFonts w:hint="eastAsia"/>
          <w:sz w:val="30"/>
          <w:szCs w:val="30"/>
        </w:rPr>
        <w:t>元转入他妻子陈某在农行红海湾支行开设的借记卡账号，同月</w:t>
      </w:r>
      <w:r>
        <w:rPr>
          <w:rFonts w:hint="eastAsia"/>
          <w:sz w:val="30"/>
          <w:szCs w:val="30"/>
        </w:rPr>
        <w:t>30</w:t>
      </w:r>
      <w:r>
        <w:rPr>
          <w:rFonts w:hint="eastAsia"/>
          <w:sz w:val="30"/>
          <w:szCs w:val="30"/>
        </w:rPr>
        <w:t>日，他及妻子到深圳市香蜜湖二手车市场的“一通二手车行”，利用妻子上述农行借记卡刷卡，以人民币</w:t>
      </w:r>
      <w:r>
        <w:rPr>
          <w:rFonts w:hint="eastAsia"/>
          <w:sz w:val="30"/>
          <w:szCs w:val="30"/>
        </w:rPr>
        <w:t>64650</w:t>
      </w:r>
      <w:r>
        <w:rPr>
          <w:rFonts w:hint="eastAsia"/>
          <w:sz w:val="30"/>
          <w:szCs w:val="30"/>
        </w:rPr>
        <w:t>元购得大众牌“波罗”小汽车一辆，余款被他用于个人消费。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日他到汕尾市城区人民检察院投案自首，并于</w:t>
      </w:r>
      <w:r>
        <w:rPr>
          <w:rFonts w:hint="eastAsia"/>
          <w:sz w:val="30"/>
          <w:szCs w:val="30"/>
        </w:rPr>
        <w:t>11</w:t>
      </w:r>
      <w:r>
        <w:rPr>
          <w:rFonts w:hint="eastAsia"/>
          <w:sz w:val="30"/>
          <w:szCs w:val="30"/>
        </w:rPr>
        <w:t>月</w:t>
      </w:r>
      <w:r>
        <w:rPr>
          <w:rFonts w:hint="eastAsia"/>
          <w:sz w:val="30"/>
          <w:szCs w:val="30"/>
        </w:rPr>
        <w:t>8</w:t>
      </w:r>
      <w:r>
        <w:rPr>
          <w:rFonts w:hint="eastAsia"/>
          <w:sz w:val="30"/>
          <w:szCs w:val="30"/>
        </w:rPr>
        <w:t>日退还赃款人民币</w:t>
      </w:r>
      <w:r>
        <w:rPr>
          <w:rFonts w:hint="eastAsia"/>
          <w:sz w:val="30"/>
          <w:szCs w:val="30"/>
        </w:rPr>
        <w:t>100000</w:t>
      </w:r>
      <w:r>
        <w:rPr>
          <w:rFonts w:hint="eastAsia"/>
          <w:sz w:val="30"/>
          <w:szCs w:val="30"/>
        </w:rPr>
        <w:t>元。</w:t>
      </w:r>
    </w:p>
    <w:p w:rsidR="00D03E97" w:rsidRDefault="00D03E97">
      <w:pPr>
        <w:spacing w:line="500" w:lineRule="atLeast"/>
        <w:ind w:firstLine="600"/>
        <w:divId w:val="1018846930"/>
        <w:rPr>
          <w:rFonts w:hint="eastAsia"/>
          <w:sz w:val="30"/>
          <w:szCs w:val="30"/>
        </w:rPr>
      </w:pPr>
      <w:r>
        <w:rPr>
          <w:rFonts w:hint="eastAsia"/>
          <w:sz w:val="30"/>
          <w:szCs w:val="30"/>
        </w:rPr>
        <w:t>2</w:t>
      </w:r>
      <w:r>
        <w:rPr>
          <w:rFonts w:hint="eastAsia"/>
          <w:sz w:val="30"/>
          <w:szCs w:val="30"/>
        </w:rPr>
        <w:t>、证人陈某证言，证实</w:t>
      </w:r>
      <w:r>
        <w:rPr>
          <w:rFonts w:hint="eastAsia"/>
          <w:sz w:val="30"/>
          <w:szCs w:val="30"/>
        </w:rPr>
        <w:t>2011</w:t>
      </w:r>
      <w:r>
        <w:rPr>
          <w:rFonts w:hint="eastAsia"/>
          <w:sz w:val="30"/>
          <w:szCs w:val="30"/>
        </w:rPr>
        <w:t>年她丈夫郑某某与她商量买一辆</w:t>
      </w:r>
      <w:r>
        <w:rPr>
          <w:rFonts w:hint="eastAsia"/>
          <w:sz w:val="30"/>
          <w:szCs w:val="30"/>
        </w:rPr>
        <w:t>60000</w:t>
      </w:r>
      <w:r>
        <w:rPr>
          <w:rFonts w:hint="eastAsia"/>
          <w:sz w:val="30"/>
          <w:szCs w:val="30"/>
        </w:rPr>
        <w:t>元左右的小汽车，她说银行卡有</w:t>
      </w:r>
      <w:r>
        <w:rPr>
          <w:rFonts w:hint="eastAsia"/>
          <w:sz w:val="30"/>
          <w:szCs w:val="30"/>
        </w:rPr>
        <w:t>40000</w:t>
      </w:r>
      <w:r>
        <w:rPr>
          <w:rFonts w:hint="eastAsia"/>
          <w:sz w:val="30"/>
          <w:szCs w:val="30"/>
        </w:rPr>
        <w:t>多元，不够买车，郑某某说要去凑些钱买车，不久便跟她说已让学校的报帐员邓某转了</w:t>
      </w:r>
      <w:r>
        <w:rPr>
          <w:rFonts w:hint="eastAsia"/>
          <w:sz w:val="30"/>
          <w:szCs w:val="30"/>
        </w:rPr>
        <w:t>100000</w:t>
      </w:r>
      <w:r>
        <w:rPr>
          <w:rFonts w:hint="eastAsia"/>
          <w:sz w:val="30"/>
          <w:szCs w:val="30"/>
        </w:rPr>
        <w:t>元入她的银行卡；国庆前的一个周末，她跟郑某某一起到深圳市香蜜湖二手车市场买了一辆排汽量</w:t>
      </w:r>
      <w:r>
        <w:rPr>
          <w:rFonts w:hint="eastAsia"/>
          <w:sz w:val="30"/>
          <w:szCs w:val="30"/>
        </w:rPr>
        <w:t>1.4</w:t>
      </w:r>
      <w:r>
        <w:rPr>
          <w:rFonts w:hint="eastAsia"/>
          <w:sz w:val="30"/>
          <w:szCs w:val="30"/>
        </w:rPr>
        <w:t>的大众牌“</w:t>
      </w:r>
      <w:r>
        <w:rPr>
          <w:rFonts w:hint="eastAsia"/>
          <w:sz w:val="30"/>
          <w:szCs w:val="30"/>
        </w:rPr>
        <w:t>polo</w:t>
      </w:r>
      <w:r>
        <w:rPr>
          <w:rFonts w:hint="eastAsia"/>
          <w:sz w:val="30"/>
          <w:szCs w:val="30"/>
        </w:rPr>
        <w:t>”（波罗）二厢蓝色小轿车，价钱为</w:t>
      </w:r>
      <w:r>
        <w:rPr>
          <w:rFonts w:hint="eastAsia"/>
          <w:sz w:val="30"/>
          <w:szCs w:val="30"/>
        </w:rPr>
        <w:t>64000</w:t>
      </w:r>
      <w:r>
        <w:rPr>
          <w:rFonts w:hint="eastAsia"/>
          <w:sz w:val="30"/>
          <w:szCs w:val="30"/>
        </w:rPr>
        <w:t>多元，用她那张</w:t>
      </w:r>
      <w:r>
        <w:rPr>
          <w:rFonts w:hint="eastAsia"/>
          <w:sz w:val="30"/>
          <w:szCs w:val="30"/>
        </w:rPr>
        <w:t>14</w:t>
      </w:r>
      <w:r>
        <w:rPr>
          <w:rFonts w:hint="eastAsia"/>
          <w:sz w:val="30"/>
          <w:szCs w:val="30"/>
        </w:rPr>
        <w:t>万多元的银行卡刷卡付款，办理好手续后将车开回家，该车车牌号码为粤</w:t>
      </w:r>
      <w:r>
        <w:rPr>
          <w:rFonts w:hint="eastAsia"/>
          <w:sz w:val="30"/>
          <w:szCs w:val="30"/>
        </w:rPr>
        <w:t>B</w:t>
      </w:r>
      <w:r>
        <w:rPr>
          <w:rFonts w:hint="eastAsia"/>
          <w:sz w:val="30"/>
          <w:szCs w:val="30"/>
        </w:rPr>
        <w:t>·</w:t>
      </w:r>
      <w:r>
        <w:rPr>
          <w:rFonts w:hint="eastAsia"/>
          <w:sz w:val="30"/>
          <w:szCs w:val="30"/>
        </w:rPr>
        <w:t>*****</w:t>
      </w:r>
      <w:r>
        <w:rPr>
          <w:rFonts w:hint="eastAsia"/>
          <w:sz w:val="30"/>
          <w:szCs w:val="30"/>
        </w:rPr>
        <w:t>，现存放在汕尾红海湾经济开发区林伟华中学，那张银行卡买车前后均放在郑某某处，除去买车，剩余</w:t>
      </w:r>
      <w:r>
        <w:rPr>
          <w:rFonts w:hint="eastAsia"/>
          <w:sz w:val="30"/>
          <w:szCs w:val="30"/>
        </w:rPr>
        <w:t>80000</w:t>
      </w:r>
      <w:r>
        <w:rPr>
          <w:rFonts w:hint="eastAsia"/>
          <w:sz w:val="30"/>
          <w:szCs w:val="30"/>
        </w:rPr>
        <w:t>元具体用于什么她不清楚。</w:t>
      </w:r>
    </w:p>
    <w:p w:rsidR="00D03E97" w:rsidRDefault="00D03E97">
      <w:pPr>
        <w:spacing w:line="500" w:lineRule="atLeast"/>
        <w:ind w:firstLine="600"/>
        <w:divId w:val="1270814200"/>
        <w:rPr>
          <w:rFonts w:hint="eastAsia"/>
          <w:sz w:val="30"/>
          <w:szCs w:val="30"/>
        </w:rPr>
      </w:pPr>
      <w:r>
        <w:rPr>
          <w:rFonts w:hint="eastAsia"/>
          <w:sz w:val="30"/>
          <w:szCs w:val="30"/>
        </w:rPr>
        <w:t>3</w:t>
      </w:r>
      <w:r>
        <w:rPr>
          <w:rFonts w:hint="eastAsia"/>
          <w:sz w:val="30"/>
          <w:szCs w:val="30"/>
        </w:rPr>
        <w:t>、证人邓某证言，证实他是汕尾红海湾经济开发区林伟华中学的后勤副主任及报帐员。他任职的中学是报帐单位，没有对公帐号，为了方便操作，由报帐员代表学校在汕尾红海湾经济开发区农业银行开设了私人帐号，用于与汕尾红海湾经济开发区科技教育局结算中心划拨或转帐的需要，上级教育局下拨到校的资金由报帐员管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日，区科技教育局拨付</w:t>
      </w:r>
      <w:r>
        <w:rPr>
          <w:rFonts w:hint="eastAsia"/>
          <w:sz w:val="30"/>
          <w:szCs w:val="30"/>
        </w:rPr>
        <w:t>133015</w:t>
      </w:r>
      <w:r>
        <w:rPr>
          <w:rFonts w:hint="eastAsia"/>
          <w:sz w:val="30"/>
          <w:szCs w:val="30"/>
        </w:rPr>
        <w:t>元到该学校，该笔款由四个项目组成，其中一笔是农民工随迁子女补助款</w:t>
      </w:r>
      <w:r>
        <w:rPr>
          <w:rFonts w:hint="eastAsia"/>
          <w:sz w:val="30"/>
          <w:szCs w:val="30"/>
        </w:rPr>
        <w:t>100000</w:t>
      </w:r>
      <w:r>
        <w:rPr>
          <w:rFonts w:hint="eastAsia"/>
          <w:sz w:val="30"/>
          <w:szCs w:val="30"/>
        </w:rPr>
        <w:t>元，该款项由区科技教育局结算中心转到以他的名字在汕尾红海湾经济开发区农业银行开设的学校帐号，当天校长郑某某授意他将该</w:t>
      </w:r>
      <w:r>
        <w:rPr>
          <w:rFonts w:hint="eastAsia"/>
          <w:sz w:val="30"/>
          <w:szCs w:val="30"/>
        </w:rPr>
        <w:t>100000</w:t>
      </w:r>
      <w:r>
        <w:rPr>
          <w:rFonts w:hint="eastAsia"/>
          <w:sz w:val="30"/>
          <w:szCs w:val="30"/>
        </w:rPr>
        <w:t>元转入汕尾红海湾经济开发区农业银行陈某的帐号，陈某是郑某某的妻子，也是学校的职工，他按照郑某某的意思，将</w:t>
      </w:r>
      <w:r>
        <w:rPr>
          <w:rFonts w:hint="eastAsia"/>
          <w:sz w:val="30"/>
          <w:szCs w:val="30"/>
        </w:rPr>
        <w:t>100000</w:t>
      </w:r>
      <w:r>
        <w:rPr>
          <w:rFonts w:hint="eastAsia"/>
          <w:sz w:val="30"/>
          <w:szCs w:val="30"/>
        </w:rPr>
        <w:t>元转入陈某的帐号；郑某某没有告诉他</w:t>
      </w:r>
      <w:r>
        <w:rPr>
          <w:rFonts w:hint="eastAsia"/>
          <w:sz w:val="30"/>
          <w:szCs w:val="30"/>
        </w:rPr>
        <w:t>100000</w:t>
      </w:r>
      <w:r>
        <w:rPr>
          <w:rFonts w:hint="eastAsia"/>
          <w:sz w:val="30"/>
          <w:szCs w:val="30"/>
        </w:rPr>
        <w:t>元的用途，也没写借条，他两次催促过郑某某还款，郑推托以后再说，至今没有还款，也没有用有关开支单据报帐。</w:t>
      </w:r>
    </w:p>
    <w:p w:rsidR="00D03E97" w:rsidRDefault="00D03E97">
      <w:pPr>
        <w:spacing w:line="500" w:lineRule="atLeast"/>
        <w:ind w:firstLine="600"/>
        <w:divId w:val="1433279556"/>
        <w:rPr>
          <w:rFonts w:hint="eastAsia"/>
          <w:sz w:val="30"/>
          <w:szCs w:val="30"/>
        </w:rPr>
      </w:pPr>
      <w:r>
        <w:rPr>
          <w:rFonts w:hint="eastAsia"/>
          <w:sz w:val="30"/>
          <w:szCs w:val="30"/>
        </w:rPr>
        <w:t>4</w:t>
      </w:r>
      <w:r>
        <w:rPr>
          <w:rFonts w:hint="eastAsia"/>
          <w:sz w:val="30"/>
          <w:szCs w:val="30"/>
        </w:rPr>
        <w:t>、证人卓某证言，证实他是汕尾红海湾经济开发区林伟华中学的总务主任。</w:t>
      </w:r>
      <w:r>
        <w:rPr>
          <w:rFonts w:hint="eastAsia"/>
          <w:sz w:val="30"/>
          <w:szCs w:val="30"/>
        </w:rPr>
        <w:t>2011</w:t>
      </w:r>
      <w:r>
        <w:rPr>
          <w:rFonts w:hint="eastAsia"/>
          <w:sz w:val="30"/>
          <w:szCs w:val="30"/>
        </w:rPr>
        <w:t>年，他听说有拨了一笔项目为农民工随迁子女补助款</w:t>
      </w:r>
      <w:r>
        <w:rPr>
          <w:rFonts w:hint="eastAsia"/>
          <w:sz w:val="30"/>
          <w:szCs w:val="30"/>
        </w:rPr>
        <w:t>100000</w:t>
      </w:r>
      <w:r>
        <w:rPr>
          <w:rFonts w:hint="eastAsia"/>
          <w:sz w:val="30"/>
          <w:szCs w:val="30"/>
        </w:rPr>
        <w:t>元给该学校建设操场，但具体情况没听校长郑某某说过，平时汕尾红海湾经济开发区科技教育局划拨给学校的经费有社保、补发工资、省下拨的经费用于学校的日常开支，这些经费由学校报帐员邓某负责保管。</w:t>
      </w:r>
    </w:p>
    <w:p w:rsidR="00D03E97" w:rsidRDefault="00D03E97">
      <w:pPr>
        <w:spacing w:line="500" w:lineRule="atLeast"/>
        <w:ind w:firstLine="600"/>
        <w:divId w:val="1616987539"/>
        <w:rPr>
          <w:rFonts w:hint="eastAsia"/>
          <w:sz w:val="30"/>
          <w:szCs w:val="30"/>
        </w:rPr>
      </w:pPr>
      <w:r>
        <w:rPr>
          <w:rFonts w:hint="eastAsia"/>
          <w:sz w:val="30"/>
          <w:szCs w:val="30"/>
        </w:rPr>
        <w:t>5</w:t>
      </w:r>
      <w:r>
        <w:rPr>
          <w:rFonts w:hint="eastAsia"/>
          <w:sz w:val="30"/>
          <w:szCs w:val="30"/>
        </w:rPr>
        <w:t>、汕尾市财政局、汕尾市教育局联合发文的《关于下达</w:t>
      </w:r>
      <w:r>
        <w:rPr>
          <w:rFonts w:hint="eastAsia"/>
          <w:sz w:val="30"/>
          <w:szCs w:val="30"/>
        </w:rPr>
        <w:t>2010</w:t>
      </w:r>
      <w:r>
        <w:rPr>
          <w:rFonts w:hint="eastAsia"/>
          <w:sz w:val="30"/>
          <w:szCs w:val="30"/>
        </w:rPr>
        <w:t>年进城务工农民工随迁子女接受义务教育中央财政奖励资金的通知》（汕财文</w:t>
      </w:r>
      <w:r>
        <w:rPr>
          <w:rFonts w:hint="eastAsia"/>
          <w:sz w:val="30"/>
          <w:szCs w:val="30"/>
        </w:rPr>
        <w:t>[2010]179</w:t>
      </w:r>
      <w:r>
        <w:rPr>
          <w:rFonts w:hint="eastAsia"/>
          <w:sz w:val="30"/>
          <w:szCs w:val="30"/>
        </w:rPr>
        <w:t>号）及《</w:t>
      </w:r>
      <w:r>
        <w:rPr>
          <w:rFonts w:hint="eastAsia"/>
          <w:sz w:val="30"/>
          <w:szCs w:val="30"/>
        </w:rPr>
        <w:t>2010</w:t>
      </w:r>
      <w:r>
        <w:rPr>
          <w:rFonts w:hint="eastAsia"/>
          <w:sz w:val="30"/>
          <w:szCs w:val="30"/>
        </w:rPr>
        <w:t>年进城务工农民工随迁子女接受义务教育中央财政奖励资金项目表》，证实汕尾市财政局、汕尾市教育局根据上述通知，安排进城务工农民工随迁子女补助款</w:t>
      </w:r>
      <w:r>
        <w:rPr>
          <w:rFonts w:hint="eastAsia"/>
          <w:sz w:val="30"/>
          <w:szCs w:val="30"/>
        </w:rPr>
        <w:t>100000</w:t>
      </w:r>
      <w:r>
        <w:rPr>
          <w:rFonts w:hint="eastAsia"/>
          <w:sz w:val="30"/>
          <w:szCs w:val="30"/>
        </w:rPr>
        <w:t>元给汕尾红海湾经济开发区林伟华中学作为学校附属工程建设资金。</w:t>
      </w:r>
    </w:p>
    <w:p w:rsidR="00D03E97" w:rsidRDefault="00D03E97">
      <w:pPr>
        <w:spacing w:line="500" w:lineRule="atLeast"/>
        <w:ind w:firstLine="600"/>
        <w:divId w:val="642269795"/>
        <w:rPr>
          <w:rFonts w:hint="eastAsia"/>
          <w:sz w:val="30"/>
          <w:szCs w:val="30"/>
        </w:rPr>
      </w:pPr>
      <w:r>
        <w:rPr>
          <w:rFonts w:hint="eastAsia"/>
          <w:sz w:val="30"/>
          <w:szCs w:val="30"/>
        </w:rPr>
        <w:t>6</w:t>
      </w:r>
      <w:r>
        <w:rPr>
          <w:rFonts w:hint="eastAsia"/>
          <w:sz w:val="30"/>
          <w:szCs w:val="30"/>
        </w:rPr>
        <w:t>、汕尾红海湾经济开发区科技教育局出具的《关于要求拨付</w:t>
      </w:r>
      <w:r>
        <w:rPr>
          <w:rFonts w:hint="eastAsia"/>
          <w:sz w:val="30"/>
          <w:szCs w:val="30"/>
        </w:rPr>
        <w:t>2010</w:t>
      </w:r>
      <w:r>
        <w:rPr>
          <w:rFonts w:hint="eastAsia"/>
          <w:sz w:val="30"/>
          <w:szCs w:val="30"/>
        </w:rPr>
        <w:t>年进城务工农民工随迁子女接受义务教育中央财政奖励资金的请示》（红教函</w:t>
      </w:r>
      <w:r>
        <w:rPr>
          <w:rFonts w:hint="eastAsia"/>
          <w:sz w:val="30"/>
          <w:szCs w:val="30"/>
        </w:rPr>
        <w:t>[2011]03</w:t>
      </w:r>
      <w:r>
        <w:rPr>
          <w:rFonts w:hint="eastAsia"/>
          <w:sz w:val="30"/>
          <w:szCs w:val="30"/>
        </w:rPr>
        <w:t>号），证实该局请求汕尾红海湾经济开发区管委会拨付进城务工农民工随迁子女补助款</w:t>
      </w:r>
      <w:r>
        <w:rPr>
          <w:rFonts w:hint="eastAsia"/>
          <w:sz w:val="30"/>
          <w:szCs w:val="30"/>
        </w:rPr>
        <w:t>100000</w:t>
      </w:r>
      <w:r>
        <w:rPr>
          <w:rFonts w:hint="eastAsia"/>
          <w:sz w:val="30"/>
          <w:szCs w:val="30"/>
        </w:rPr>
        <w:t>元给汕尾红海湾经济开发区林伟华中学作为学校附属工程建设资金。</w:t>
      </w:r>
    </w:p>
    <w:p w:rsidR="00D03E97" w:rsidRDefault="00D03E97">
      <w:pPr>
        <w:spacing w:line="500" w:lineRule="atLeast"/>
        <w:ind w:firstLine="600"/>
        <w:divId w:val="2027749921"/>
        <w:rPr>
          <w:rFonts w:hint="eastAsia"/>
          <w:sz w:val="30"/>
          <w:szCs w:val="30"/>
        </w:rPr>
      </w:pPr>
      <w:r>
        <w:rPr>
          <w:rFonts w:hint="eastAsia"/>
          <w:sz w:val="30"/>
          <w:szCs w:val="30"/>
        </w:rPr>
        <w:t>7</w:t>
      </w:r>
      <w:r>
        <w:rPr>
          <w:rFonts w:hint="eastAsia"/>
          <w:sz w:val="30"/>
          <w:szCs w:val="30"/>
        </w:rPr>
        <w:t>、汕尾红海湾经济开发区科技教育局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日出具的《证明》，证实该局财务结算中心于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日下拨给汕尾红海湾经济开发区林伟华中学</w:t>
      </w:r>
      <w:r>
        <w:rPr>
          <w:rFonts w:hint="eastAsia"/>
          <w:sz w:val="30"/>
          <w:szCs w:val="30"/>
        </w:rPr>
        <w:t>2010</w:t>
      </w:r>
      <w:r>
        <w:rPr>
          <w:rFonts w:hint="eastAsia"/>
          <w:sz w:val="30"/>
          <w:szCs w:val="30"/>
        </w:rPr>
        <w:t>年进城务工农民工随迁子女接受义务教育中央财政奖励资金</w:t>
      </w:r>
      <w:r>
        <w:rPr>
          <w:rFonts w:hint="eastAsia"/>
          <w:sz w:val="30"/>
          <w:szCs w:val="30"/>
        </w:rPr>
        <w:t>100000</w:t>
      </w:r>
      <w:r>
        <w:rPr>
          <w:rFonts w:hint="eastAsia"/>
          <w:sz w:val="30"/>
          <w:szCs w:val="30"/>
        </w:rPr>
        <w:t>元，用于改善学校办学条件，并要求不得移作他用。</w:t>
      </w:r>
    </w:p>
    <w:p w:rsidR="00D03E97" w:rsidRDefault="00D03E97">
      <w:pPr>
        <w:spacing w:line="500" w:lineRule="atLeast"/>
        <w:ind w:firstLine="600"/>
        <w:divId w:val="1120564031"/>
        <w:rPr>
          <w:rFonts w:hint="eastAsia"/>
          <w:sz w:val="30"/>
          <w:szCs w:val="30"/>
        </w:rPr>
      </w:pPr>
      <w:r>
        <w:rPr>
          <w:rFonts w:hint="eastAsia"/>
          <w:sz w:val="30"/>
          <w:szCs w:val="30"/>
        </w:rPr>
        <w:t>8</w:t>
      </w:r>
      <w:r>
        <w:rPr>
          <w:rFonts w:hint="eastAsia"/>
          <w:sz w:val="30"/>
          <w:szCs w:val="30"/>
        </w:rPr>
        <w:t>、汕尾红海湾经济开发区科技教育局教育财务结算中心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日出具的《证明》，《汕尾红海湾开发区教育财务结算中心借款单（或备用金）》</w:t>
      </w:r>
      <w:r>
        <w:rPr>
          <w:rFonts w:hint="eastAsia"/>
          <w:sz w:val="30"/>
          <w:szCs w:val="30"/>
        </w:rPr>
        <w:t>3</w:t>
      </w:r>
      <w:r>
        <w:rPr>
          <w:rFonts w:hint="eastAsia"/>
          <w:sz w:val="30"/>
          <w:szCs w:val="30"/>
        </w:rPr>
        <w:t>张，《银行卡取款凭条》，《借记卡账户明细查询》，证实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日该局教育财务结算中心的公款帐户（</w:t>
      </w:r>
      <w:r>
        <w:rPr>
          <w:rFonts w:hint="eastAsia"/>
          <w:sz w:val="30"/>
          <w:szCs w:val="30"/>
        </w:rPr>
        <w:t>25</w:t>
      </w:r>
      <w:r>
        <w:rPr>
          <w:rFonts w:hint="eastAsia"/>
          <w:sz w:val="30"/>
          <w:szCs w:val="30"/>
        </w:rPr>
        <w:t>×××</w:t>
      </w:r>
      <w:r>
        <w:rPr>
          <w:rFonts w:hint="eastAsia"/>
          <w:sz w:val="30"/>
          <w:szCs w:val="30"/>
        </w:rPr>
        <w:t>57</w:t>
      </w:r>
      <w:r>
        <w:rPr>
          <w:rFonts w:hint="eastAsia"/>
          <w:sz w:val="30"/>
          <w:szCs w:val="30"/>
        </w:rPr>
        <w:t>）拨付给汕尾红海湾经济开发区林伟华中学报帐员邓某帐户（学校备用金统一帐户</w:t>
      </w:r>
      <w:r>
        <w:rPr>
          <w:rFonts w:hint="eastAsia"/>
          <w:sz w:val="30"/>
          <w:szCs w:val="30"/>
        </w:rPr>
        <w:t>62</w:t>
      </w:r>
      <w:r>
        <w:rPr>
          <w:rFonts w:hint="eastAsia"/>
          <w:sz w:val="30"/>
          <w:szCs w:val="30"/>
        </w:rPr>
        <w:t>×××</w:t>
      </w:r>
      <w:r>
        <w:rPr>
          <w:rFonts w:hint="eastAsia"/>
          <w:sz w:val="30"/>
          <w:szCs w:val="30"/>
        </w:rPr>
        <w:t>10</w:t>
      </w:r>
      <w:r>
        <w:rPr>
          <w:rFonts w:hint="eastAsia"/>
          <w:sz w:val="30"/>
          <w:szCs w:val="30"/>
        </w:rPr>
        <w:t>）共</w:t>
      </w:r>
      <w:r>
        <w:rPr>
          <w:rFonts w:hint="eastAsia"/>
          <w:sz w:val="30"/>
          <w:szCs w:val="30"/>
        </w:rPr>
        <w:t>133015</w:t>
      </w:r>
      <w:r>
        <w:rPr>
          <w:rFonts w:hint="eastAsia"/>
          <w:sz w:val="30"/>
          <w:szCs w:val="30"/>
        </w:rPr>
        <w:t>元，其中一笔是农民工随迁子女补助款</w:t>
      </w:r>
      <w:r>
        <w:rPr>
          <w:rFonts w:hint="eastAsia"/>
          <w:sz w:val="30"/>
          <w:szCs w:val="30"/>
        </w:rPr>
        <w:t>100000</w:t>
      </w:r>
      <w:r>
        <w:rPr>
          <w:rFonts w:hint="eastAsia"/>
          <w:sz w:val="30"/>
          <w:szCs w:val="30"/>
        </w:rPr>
        <w:t>元；同日邓某将该补助款</w:t>
      </w:r>
      <w:r>
        <w:rPr>
          <w:rFonts w:hint="eastAsia"/>
          <w:sz w:val="30"/>
          <w:szCs w:val="30"/>
        </w:rPr>
        <w:t>100000</w:t>
      </w:r>
      <w:r>
        <w:rPr>
          <w:rFonts w:hint="eastAsia"/>
          <w:sz w:val="30"/>
          <w:szCs w:val="30"/>
        </w:rPr>
        <w:t>元转入郑某某妻子陈某在中国农业银行汕尾红海湾开发区支行开设的借记卡账户及陈某的借记卡刷卡的情况。</w:t>
      </w:r>
    </w:p>
    <w:p w:rsidR="00D03E97" w:rsidRDefault="00D03E97">
      <w:pPr>
        <w:spacing w:line="500" w:lineRule="atLeast"/>
        <w:ind w:firstLine="600"/>
        <w:divId w:val="1474715829"/>
        <w:rPr>
          <w:rFonts w:hint="eastAsia"/>
          <w:sz w:val="30"/>
          <w:szCs w:val="30"/>
        </w:rPr>
      </w:pPr>
      <w:r>
        <w:rPr>
          <w:rFonts w:hint="eastAsia"/>
          <w:sz w:val="30"/>
          <w:szCs w:val="30"/>
        </w:rPr>
        <w:t>9</w:t>
      </w:r>
      <w:r>
        <w:rPr>
          <w:rFonts w:hint="eastAsia"/>
          <w:sz w:val="30"/>
          <w:szCs w:val="30"/>
        </w:rPr>
        <w:t>、“一通二手车行”于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日出具的《证明》，《“大众波罗”轿车的相片》，证实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日郑某某在该车行用陈某的银行卡刷卡，购买了“大众波罗”轿车一辆（车架号</w:t>
      </w:r>
      <w:r>
        <w:rPr>
          <w:rFonts w:hint="eastAsia"/>
          <w:sz w:val="30"/>
          <w:szCs w:val="30"/>
        </w:rPr>
        <w:t>LSVGH4PJX72004305</w:t>
      </w:r>
      <w:r>
        <w:rPr>
          <w:rFonts w:hint="eastAsia"/>
          <w:sz w:val="30"/>
          <w:szCs w:val="30"/>
        </w:rPr>
        <w:t>），价钱为人民币</w:t>
      </w:r>
      <w:r>
        <w:rPr>
          <w:rFonts w:hint="eastAsia"/>
          <w:sz w:val="30"/>
          <w:szCs w:val="30"/>
        </w:rPr>
        <w:t>64650</w:t>
      </w:r>
      <w:r>
        <w:rPr>
          <w:rFonts w:hint="eastAsia"/>
          <w:sz w:val="30"/>
          <w:szCs w:val="30"/>
        </w:rPr>
        <w:t>元。</w:t>
      </w:r>
    </w:p>
    <w:p w:rsidR="00D03E97" w:rsidRDefault="00D03E97">
      <w:pPr>
        <w:spacing w:line="500" w:lineRule="atLeast"/>
        <w:ind w:firstLine="600"/>
        <w:divId w:val="723404956"/>
        <w:rPr>
          <w:rFonts w:hint="eastAsia"/>
          <w:sz w:val="30"/>
          <w:szCs w:val="30"/>
        </w:rPr>
      </w:pPr>
      <w:r>
        <w:rPr>
          <w:rFonts w:hint="eastAsia"/>
          <w:sz w:val="30"/>
          <w:szCs w:val="30"/>
        </w:rPr>
        <w:t>10</w:t>
      </w:r>
      <w:r>
        <w:rPr>
          <w:rFonts w:hint="eastAsia"/>
          <w:sz w:val="30"/>
          <w:szCs w:val="30"/>
        </w:rPr>
        <w:t>、汕尾红海湾经济开发区科技教育局于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具的《关于郑某某同志任职以来工作情况的反映》，证实郑某某在汕尾红海湾经济开发区林伟华中学任职几年来，在整治学校环境，建立正常教学秩序上付出了大量的心血，做了艰巨和大量工作，但没有严格要求自己，财经管理混乱，导致违法。考虑到郑某某尚且年轻，从挽救年轻人，挽救家庭的角度，恳求司法机关量刑时酌情考虑。</w:t>
      </w:r>
    </w:p>
    <w:p w:rsidR="00D03E97" w:rsidRDefault="00D03E97">
      <w:pPr>
        <w:spacing w:line="500" w:lineRule="atLeast"/>
        <w:ind w:firstLine="600"/>
        <w:divId w:val="455753276"/>
        <w:rPr>
          <w:rFonts w:hint="eastAsia"/>
          <w:sz w:val="30"/>
          <w:szCs w:val="30"/>
        </w:rPr>
      </w:pPr>
      <w:r>
        <w:rPr>
          <w:rFonts w:hint="eastAsia"/>
          <w:sz w:val="30"/>
          <w:szCs w:val="30"/>
        </w:rPr>
        <w:t>11</w:t>
      </w:r>
      <w:r>
        <w:rPr>
          <w:rFonts w:hint="eastAsia"/>
          <w:sz w:val="30"/>
          <w:szCs w:val="30"/>
        </w:rPr>
        <w:t>、汕尾红海湾经济开发区科技教育局于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日出具的《关于郑某某等同志聘任（解聘）职务的通知》（红教</w:t>
      </w:r>
      <w:r>
        <w:rPr>
          <w:rFonts w:hint="eastAsia"/>
          <w:sz w:val="30"/>
          <w:szCs w:val="30"/>
        </w:rPr>
        <w:t>[2009]10</w:t>
      </w:r>
      <w:r>
        <w:rPr>
          <w:rFonts w:hint="eastAsia"/>
          <w:sz w:val="30"/>
          <w:szCs w:val="30"/>
        </w:rPr>
        <w:t>号）、</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日出具的《关于郑某某聘任职务的通知》（红教</w:t>
      </w:r>
      <w:r>
        <w:rPr>
          <w:rFonts w:hint="eastAsia"/>
          <w:sz w:val="30"/>
          <w:szCs w:val="30"/>
        </w:rPr>
        <w:t>[2010]31</w:t>
      </w:r>
      <w:r>
        <w:rPr>
          <w:rFonts w:hint="eastAsia"/>
          <w:sz w:val="30"/>
          <w:szCs w:val="30"/>
        </w:rPr>
        <w:t>号）、《郑某某个人简历》，证实郑某某于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日被汕尾红海湾经济开发区科技教育局聘任为汕尾红海湾经济开发区林伟华中学副校长（主持学校全面工作）；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日被聘任为汕尾红海湾经济开发区林伟华中学校长至现在。</w:t>
      </w:r>
    </w:p>
    <w:p w:rsidR="00D03E97" w:rsidRDefault="00D03E97">
      <w:pPr>
        <w:spacing w:line="500" w:lineRule="atLeast"/>
        <w:ind w:firstLine="600"/>
        <w:divId w:val="673264530"/>
        <w:rPr>
          <w:rFonts w:hint="eastAsia"/>
          <w:sz w:val="30"/>
          <w:szCs w:val="30"/>
        </w:rPr>
      </w:pPr>
      <w:r>
        <w:rPr>
          <w:rFonts w:hint="eastAsia"/>
          <w:sz w:val="30"/>
          <w:szCs w:val="30"/>
        </w:rPr>
        <w:t>12</w:t>
      </w:r>
      <w:r>
        <w:rPr>
          <w:rFonts w:hint="eastAsia"/>
          <w:sz w:val="30"/>
          <w:szCs w:val="30"/>
        </w:rPr>
        <w:t>、《广东省暂时扣留（或冻结）财物收据》，证实郑某某于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日在汕尾市城区人民检察院退出赃款</w:t>
      </w:r>
      <w:r>
        <w:rPr>
          <w:rFonts w:hint="eastAsia"/>
          <w:sz w:val="30"/>
          <w:szCs w:val="30"/>
        </w:rPr>
        <w:t>100000</w:t>
      </w:r>
      <w:r>
        <w:rPr>
          <w:rFonts w:hint="eastAsia"/>
          <w:sz w:val="30"/>
          <w:szCs w:val="30"/>
        </w:rPr>
        <w:t>元。</w:t>
      </w:r>
    </w:p>
    <w:p w:rsidR="00D03E97" w:rsidRDefault="00D03E97">
      <w:pPr>
        <w:spacing w:line="500" w:lineRule="atLeast"/>
        <w:ind w:firstLine="600"/>
        <w:divId w:val="308828493"/>
        <w:rPr>
          <w:rFonts w:hint="eastAsia"/>
          <w:sz w:val="30"/>
          <w:szCs w:val="30"/>
        </w:rPr>
      </w:pPr>
      <w:r>
        <w:rPr>
          <w:rFonts w:hint="eastAsia"/>
          <w:sz w:val="30"/>
          <w:szCs w:val="30"/>
        </w:rPr>
        <w:t>13</w:t>
      </w:r>
      <w:r>
        <w:rPr>
          <w:rFonts w:hint="eastAsia"/>
          <w:sz w:val="30"/>
          <w:szCs w:val="30"/>
        </w:rPr>
        <w:t>、汕尾市城区人民检察院反贪局于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日出具的《证明》，证实郑某某在立案前主动投案，如实交代犯罪事实，并积极退清赃款，有悔罪表现，是自首。</w:t>
      </w:r>
    </w:p>
    <w:p w:rsidR="00D03E97" w:rsidRDefault="00D03E97">
      <w:pPr>
        <w:spacing w:line="500" w:lineRule="atLeast"/>
        <w:ind w:firstLine="600"/>
        <w:divId w:val="214632793"/>
        <w:rPr>
          <w:rFonts w:hint="eastAsia"/>
          <w:sz w:val="30"/>
          <w:szCs w:val="30"/>
        </w:rPr>
      </w:pPr>
      <w:r>
        <w:rPr>
          <w:rFonts w:hint="eastAsia"/>
          <w:sz w:val="30"/>
          <w:szCs w:val="30"/>
        </w:rPr>
        <w:t>上列各项证据，来源合法、内容属实，证据间能相互印证、佐证，形成完整证据链，足以认定上述查明的犯罪事实，本院予以确认。</w:t>
      </w:r>
    </w:p>
    <w:p w:rsidR="00D03E97" w:rsidRDefault="00D03E97">
      <w:pPr>
        <w:spacing w:line="500" w:lineRule="atLeast"/>
        <w:ind w:firstLine="600"/>
        <w:divId w:val="330572977"/>
        <w:rPr>
          <w:rFonts w:hint="eastAsia"/>
          <w:sz w:val="30"/>
          <w:szCs w:val="30"/>
        </w:rPr>
      </w:pPr>
      <w:r>
        <w:rPr>
          <w:rFonts w:hint="eastAsia"/>
          <w:sz w:val="30"/>
          <w:szCs w:val="30"/>
        </w:rPr>
        <w:t>本院认为，被告人郑某某无视国法，身为国家工作人员，利用职务上的便利，挪用汕尾红海湾经济开发区林伟华中学学校附属工程建设资金</w:t>
      </w:r>
      <w:r>
        <w:rPr>
          <w:rFonts w:hint="eastAsia"/>
          <w:sz w:val="30"/>
          <w:szCs w:val="30"/>
        </w:rPr>
        <w:t>100000</w:t>
      </w:r>
      <w:r>
        <w:rPr>
          <w:rFonts w:hint="eastAsia"/>
          <w:sz w:val="30"/>
          <w:szCs w:val="30"/>
        </w:rPr>
        <w:t>元归个人使用，数额较大、超过三个月未还，其行为已构成挪用公款罪，应依法惩处。被告人郑某某犯罪以后自动投案，如实供述自己的罪行，是自首，依法可以从轻处罚；且被告人郑某某自动投案后积极退清全部赃款，有悔罪表现，可以酌情从轻处罚，并给予缓刑考验的机会。辩护人提出的辩护意见，本院予以采纳。公诉机关指控的罪名成立，本院予以支持。根据被告人郑某某犯罪的事实、犯罪的性质、情节和对于社会的危害程度，依照《中华人民共和国刑法》第三百八十四条第一款，第六十七条第一款，第七十二条第一款，第七十三条第二款、第三款，第六十四条之规定，判决如下：</w:t>
      </w:r>
    </w:p>
    <w:p w:rsidR="00D03E97" w:rsidRDefault="00D03E97">
      <w:pPr>
        <w:spacing w:line="500" w:lineRule="atLeast"/>
        <w:ind w:firstLine="600"/>
        <w:divId w:val="585186666"/>
        <w:rPr>
          <w:rFonts w:hint="eastAsia"/>
          <w:sz w:val="30"/>
          <w:szCs w:val="30"/>
        </w:rPr>
      </w:pPr>
      <w:r>
        <w:rPr>
          <w:rFonts w:hint="eastAsia"/>
          <w:sz w:val="30"/>
          <w:szCs w:val="30"/>
        </w:rPr>
        <w:t>一、被告人郑某某犯挪用公款罪，判处有期徒刑一年六个月，缓刑二年。</w:t>
      </w:r>
    </w:p>
    <w:p w:rsidR="00D03E97" w:rsidRDefault="00D03E97">
      <w:pPr>
        <w:spacing w:line="500" w:lineRule="atLeast"/>
        <w:ind w:firstLine="600"/>
        <w:divId w:val="789589139"/>
        <w:rPr>
          <w:rFonts w:hint="eastAsia"/>
          <w:sz w:val="30"/>
          <w:szCs w:val="30"/>
        </w:rPr>
      </w:pPr>
      <w:r>
        <w:rPr>
          <w:rFonts w:hint="eastAsia"/>
          <w:sz w:val="30"/>
          <w:szCs w:val="30"/>
        </w:rPr>
        <w:t>（缓刑考验期限，从判决确定之日起计算。）</w:t>
      </w:r>
    </w:p>
    <w:p w:rsidR="00D03E97" w:rsidRDefault="00D03E97">
      <w:pPr>
        <w:spacing w:line="500" w:lineRule="atLeast"/>
        <w:ind w:firstLine="600"/>
        <w:divId w:val="436415713"/>
        <w:rPr>
          <w:rFonts w:hint="eastAsia"/>
          <w:sz w:val="30"/>
          <w:szCs w:val="30"/>
        </w:rPr>
      </w:pPr>
      <w:r>
        <w:rPr>
          <w:rFonts w:hint="eastAsia"/>
          <w:sz w:val="30"/>
          <w:szCs w:val="30"/>
        </w:rPr>
        <w:t>被告人郑某某退出的赃款人民币十万元返还被害单位汕尾红海湾经济开发区林伟华中学。</w:t>
      </w:r>
    </w:p>
    <w:p w:rsidR="00D03E97" w:rsidRDefault="00D03E97">
      <w:pPr>
        <w:spacing w:line="500" w:lineRule="atLeast"/>
        <w:ind w:firstLine="600"/>
        <w:divId w:val="1117023371"/>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rsidR="00D03E97" w:rsidRDefault="00D03E97">
      <w:pPr>
        <w:spacing w:line="500" w:lineRule="atLeast"/>
        <w:jc w:val="right"/>
        <w:divId w:val="1098600136"/>
        <w:rPr>
          <w:rFonts w:hint="eastAsia"/>
          <w:sz w:val="30"/>
          <w:szCs w:val="30"/>
        </w:rPr>
      </w:pPr>
      <w:r>
        <w:rPr>
          <w:rFonts w:hint="eastAsia"/>
          <w:sz w:val="30"/>
          <w:szCs w:val="30"/>
        </w:rPr>
        <w:t>审　判　长　　陈小武</w:t>
      </w:r>
    </w:p>
    <w:p w:rsidR="00D03E97" w:rsidRDefault="00D03E97">
      <w:pPr>
        <w:spacing w:line="500" w:lineRule="atLeast"/>
        <w:jc w:val="right"/>
        <w:divId w:val="2077782304"/>
        <w:rPr>
          <w:rFonts w:hint="eastAsia"/>
          <w:sz w:val="30"/>
          <w:szCs w:val="30"/>
        </w:rPr>
      </w:pPr>
      <w:r>
        <w:rPr>
          <w:rFonts w:hint="eastAsia"/>
          <w:sz w:val="30"/>
          <w:szCs w:val="30"/>
        </w:rPr>
        <w:t>代理审判员　　黄伟群</w:t>
      </w:r>
    </w:p>
    <w:p w:rsidR="00D03E97" w:rsidRDefault="00D03E97">
      <w:pPr>
        <w:spacing w:line="500" w:lineRule="atLeast"/>
        <w:jc w:val="right"/>
        <w:divId w:val="2053335257"/>
        <w:rPr>
          <w:rFonts w:hint="eastAsia"/>
          <w:sz w:val="30"/>
          <w:szCs w:val="30"/>
        </w:rPr>
      </w:pPr>
      <w:r>
        <w:rPr>
          <w:rFonts w:hint="eastAsia"/>
          <w:sz w:val="30"/>
          <w:szCs w:val="30"/>
        </w:rPr>
        <w:t>人民陪审员　　林悦涛</w:t>
      </w:r>
    </w:p>
    <w:p w:rsidR="00D03E97" w:rsidRDefault="00D03E97">
      <w:pPr>
        <w:spacing w:line="500" w:lineRule="atLeast"/>
        <w:jc w:val="right"/>
        <w:divId w:val="1679190971"/>
        <w:rPr>
          <w:rFonts w:hint="eastAsia"/>
          <w:sz w:val="30"/>
          <w:szCs w:val="30"/>
        </w:rPr>
      </w:pPr>
      <w:r>
        <w:rPr>
          <w:rFonts w:hint="eastAsia"/>
          <w:sz w:val="30"/>
          <w:szCs w:val="30"/>
        </w:rPr>
        <w:t>二〇一三年一月二十三日</w:t>
      </w:r>
    </w:p>
    <w:p w:rsidR="00D03E97" w:rsidRDefault="00D03E97">
      <w:pPr>
        <w:spacing w:line="500" w:lineRule="atLeast"/>
        <w:jc w:val="right"/>
        <w:divId w:val="218371979"/>
        <w:rPr>
          <w:rFonts w:hint="eastAsia"/>
          <w:sz w:val="30"/>
          <w:szCs w:val="30"/>
        </w:rPr>
      </w:pPr>
      <w:r>
        <w:rPr>
          <w:rFonts w:hint="eastAsia"/>
          <w:sz w:val="30"/>
          <w:szCs w:val="30"/>
        </w:rPr>
        <w:t>书　记　员　　蔡必立</w:t>
      </w:r>
    </w:p>
    <w:p w:rsidR="00D03E97" w:rsidRDefault="00D03E97">
      <w:pPr>
        <w:spacing w:line="500" w:lineRule="atLeast"/>
        <w:ind w:firstLine="600"/>
        <w:divId w:val="1122847434"/>
        <w:rPr>
          <w:rFonts w:hint="eastAsia"/>
          <w:sz w:val="30"/>
          <w:szCs w:val="30"/>
        </w:rPr>
      </w:pPr>
      <w:r>
        <w:rPr>
          <w:rFonts w:hint="eastAsia"/>
          <w:sz w:val="30"/>
          <w:szCs w:val="30"/>
        </w:rPr>
        <w:t>附相关法律条文：</w:t>
      </w:r>
    </w:p>
    <w:p w:rsidR="00D03E97" w:rsidRDefault="00D03E97">
      <w:pPr>
        <w:spacing w:line="500" w:lineRule="atLeast"/>
        <w:ind w:firstLine="600"/>
        <w:divId w:val="1063913688"/>
        <w:rPr>
          <w:rFonts w:hint="eastAsia"/>
          <w:sz w:val="30"/>
          <w:szCs w:val="30"/>
        </w:rPr>
      </w:pPr>
      <w:r>
        <w:rPr>
          <w:rFonts w:hint="eastAsia"/>
          <w:sz w:val="30"/>
          <w:szCs w:val="30"/>
        </w:rPr>
        <w:t>《中华人民共和国刑法》</w:t>
      </w:r>
    </w:p>
    <w:p w:rsidR="00D03E97" w:rsidRDefault="00D03E97">
      <w:pPr>
        <w:spacing w:line="500" w:lineRule="atLeast"/>
        <w:ind w:firstLine="600"/>
        <w:divId w:val="1552233622"/>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D03E97" w:rsidRDefault="00D03E97">
      <w:pPr>
        <w:spacing w:line="500" w:lineRule="atLeast"/>
        <w:ind w:firstLine="600"/>
        <w:divId w:val="1825198906"/>
        <w:rPr>
          <w:rFonts w:hint="eastAsia"/>
          <w:sz w:val="30"/>
          <w:szCs w:val="30"/>
        </w:rPr>
      </w:pPr>
      <w:r>
        <w:rPr>
          <w:rFonts w:hint="eastAsia"/>
          <w:sz w:val="30"/>
          <w:szCs w:val="30"/>
        </w:rPr>
        <w:t>挪用用于救灾、抢险、防汛、优抚、扶贫、移民、救济款物归个人使用的，从重处罚。</w:t>
      </w:r>
    </w:p>
    <w:p w:rsidR="00D03E97" w:rsidRDefault="00D03E97">
      <w:pPr>
        <w:spacing w:line="500" w:lineRule="atLeast"/>
        <w:ind w:firstLine="600"/>
        <w:divId w:val="18652912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03E97" w:rsidRDefault="00D03E97">
      <w:pPr>
        <w:spacing w:line="500" w:lineRule="atLeast"/>
        <w:ind w:firstLine="600"/>
        <w:divId w:val="17752513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03E97" w:rsidRDefault="00D03E97">
      <w:pPr>
        <w:spacing w:line="500" w:lineRule="atLeast"/>
        <w:ind w:firstLine="600"/>
        <w:divId w:val="59606501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03E97" w:rsidRDefault="00D03E97">
      <w:pPr>
        <w:spacing w:line="500" w:lineRule="atLeast"/>
        <w:ind w:firstLine="600"/>
        <w:divId w:val="533809355"/>
        <w:rPr>
          <w:rFonts w:hint="eastAsia"/>
          <w:sz w:val="30"/>
          <w:szCs w:val="30"/>
        </w:rPr>
      </w:pPr>
      <w:r>
        <w:rPr>
          <w:rFonts w:hint="eastAsia"/>
          <w:sz w:val="30"/>
          <w:szCs w:val="30"/>
        </w:rPr>
        <w:t>第七十二条将刑法第七十二条修改为：“对于被判处拘役、三年以下有期徒刑的犯罪分子，同时符合下列条件的，可以宣告缓刑，对其中不满十八周岁的人、怀孕的妇女和已满七十五周岁的人，应当宣告缓刑：</w:t>
      </w:r>
    </w:p>
    <w:p w:rsidR="00D03E97" w:rsidRDefault="00D03E97">
      <w:pPr>
        <w:spacing w:line="500" w:lineRule="atLeast"/>
        <w:ind w:firstLine="600"/>
        <w:divId w:val="726226583"/>
        <w:rPr>
          <w:rFonts w:hint="eastAsia"/>
          <w:sz w:val="30"/>
          <w:szCs w:val="30"/>
        </w:rPr>
      </w:pPr>
      <w:r>
        <w:rPr>
          <w:rFonts w:hint="eastAsia"/>
          <w:sz w:val="30"/>
          <w:szCs w:val="30"/>
        </w:rPr>
        <w:t>（一）犯罪情节较轻；</w:t>
      </w:r>
    </w:p>
    <w:p w:rsidR="00D03E97" w:rsidRDefault="00D03E97">
      <w:pPr>
        <w:spacing w:line="500" w:lineRule="atLeast"/>
        <w:ind w:firstLine="600"/>
        <w:divId w:val="2078746501"/>
        <w:rPr>
          <w:rFonts w:hint="eastAsia"/>
          <w:sz w:val="30"/>
          <w:szCs w:val="30"/>
        </w:rPr>
      </w:pPr>
      <w:r>
        <w:rPr>
          <w:rFonts w:hint="eastAsia"/>
          <w:sz w:val="30"/>
          <w:szCs w:val="30"/>
        </w:rPr>
        <w:t>（二）有悔罪表现；</w:t>
      </w:r>
    </w:p>
    <w:p w:rsidR="00D03E97" w:rsidRDefault="00D03E97">
      <w:pPr>
        <w:spacing w:line="500" w:lineRule="atLeast"/>
        <w:ind w:firstLine="600"/>
        <w:divId w:val="1052312248"/>
        <w:rPr>
          <w:rFonts w:hint="eastAsia"/>
          <w:sz w:val="30"/>
          <w:szCs w:val="30"/>
        </w:rPr>
      </w:pPr>
      <w:r>
        <w:rPr>
          <w:rFonts w:hint="eastAsia"/>
          <w:sz w:val="30"/>
          <w:szCs w:val="30"/>
        </w:rPr>
        <w:t>（三）没有再犯罪的危险；</w:t>
      </w:r>
    </w:p>
    <w:p w:rsidR="00D03E97" w:rsidRDefault="00D03E97">
      <w:pPr>
        <w:spacing w:line="500" w:lineRule="atLeast"/>
        <w:ind w:firstLine="600"/>
        <w:divId w:val="1214655134"/>
        <w:rPr>
          <w:rFonts w:hint="eastAsia"/>
          <w:sz w:val="30"/>
          <w:szCs w:val="30"/>
        </w:rPr>
      </w:pPr>
      <w:r>
        <w:rPr>
          <w:rFonts w:hint="eastAsia"/>
          <w:sz w:val="30"/>
          <w:szCs w:val="30"/>
        </w:rPr>
        <w:t>（四）宣告缓刑对所居住社区没有重大不良影响。</w:t>
      </w:r>
    </w:p>
    <w:p w:rsidR="00D03E97" w:rsidRDefault="00D03E97">
      <w:pPr>
        <w:spacing w:line="500" w:lineRule="atLeast"/>
        <w:ind w:firstLine="600"/>
        <w:divId w:val="212345732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03E97" w:rsidRDefault="00D03E97">
      <w:pPr>
        <w:spacing w:line="500" w:lineRule="atLeast"/>
        <w:ind w:firstLine="600"/>
        <w:divId w:val="489096455"/>
        <w:rPr>
          <w:rFonts w:hint="eastAsia"/>
          <w:sz w:val="30"/>
          <w:szCs w:val="30"/>
        </w:rPr>
      </w:pPr>
      <w:r>
        <w:rPr>
          <w:rFonts w:hint="eastAsia"/>
          <w:sz w:val="30"/>
          <w:szCs w:val="30"/>
        </w:rPr>
        <w:t>被宣告缓刑的犯罪分子，如果被判处附加刑，附加刑仍须执行。</w:t>
      </w:r>
    </w:p>
    <w:p w:rsidR="00D03E97" w:rsidRDefault="00D03E97">
      <w:pPr>
        <w:spacing w:line="500" w:lineRule="atLeast"/>
        <w:ind w:firstLine="600"/>
        <w:divId w:val="1948922692"/>
        <w:rPr>
          <w:rFonts w:hint="eastAsia"/>
          <w:sz w:val="30"/>
          <w:szCs w:val="30"/>
        </w:rPr>
      </w:pPr>
      <w:r>
        <w:rPr>
          <w:rFonts w:hint="eastAsia"/>
          <w:sz w:val="30"/>
          <w:szCs w:val="30"/>
        </w:rPr>
        <w:t>第七十三条拘役的缓刑考验期限为原判刑期以上一年以下，但是不能少于二个月。</w:t>
      </w:r>
    </w:p>
    <w:p w:rsidR="00D03E97" w:rsidRDefault="00D03E97">
      <w:pPr>
        <w:spacing w:line="500" w:lineRule="atLeast"/>
        <w:ind w:firstLine="600"/>
        <w:divId w:val="1097991507"/>
        <w:rPr>
          <w:rFonts w:hint="eastAsia"/>
          <w:sz w:val="30"/>
          <w:szCs w:val="30"/>
        </w:rPr>
      </w:pPr>
      <w:r>
        <w:rPr>
          <w:rFonts w:hint="eastAsia"/>
          <w:sz w:val="30"/>
          <w:szCs w:val="30"/>
        </w:rPr>
        <w:t>有期徒刑的缓刑考验期限为原判刑期以上五年以下，但是不能少于一年。</w:t>
      </w:r>
    </w:p>
    <w:p w:rsidR="00D03E97" w:rsidRDefault="00D03E97">
      <w:pPr>
        <w:spacing w:line="500" w:lineRule="atLeast"/>
        <w:ind w:firstLine="600"/>
        <w:divId w:val="1537161354"/>
        <w:rPr>
          <w:rFonts w:hint="eastAsia"/>
          <w:sz w:val="30"/>
          <w:szCs w:val="30"/>
        </w:rPr>
      </w:pPr>
      <w:r>
        <w:rPr>
          <w:rFonts w:hint="eastAsia"/>
          <w:sz w:val="30"/>
          <w:szCs w:val="30"/>
        </w:rPr>
        <w:t>缓刑考验期限，从判决确定之日起计算。</w:t>
      </w:r>
    </w:p>
    <w:p w:rsidR="00D03E97" w:rsidRDefault="00D03E97">
      <w:pPr>
        <w:spacing w:line="500" w:lineRule="atLeast"/>
        <w:ind w:firstLine="600"/>
        <w:divId w:val="48851976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3E97" w:rsidRDefault="00D03E97" w:rsidP="00D03E97">
      <w:pPr>
        <w:rPr>
          <w:rFonts w:hint="eastAsia"/>
        </w:rPr>
      </w:pPr>
      <w:r>
        <w:separator/>
      </w:r>
    </w:p>
  </w:endnote>
  <w:endnote w:type="continuationSeparator" w:id="0">
    <w:p w:rsidR="00D03E97" w:rsidRDefault="00D03E97" w:rsidP="00D03E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3E97" w:rsidRDefault="00D03E97" w:rsidP="00D03E97">
      <w:pPr>
        <w:rPr>
          <w:rFonts w:hint="eastAsia"/>
        </w:rPr>
      </w:pPr>
      <w:r>
        <w:separator/>
      </w:r>
    </w:p>
  </w:footnote>
  <w:footnote w:type="continuationSeparator" w:id="0">
    <w:p w:rsidR="00D03E97" w:rsidRDefault="00D03E97" w:rsidP="00D03E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3E97"/>
    <w:rsid w:val="007235DD"/>
    <w:rsid w:val="00D03E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3E97"/>
    <w:pPr>
      <w:tabs>
        <w:tab w:val="center" w:pos="4153"/>
        <w:tab w:val="right" w:pos="8306"/>
      </w:tabs>
      <w:snapToGrid w:val="0"/>
      <w:jc w:val="center"/>
    </w:pPr>
    <w:rPr>
      <w:sz w:val="18"/>
      <w:szCs w:val="18"/>
    </w:rPr>
  </w:style>
  <w:style w:type="character" w:customStyle="1" w:styleId="a4">
    <w:name w:val="页眉 字符"/>
    <w:basedOn w:val="a0"/>
    <w:link w:val="a3"/>
    <w:uiPriority w:val="99"/>
    <w:rsid w:val="00D03E97"/>
    <w:rPr>
      <w:rFonts w:ascii="宋体" w:eastAsia="宋体" w:hAnsi="宋体" w:cs="宋体"/>
      <w:sz w:val="18"/>
      <w:szCs w:val="18"/>
    </w:rPr>
  </w:style>
  <w:style w:type="paragraph" w:styleId="a5">
    <w:name w:val="footer"/>
    <w:basedOn w:val="a"/>
    <w:link w:val="a6"/>
    <w:uiPriority w:val="99"/>
    <w:unhideWhenUsed/>
    <w:rsid w:val="00D03E97"/>
    <w:pPr>
      <w:tabs>
        <w:tab w:val="center" w:pos="4153"/>
        <w:tab w:val="right" w:pos="8306"/>
      </w:tabs>
      <w:snapToGrid w:val="0"/>
    </w:pPr>
    <w:rPr>
      <w:sz w:val="18"/>
      <w:szCs w:val="18"/>
    </w:rPr>
  </w:style>
  <w:style w:type="character" w:customStyle="1" w:styleId="a6">
    <w:name w:val="页脚 字符"/>
    <w:basedOn w:val="a0"/>
    <w:link w:val="a5"/>
    <w:uiPriority w:val="99"/>
    <w:rsid w:val="00D03E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8873">
      <w:marLeft w:val="0"/>
      <w:marRight w:val="0"/>
      <w:marTop w:val="10"/>
      <w:marBottom w:val="10"/>
      <w:divBdr>
        <w:top w:val="none" w:sz="0" w:space="0" w:color="auto"/>
        <w:left w:val="none" w:sz="0" w:space="0" w:color="auto"/>
        <w:bottom w:val="none" w:sz="0" w:space="0" w:color="auto"/>
        <w:right w:val="none" w:sz="0" w:space="0" w:color="auto"/>
      </w:divBdr>
    </w:div>
    <w:div w:id="61870993">
      <w:marLeft w:val="0"/>
      <w:marRight w:val="0"/>
      <w:marTop w:val="10"/>
      <w:marBottom w:val="10"/>
      <w:divBdr>
        <w:top w:val="none" w:sz="0" w:space="0" w:color="auto"/>
        <w:left w:val="none" w:sz="0" w:space="0" w:color="auto"/>
        <w:bottom w:val="none" w:sz="0" w:space="0" w:color="auto"/>
        <w:right w:val="none" w:sz="0" w:space="0" w:color="auto"/>
      </w:divBdr>
    </w:div>
    <w:div w:id="214632793">
      <w:marLeft w:val="0"/>
      <w:marRight w:val="0"/>
      <w:marTop w:val="10"/>
      <w:marBottom w:val="10"/>
      <w:divBdr>
        <w:top w:val="none" w:sz="0" w:space="0" w:color="auto"/>
        <w:left w:val="none" w:sz="0" w:space="0" w:color="auto"/>
        <w:bottom w:val="none" w:sz="0" w:space="0" w:color="auto"/>
        <w:right w:val="none" w:sz="0" w:space="0" w:color="auto"/>
      </w:divBdr>
    </w:div>
    <w:div w:id="218371979">
      <w:marLeft w:val="0"/>
      <w:marRight w:val="720"/>
      <w:marTop w:val="10"/>
      <w:marBottom w:val="10"/>
      <w:divBdr>
        <w:top w:val="none" w:sz="0" w:space="0" w:color="auto"/>
        <w:left w:val="none" w:sz="0" w:space="0" w:color="auto"/>
        <w:bottom w:val="none" w:sz="0" w:space="0" w:color="auto"/>
        <w:right w:val="none" w:sz="0" w:space="0" w:color="auto"/>
      </w:divBdr>
    </w:div>
    <w:div w:id="308828493">
      <w:marLeft w:val="0"/>
      <w:marRight w:val="0"/>
      <w:marTop w:val="10"/>
      <w:marBottom w:val="10"/>
      <w:divBdr>
        <w:top w:val="none" w:sz="0" w:space="0" w:color="auto"/>
        <w:left w:val="none" w:sz="0" w:space="0" w:color="auto"/>
        <w:bottom w:val="none" w:sz="0" w:space="0" w:color="auto"/>
        <w:right w:val="none" w:sz="0" w:space="0" w:color="auto"/>
      </w:divBdr>
    </w:div>
    <w:div w:id="313989362">
      <w:marLeft w:val="0"/>
      <w:marRight w:val="0"/>
      <w:marTop w:val="10"/>
      <w:marBottom w:val="10"/>
      <w:divBdr>
        <w:top w:val="none" w:sz="0" w:space="0" w:color="auto"/>
        <w:left w:val="none" w:sz="0" w:space="0" w:color="auto"/>
        <w:bottom w:val="none" w:sz="0" w:space="0" w:color="auto"/>
        <w:right w:val="none" w:sz="0" w:space="0" w:color="auto"/>
      </w:divBdr>
    </w:div>
    <w:div w:id="330572977">
      <w:marLeft w:val="0"/>
      <w:marRight w:val="0"/>
      <w:marTop w:val="10"/>
      <w:marBottom w:val="10"/>
      <w:divBdr>
        <w:top w:val="none" w:sz="0" w:space="0" w:color="auto"/>
        <w:left w:val="none" w:sz="0" w:space="0" w:color="auto"/>
        <w:bottom w:val="none" w:sz="0" w:space="0" w:color="auto"/>
        <w:right w:val="none" w:sz="0" w:space="0" w:color="auto"/>
      </w:divBdr>
    </w:div>
    <w:div w:id="436415713">
      <w:marLeft w:val="0"/>
      <w:marRight w:val="0"/>
      <w:marTop w:val="10"/>
      <w:marBottom w:val="10"/>
      <w:divBdr>
        <w:top w:val="none" w:sz="0" w:space="0" w:color="auto"/>
        <w:left w:val="none" w:sz="0" w:space="0" w:color="auto"/>
        <w:bottom w:val="none" w:sz="0" w:space="0" w:color="auto"/>
        <w:right w:val="none" w:sz="0" w:space="0" w:color="auto"/>
      </w:divBdr>
    </w:div>
    <w:div w:id="455753276">
      <w:marLeft w:val="0"/>
      <w:marRight w:val="0"/>
      <w:marTop w:val="10"/>
      <w:marBottom w:val="10"/>
      <w:divBdr>
        <w:top w:val="none" w:sz="0" w:space="0" w:color="auto"/>
        <w:left w:val="none" w:sz="0" w:space="0" w:color="auto"/>
        <w:bottom w:val="none" w:sz="0" w:space="0" w:color="auto"/>
        <w:right w:val="none" w:sz="0" w:space="0" w:color="auto"/>
      </w:divBdr>
    </w:div>
    <w:div w:id="488519763">
      <w:marLeft w:val="0"/>
      <w:marRight w:val="0"/>
      <w:marTop w:val="10"/>
      <w:marBottom w:val="10"/>
      <w:divBdr>
        <w:top w:val="none" w:sz="0" w:space="0" w:color="auto"/>
        <w:left w:val="none" w:sz="0" w:space="0" w:color="auto"/>
        <w:bottom w:val="none" w:sz="0" w:space="0" w:color="auto"/>
        <w:right w:val="none" w:sz="0" w:space="0" w:color="auto"/>
      </w:divBdr>
    </w:div>
    <w:div w:id="489096455">
      <w:marLeft w:val="0"/>
      <w:marRight w:val="0"/>
      <w:marTop w:val="10"/>
      <w:marBottom w:val="10"/>
      <w:divBdr>
        <w:top w:val="none" w:sz="0" w:space="0" w:color="auto"/>
        <w:left w:val="none" w:sz="0" w:space="0" w:color="auto"/>
        <w:bottom w:val="none" w:sz="0" w:space="0" w:color="auto"/>
        <w:right w:val="none" w:sz="0" w:space="0" w:color="auto"/>
      </w:divBdr>
    </w:div>
    <w:div w:id="533809355">
      <w:marLeft w:val="0"/>
      <w:marRight w:val="0"/>
      <w:marTop w:val="10"/>
      <w:marBottom w:val="10"/>
      <w:divBdr>
        <w:top w:val="none" w:sz="0" w:space="0" w:color="auto"/>
        <w:left w:val="none" w:sz="0" w:space="0" w:color="auto"/>
        <w:bottom w:val="none" w:sz="0" w:space="0" w:color="auto"/>
        <w:right w:val="none" w:sz="0" w:space="0" w:color="auto"/>
      </w:divBdr>
    </w:div>
    <w:div w:id="585186666">
      <w:marLeft w:val="0"/>
      <w:marRight w:val="0"/>
      <w:marTop w:val="10"/>
      <w:marBottom w:val="10"/>
      <w:divBdr>
        <w:top w:val="none" w:sz="0" w:space="0" w:color="auto"/>
        <w:left w:val="none" w:sz="0" w:space="0" w:color="auto"/>
        <w:bottom w:val="none" w:sz="0" w:space="0" w:color="auto"/>
        <w:right w:val="none" w:sz="0" w:space="0" w:color="auto"/>
      </w:divBdr>
    </w:div>
    <w:div w:id="596065011">
      <w:marLeft w:val="0"/>
      <w:marRight w:val="0"/>
      <w:marTop w:val="10"/>
      <w:marBottom w:val="10"/>
      <w:divBdr>
        <w:top w:val="none" w:sz="0" w:space="0" w:color="auto"/>
        <w:left w:val="none" w:sz="0" w:space="0" w:color="auto"/>
        <w:bottom w:val="none" w:sz="0" w:space="0" w:color="auto"/>
        <w:right w:val="none" w:sz="0" w:space="0" w:color="auto"/>
      </w:divBdr>
    </w:div>
    <w:div w:id="601376034">
      <w:marLeft w:val="0"/>
      <w:marRight w:val="0"/>
      <w:marTop w:val="10"/>
      <w:marBottom w:val="10"/>
      <w:divBdr>
        <w:top w:val="none" w:sz="0" w:space="0" w:color="auto"/>
        <w:left w:val="none" w:sz="0" w:space="0" w:color="auto"/>
        <w:bottom w:val="none" w:sz="0" w:space="0" w:color="auto"/>
        <w:right w:val="none" w:sz="0" w:space="0" w:color="auto"/>
      </w:divBdr>
    </w:div>
    <w:div w:id="610288429">
      <w:marLeft w:val="0"/>
      <w:marRight w:val="0"/>
      <w:marTop w:val="10"/>
      <w:marBottom w:val="10"/>
      <w:divBdr>
        <w:top w:val="none" w:sz="0" w:space="0" w:color="auto"/>
        <w:left w:val="none" w:sz="0" w:space="0" w:color="auto"/>
        <w:bottom w:val="none" w:sz="0" w:space="0" w:color="auto"/>
        <w:right w:val="none" w:sz="0" w:space="0" w:color="auto"/>
      </w:divBdr>
    </w:div>
    <w:div w:id="642269795">
      <w:marLeft w:val="0"/>
      <w:marRight w:val="0"/>
      <w:marTop w:val="10"/>
      <w:marBottom w:val="10"/>
      <w:divBdr>
        <w:top w:val="none" w:sz="0" w:space="0" w:color="auto"/>
        <w:left w:val="none" w:sz="0" w:space="0" w:color="auto"/>
        <w:bottom w:val="none" w:sz="0" w:space="0" w:color="auto"/>
        <w:right w:val="none" w:sz="0" w:space="0" w:color="auto"/>
      </w:divBdr>
    </w:div>
    <w:div w:id="667288907">
      <w:marLeft w:val="0"/>
      <w:marRight w:val="0"/>
      <w:marTop w:val="10"/>
      <w:marBottom w:val="10"/>
      <w:divBdr>
        <w:top w:val="none" w:sz="0" w:space="0" w:color="auto"/>
        <w:left w:val="none" w:sz="0" w:space="0" w:color="auto"/>
        <w:bottom w:val="none" w:sz="0" w:space="0" w:color="auto"/>
        <w:right w:val="none" w:sz="0" w:space="0" w:color="auto"/>
      </w:divBdr>
    </w:div>
    <w:div w:id="673264530">
      <w:marLeft w:val="0"/>
      <w:marRight w:val="0"/>
      <w:marTop w:val="10"/>
      <w:marBottom w:val="10"/>
      <w:divBdr>
        <w:top w:val="none" w:sz="0" w:space="0" w:color="auto"/>
        <w:left w:val="none" w:sz="0" w:space="0" w:color="auto"/>
        <w:bottom w:val="none" w:sz="0" w:space="0" w:color="auto"/>
        <w:right w:val="none" w:sz="0" w:space="0" w:color="auto"/>
      </w:divBdr>
    </w:div>
    <w:div w:id="703402914">
      <w:marLeft w:val="0"/>
      <w:marRight w:val="0"/>
      <w:marTop w:val="10"/>
      <w:marBottom w:val="10"/>
      <w:divBdr>
        <w:top w:val="none" w:sz="0" w:space="0" w:color="auto"/>
        <w:left w:val="none" w:sz="0" w:space="0" w:color="auto"/>
        <w:bottom w:val="none" w:sz="0" w:space="0" w:color="auto"/>
        <w:right w:val="none" w:sz="0" w:space="0" w:color="auto"/>
      </w:divBdr>
    </w:div>
    <w:div w:id="723404956">
      <w:marLeft w:val="0"/>
      <w:marRight w:val="0"/>
      <w:marTop w:val="10"/>
      <w:marBottom w:val="10"/>
      <w:divBdr>
        <w:top w:val="none" w:sz="0" w:space="0" w:color="auto"/>
        <w:left w:val="none" w:sz="0" w:space="0" w:color="auto"/>
        <w:bottom w:val="none" w:sz="0" w:space="0" w:color="auto"/>
        <w:right w:val="none" w:sz="0" w:space="0" w:color="auto"/>
      </w:divBdr>
    </w:div>
    <w:div w:id="726226583">
      <w:marLeft w:val="0"/>
      <w:marRight w:val="0"/>
      <w:marTop w:val="10"/>
      <w:marBottom w:val="10"/>
      <w:divBdr>
        <w:top w:val="none" w:sz="0" w:space="0" w:color="auto"/>
        <w:left w:val="none" w:sz="0" w:space="0" w:color="auto"/>
        <w:bottom w:val="none" w:sz="0" w:space="0" w:color="auto"/>
        <w:right w:val="none" w:sz="0" w:space="0" w:color="auto"/>
      </w:divBdr>
    </w:div>
    <w:div w:id="789399605">
      <w:marLeft w:val="0"/>
      <w:marRight w:val="0"/>
      <w:marTop w:val="10"/>
      <w:marBottom w:val="10"/>
      <w:divBdr>
        <w:top w:val="none" w:sz="0" w:space="0" w:color="auto"/>
        <w:left w:val="none" w:sz="0" w:space="0" w:color="auto"/>
        <w:bottom w:val="none" w:sz="0" w:space="0" w:color="auto"/>
        <w:right w:val="none" w:sz="0" w:space="0" w:color="auto"/>
      </w:divBdr>
    </w:div>
    <w:div w:id="789589139">
      <w:marLeft w:val="0"/>
      <w:marRight w:val="0"/>
      <w:marTop w:val="10"/>
      <w:marBottom w:val="10"/>
      <w:divBdr>
        <w:top w:val="none" w:sz="0" w:space="0" w:color="auto"/>
        <w:left w:val="none" w:sz="0" w:space="0" w:color="auto"/>
        <w:bottom w:val="none" w:sz="0" w:space="0" w:color="auto"/>
        <w:right w:val="none" w:sz="0" w:space="0" w:color="auto"/>
      </w:divBdr>
    </w:div>
    <w:div w:id="832649935">
      <w:marLeft w:val="0"/>
      <w:marRight w:val="0"/>
      <w:marTop w:val="10"/>
      <w:marBottom w:val="10"/>
      <w:divBdr>
        <w:top w:val="none" w:sz="0" w:space="0" w:color="auto"/>
        <w:left w:val="none" w:sz="0" w:space="0" w:color="auto"/>
        <w:bottom w:val="none" w:sz="0" w:space="0" w:color="auto"/>
        <w:right w:val="none" w:sz="0" w:space="0" w:color="auto"/>
      </w:divBdr>
    </w:div>
    <w:div w:id="874544874">
      <w:marLeft w:val="0"/>
      <w:marRight w:val="0"/>
      <w:marTop w:val="10"/>
      <w:marBottom w:val="10"/>
      <w:divBdr>
        <w:top w:val="none" w:sz="0" w:space="0" w:color="auto"/>
        <w:left w:val="none" w:sz="0" w:space="0" w:color="auto"/>
        <w:bottom w:val="none" w:sz="0" w:space="0" w:color="auto"/>
        <w:right w:val="none" w:sz="0" w:space="0" w:color="auto"/>
      </w:divBdr>
    </w:div>
    <w:div w:id="1018846930">
      <w:marLeft w:val="0"/>
      <w:marRight w:val="0"/>
      <w:marTop w:val="10"/>
      <w:marBottom w:val="10"/>
      <w:divBdr>
        <w:top w:val="none" w:sz="0" w:space="0" w:color="auto"/>
        <w:left w:val="none" w:sz="0" w:space="0" w:color="auto"/>
        <w:bottom w:val="none" w:sz="0" w:space="0" w:color="auto"/>
        <w:right w:val="none" w:sz="0" w:space="0" w:color="auto"/>
      </w:divBdr>
    </w:div>
    <w:div w:id="1052312248">
      <w:marLeft w:val="0"/>
      <w:marRight w:val="0"/>
      <w:marTop w:val="10"/>
      <w:marBottom w:val="10"/>
      <w:divBdr>
        <w:top w:val="none" w:sz="0" w:space="0" w:color="auto"/>
        <w:left w:val="none" w:sz="0" w:space="0" w:color="auto"/>
        <w:bottom w:val="none" w:sz="0" w:space="0" w:color="auto"/>
        <w:right w:val="none" w:sz="0" w:space="0" w:color="auto"/>
      </w:divBdr>
    </w:div>
    <w:div w:id="1063913688">
      <w:marLeft w:val="0"/>
      <w:marRight w:val="0"/>
      <w:marTop w:val="10"/>
      <w:marBottom w:val="10"/>
      <w:divBdr>
        <w:top w:val="none" w:sz="0" w:space="0" w:color="auto"/>
        <w:left w:val="none" w:sz="0" w:space="0" w:color="auto"/>
        <w:bottom w:val="none" w:sz="0" w:space="0" w:color="auto"/>
        <w:right w:val="none" w:sz="0" w:space="0" w:color="auto"/>
      </w:divBdr>
    </w:div>
    <w:div w:id="1097991507">
      <w:marLeft w:val="0"/>
      <w:marRight w:val="0"/>
      <w:marTop w:val="10"/>
      <w:marBottom w:val="10"/>
      <w:divBdr>
        <w:top w:val="none" w:sz="0" w:space="0" w:color="auto"/>
        <w:left w:val="none" w:sz="0" w:space="0" w:color="auto"/>
        <w:bottom w:val="none" w:sz="0" w:space="0" w:color="auto"/>
        <w:right w:val="none" w:sz="0" w:space="0" w:color="auto"/>
      </w:divBdr>
    </w:div>
    <w:div w:id="1098600136">
      <w:marLeft w:val="0"/>
      <w:marRight w:val="720"/>
      <w:marTop w:val="10"/>
      <w:marBottom w:val="10"/>
      <w:divBdr>
        <w:top w:val="none" w:sz="0" w:space="0" w:color="auto"/>
        <w:left w:val="none" w:sz="0" w:space="0" w:color="auto"/>
        <w:bottom w:val="none" w:sz="0" w:space="0" w:color="auto"/>
        <w:right w:val="none" w:sz="0" w:space="0" w:color="auto"/>
      </w:divBdr>
    </w:div>
    <w:div w:id="1117023371">
      <w:marLeft w:val="0"/>
      <w:marRight w:val="0"/>
      <w:marTop w:val="10"/>
      <w:marBottom w:val="10"/>
      <w:divBdr>
        <w:top w:val="none" w:sz="0" w:space="0" w:color="auto"/>
        <w:left w:val="none" w:sz="0" w:space="0" w:color="auto"/>
        <w:bottom w:val="none" w:sz="0" w:space="0" w:color="auto"/>
        <w:right w:val="none" w:sz="0" w:space="0" w:color="auto"/>
      </w:divBdr>
    </w:div>
    <w:div w:id="1120564031">
      <w:marLeft w:val="0"/>
      <w:marRight w:val="0"/>
      <w:marTop w:val="10"/>
      <w:marBottom w:val="10"/>
      <w:divBdr>
        <w:top w:val="none" w:sz="0" w:space="0" w:color="auto"/>
        <w:left w:val="none" w:sz="0" w:space="0" w:color="auto"/>
        <w:bottom w:val="none" w:sz="0" w:space="0" w:color="auto"/>
        <w:right w:val="none" w:sz="0" w:space="0" w:color="auto"/>
      </w:divBdr>
    </w:div>
    <w:div w:id="1122847434">
      <w:marLeft w:val="0"/>
      <w:marRight w:val="0"/>
      <w:marTop w:val="10"/>
      <w:marBottom w:val="10"/>
      <w:divBdr>
        <w:top w:val="none" w:sz="0" w:space="0" w:color="auto"/>
        <w:left w:val="none" w:sz="0" w:space="0" w:color="auto"/>
        <w:bottom w:val="none" w:sz="0" w:space="0" w:color="auto"/>
        <w:right w:val="none" w:sz="0" w:space="0" w:color="auto"/>
      </w:divBdr>
    </w:div>
    <w:div w:id="1150516060">
      <w:marLeft w:val="0"/>
      <w:marRight w:val="0"/>
      <w:marTop w:val="10"/>
      <w:marBottom w:val="10"/>
      <w:divBdr>
        <w:top w:val="none" w:sz="0" w:space="0" w:color="auto"/>
        <w:left w:val="none" w:sz="0" w:space="0" w:color="auto"/>
        <w:bottom w:val="none" w:sz="0" w:space="0" w:color="auto"/>
        <w:right w:val="none" w:sz="0" w:space="0" w:color="auto"/>
      </w:divBdr>
    </w:div>
    <w:div w:id="1214655134">
      <w:marLeft w:val="0"/>
      <w:marRight w:val="0"/>
      <w:marTop w:val="10"/>
      <w:marBottom w:val="10"/>
      <w:divBdr>
        <w:top w:val="none" w:sz="0" w:space="0" w:color="auto"/>
        <w:left w:val="none" w:sz="0" w:space="0" w:color="auto"/>
        <w:bottom w:val="none" w:sz="0" w:space="0" w:color="auto"/>
        <w:right w:val="none" w:sz="0" w:space="0" w:color="auto"/>
      </w:divBdr>
    </w:div>
    <w:div w:id="1270814200">
      <w:marLeft w:val="0"/>
      <w:marRight w:val="0"/>
      <w:marTop w:val="10"/>
      <w:marBottom w:val="10"/>
      <w:divBdr>
        <w:top w:val="none" w:sz="0" w:space="0" w:color="auto"/>
        <w:left w:val="none" w:sz="0" w:space="0" w:color="auto"/>
        <w:bottom w:val="none" w:sz="0" w:space="0" w:color="auto"/>
        <w:right w:val="none" w:sz="0" w:space="0" w:color="auto"/>
      </w:divBdr>
    </w:div>
    <w:div w:id="1346790672">
      <w:marLeft w:val="0"/>
      <w:marRight w:val="0"/>
      <w:marTop w:val="10"/>
      <w:marBottom w:val="10"/>
      <w:divBdr>
        <w:top w:val="none" w:sz="0" w:space="0" w:color="auto"/>
        <w:left w:val="none" w:sz="0" w:space="0" w:color="auto"/>
        <w:bottom w:val="none" w:sz="0" w:space="0" w:color="auto"/>
        <w:right w:val="none" w:sz="0" w:space="0" w:color="auto"/>
      </w:divBdr>
    </w:div>
    <w:div w:id="1433279556">
      <w:marLeft w:val="0"/>
      <w:marRight w:val="0"/>
      <w:marTop w:val="10"/>
      <w:marBottom w:val="10"/>
      <w:divBdr>
        <w:top w:val="none" w:sz="0" w:space="0" w:color="auto"/>
        <w:left w:val="none" w:sz="0" w:space="0" w:color="auto"/>
        <w:bottom w:val="none" w:sz="0" w:space="0" w:color="auto"/>
        <w:right w:val="none" w:sz="0" w:space="0" w:color="auto"/>
      </w:divBdr>
    </w:div>
    <w:div w:id="1474715829">
      <w:marLeft w:val="0"/>
      <w:marRight w:val="0"/>
      <w:marTop w:val="10"/>
      <w:marBottom w:val="10"/>
      <w:divBdr>
        <w:top w:val="none" w:sz="0" w:space="0" w:color="auto"/>
        <w:left w:val="none" w:sz="0" w:space="0" w:color="auto"/>
        <w:bottom w:val="none" w:sz="0" w:space="0" w:color="auto"/>
        <w:right w:val="none" w:sz="0" w:space="0" w:color="auto"/>
      </w:divBdr>
    </w:div>
    <w:div w:id="1537161354">
      <w:marLeft w:val="0"/>
      <w:marRight w:val="0"/>
      <w:marTop w:val="10"/>
      <w:marBottom w:val="10"/>
      <w:divBdr>
        <w:top w:val="none" w:sz="0" w:space="0" w:color="auto"/>
        <w:left w:val="none" w:sz="0" w:space="0" w:color="auto"/>
        <w:bottom w:val="none" w:sz="0" w:space="0" w:color="auto"/>
        <w:right w:val="none" w:sz="0" w:space="0" w:color="auto"/>
      </w:divBdr>
    </w:div>
    <w:div w:id="1552233622">
      <w:marLeft w:val="0"/>
      <w:marRight w:val="0"/>
      <w:marTop w:val="10"/>
      <w:marBottom w:val="10"/>
      <w:divBdr>
        <w:top w:val="none" w:sz="0" w:space="0" w:color="auto"/>
        <w:left w:val="none" w:sz="0" w:space="0" w:color="auto"/>
        <w:bottom w:val="none" w:sz="0" w:space="0" w:color="auto"/>
        <w:right w:val="none" w:sz="0" w:space="0" w:color="auto"/>
      </w:divBdr>
    </w:div>
    <w:div w:id="1616987539">
      <w:marLeft w:val="0"/>
      <w:marRight w:val="0"/>
      <w:marTop w:val="10"/>
      <w:marBottom w:val="10"/>
      <w:divBdr>
        <w:top w:val="none" w:sz="0" w:space="0" w:color="auto"/>
        <w:left w:val="none" w:sz="0" w:space="0" w:color="auto"/>
        <w:bottom w:val="none" w:sz="0" w:space="0" w:color="auto"/>
        <w:right w:val="none" w:sz="0" w:space="0" w:color="auto"/>
      </w:divBdr>
    </w:div>
    <w:div w:id="1679190971">
      <w:marLeft w:val="0"/>
      <w:marRight w:val="720"/>
      <w:marTop w:val="10"/>
      <w:marBottom w:val="10"/>
      <w:divBdr>
        <w:top w:val="none" w:sz="0" w:space="0" w:color="auto"/>
        <w:left w:val="none" w:sz="0" w:space="0" w:color="auto"/>
        <w:bottom w:val="none" w:sz="0" w:space="0" w:color="auto"/>
        <w:right w:val="none" w:sz="0" w:space="0" w:color="auto"/>
      </w:divBdr>
    </w:div>
    <w:div w:id="1775251340">
      <w:marLeft w:val="0"/>
      <w:marRight w:val="0"/>
      <w:marTop w:val="10"/>
      <w:marBottom w:val="10"/>
      <w:divBdr>
        <w:top w:val="none" w:sz="0" w:space="0" w:color="auto"/>
        <w:left w:val="none" w:sz="0" w:space="0" w:color="auto"/>
        <w:bottom w:val="none" w:sz="0" w:space="0" w:color="auto"/>
        <w:right w:val="none" w:sz="0" w:space="0" w:color="auto"/>
      </w:divBdr>
    </w:div>
    <w:div w:id="1825198906">
      <w:marLeft w:val="0"/>
      <w:marRight w:val="0"/>
      <w:marTop w:val="10"/>
      <w:marBottom w:val="10"/>
      <w:divBdr>
        <w:top w:val="none" w:sz="0" w:space="0" w:color="auto"/>
        <w:left w:val="none" w:sz="0" w:space="0" w:color="auto"/>
        <w:bottom w:val="none" w:sz="0" w:space="0" w:color="auto"/>
        <w:right w:val="none" w:sz="0" w:space="0" w:color="auto"/>
      </w:divBdr>
    </w:div>
    <w:div w:id="1865291276">
      <w:marLeft w:val="0"/>
      <w:marRight w:val="0"/>
      <w:marTop w:val="10"/>
      <w:marBottom w:val="10"/>
      <w:divBdr>
        <w:top w:val="none" w:sz="0" w:space="0" w:color="auto"/>
        <w:left w:val="none" w:sz="0" w:space="0" w:color="auto"/>
        <w:bottom w:val="none" w:sz="0" w:space="0" w:color="auto"/>
        <w:right w:val="none" w:sz="0" w:space="0" w:color="auto"/>
      </w:divBdr>
    </w:div>
    <w:div w:id="1948922692">
      <w:marLeft w:val="0"/>
      <w:marRight w:val="0"/>
      <w:marTop w:val="10"/>
      <w:marBottom w:val="10"/>
      <w:divBdr>
        <w:top w:val="none" w:sz="0" w:space="0" w:color="auto"/>
        <w:left w:val="none" w:sz="0" w:space="0" w:color="auto"/>
        <w:bottom w:val="none" w:sz="0" w:space="0" w:color="auto"/>
        <w:right w:val="none" w:sz="0" w:space="0" w:color="auto"/>
      </w:divBdr>
    </w:div>
    <w:div w:id="2027749921">
      <w:marLeft w:val="0"/>
      <w:marRight w:val="0"/>
      <w:marTop w:val="10"/>
      <w:marBottom w:val="10"/>
      <w:divBdr>
        <w:top w:val="none" w:sz="0" w:space="0" w:color="auto"/>
        <w:left w:val="none" w:sz="0" w:space="0" w:color="auto"/>
        <w:bottom w:val="none" w:sz="0" w:space="0" w:color="auto"/>
        <w:right w:val="none" w:sz="0" w:space="0" w:color="auto"/>
      </w:divBdr>
    </w:div>
    <w:div w:id="2053335257">
      <w:marLeft w:val="0"/>
      <w:marRight w:val="720"/>
      <w:marTop w:val="10"/>
      <w:marBottom w:val="10"/>
      <w:divBdr>
        <w:top w:val="none" w:sz="0" w:space="0" w:color="auto"/>
        <w:left w:val="none" w:sz="0" w:space="0" w:color="auto"/>
        <w:bottom w:val="none" w:sz="0" w:space="0" w:color="auto"/>
        <w:right w:val="none" w:sz="0" w:space="0" w:color="auto"/>
      </w:divBdr>
    </w:div>
    <w:div w:id="2077782304">
      <w:marLeft w:val="0"/>
      <w:marRight w:val="720"/>
      <w:marTop w:val="10"/>
      <w:marBottom w:val="10"/>
      <w:divBdr>
        <w:top w:val="none" w:sz="0" w:space="0" w:color="auto"/>
        <w:left w:val="none" w:sz="0" w:space="0" w:color="auto"/>
        <w:bottom w:val="none" w:sz="0" w:space="0" w:color="auto"/>
        <w:right w:val="none" w:sz="0" w:space="0" w:color="auto"/>
      </w:divBdr>
    </w:div>
    <w:div w:id="2078746501">
      <w:marLeft w:val="0"/>
      <w:marRight w:val="0"/>
      <w:marTop w:val="10"/>
      <w:marBottom w:val="10"/>
      <w:divBdr>
        <w:top w:val="none" w:sz="0" w:space="0" w:color="auto"/>
        <w:left w:val="none" w:sz="0" w:space="0" w:color="auto"/>
        <w:bottom w:val="none" w:sz="0" w:space="0" w:color="auto"/>
        <w:right w:val="none" w:sz="0" w:space="0" w:color="auto"/>
      </w:divBdr>
    </w:div>
    <w:div w:id="2123457327">
      <w:marLeft w:val="0"/>
      <w:marRight w:val="0"/>
      <w:marTop w:val="10"/>
      <w:marBottom w:val="10"/>
      <w:divBdr>
        <w:top w:val="none" w:sz="0" w:space="0" w:color="auto"/>
        <w:left w:val="none" w:sz="0" w:space="0" w:color="auto"/>
        <w:bottom w:val="none" w:sz="0" w:space="0" w:color="auto"/>
        <w:right w:val="none" w:sz="0" w:space="0" w:color="auto"/>
      </w:divBdr>
    </w:div>
    <w:div w:id="21390611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854</Words>
  <Characters>4874</Characters>
  <Application>Microsoft Office Word</Application>
  <DocSecurity>0</DocSecurity>
  <Lines>40</Lines>
  <Paragraphs>11</Paragraphs>
  <ScaleCrop>false</ScaleCrop>
  <Company/>
  <LinksUpToDate>false</LinksUpToDate>
  <CharactersWithSpaces>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