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8B2" w:rsidRDefault="00F308B2">
      <w:pPr>
        <w:spacing w:line="500" w:lineRule="atLeast"/>
        <w:jc w:val="center"/>
        <w:divId w:val="393966804"/>
        <w:rPr>
          <w:rFonts w:ascii="黑体" w:eastAsia="黑体" w:hAnsi="黑体"/>
          <w:sz w:val="36"/>
          <w:szCs w:val="36"/>
        </w:rPr>
      </w:pPr>
      <w:r>
        <w:rPr>
          <w:rFonts w:ascii="黑体" w:eastAsia="黑体" w:hAnsi="黑体" w:hint="eastAsia"/>
          <w:sz w:val="36"/>
          <w:szCs w:val="36"/>
        </w:rPr>
        <w:t>广东省徐闻县人民法院</w:t>
      </w:r>
    </w:p>
    <w:p w:rsidR="00F308B2" w:rsidRDefault="00F308B2">
      <w:pPr>
        <w:spacing w:line="500" w:lineRule="atLeast"/>
        <w:jc w:val="center"/>
        <w:divId w:val="4346369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08B2" w:rsidRDefault="00F308B2">
      <w:pPr>
        <w:spacing w:line="500" w:lineRule="atLeast"/>
        <w:jc w:val="right"/>
        <w:divId w:val="1206454314"/>
        <w:rPr>
          <w:rFonts w:hint="eastAsia"/>
          <w:sz w:val="30"/>
          <w:szCs w:val="30"/>
        </w:rPr>
      </w:pPr>
      <w:r>
        <w:rPr>
          <w:rFonts w:hint="eastAsia"/>
          <w:sz w:val="30"/>
          <w:szCs w:val="30"/>
        </w:rPr>
        <w:t>（</w:t>
      </w:r>
      <w:r>
        <w:rPr>
          <w:rFonts w:hint="eastAsia"/>
          <w:sz w:val="30"/>
          <w:szCs w:val="30"/>
        </w:rPr>
        <w:t>2015</w:t>
      </w:r>
      <w:r>
        <w:rPr>
          <w:rFonts w:hint="eastAsia"/>
          <w:sz w:val="30"/>
          <w:szCs w:val="30"/>
        </w:rPr>
        <w:t>）湛徐法刑初字第</w:t>
      </w:r>
      <w:r>
        <w:rPr>
          <w:rFonts w:hint="eastAsia"/>
          <w:sz w:val="30"/>
          <w:szCs w:val="30"/>
        </w:rPr>
        <w:t>86</w:t>
      </w:r>
      <w:r>
        <w:rPr>
          <w:rFonts w:hint="eastAsia"/>
          <w:sz w:val="30"/>
          <w:szCs w:val="30"/>
        </w:rPr>
        <w:t>号</w:t>
      </w:r>
    </w:p>
    <w:p w:rsidR="00F308B2" w:rsidRDefault="00F308B2">
      <w:pPr>
        <w:spacing w:line="500" w:lineRule="atLeast"/>
        <w:ind w:firstLine="600"/>
        <w:divId w:val="725186285"/>
        <w:rPr>
          <w:rFonts w:hint="eastAsia"/>
          <w:sz w:val="30"/>
          <w:szCs w:val="30"/>
        </w:rPr>
      </w:pPr>
      <w:r>
        <w:rPr>
          <w:rFonts w:hint="eastAsia"/>
          <w:sz w:val="30"/>
          <w:szCs w:val="30"/>
        </w:rPr>
        <w:t>公诉机关广东省徐闻县人民检察院。</w:t>
      </w:r>
    </w:p>
    <w:p w:rsidR="00F308B2" w:rsidRDefault="00F308B2">
      <w:pPr>
        <w:spacing w:line="500" w:lineRule="atLeast"/>
        <w:ind w:firstLine="600"/>
        <w:divId w:val="29842299"/>
        <w:rPr>
          <w:rFonts w:hint="eastAsia"/>
          <w:sz w:val="30"/>
          <w:szCs w:val="30"/>
        </w:rPr>
      </w:pPr>
      <w:r>
        <w:rPr>
          <w:rFonts w:hint="eastAsia"/>
          <w:sz w:val="30"/>
          <w:szCs w:val="30"/>
        </w:rPr>
        <w:t>被告人郑某甲，男，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日出生于广东省徐闻县，汉族，大专文化，徐闻县某局原局长。因本案于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日被徐闻县人民检察院取保候审，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日被本院取保候审，同年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日被逮捕。现羁押于徐闻县看守所。</w:t>
      </w:r>
    </w:p>
    <w:p w:rsidR="00F308B2" w:rsidRDefault="00F308B2">
      <w:pPr>
        <w:spacing w:line="500" w:lineRule="atLeast"/>
        <w:ind w:firstLine="600"/>
        <w:divId w:val="519857854"/>
        <w:rPr>
          <w:rFonts w:hint="eastAsia"/>
          <w:sz w:val="30"/>
          <w:szCs w:val="30"/>
        </w:rPr>
      </w:pPr>
      <w:r>
        <w:rPr>
          <w:rFonts w:hint="eastAsia"/>
          <w:sz w:val="30"/>
          <w:szCs w:val="30"/>
        </w:rPr>
        <w:t>广东省徐闻县人民检察院以徐检诉刑诉（</w:t>
      </w:r>
      <w:r>
        <w:rPr>
          <w:rFonts w:hint="eastAsia"/>
          <w:sz w:val="30"/>
          <w:szCs w:val="30"/>
        </w:rPr>
        <w:t>2015</w:t>
      </w:r>
      <w:r>
        <w:rPr>
          <w:rFonts w:hint="eastAsia"/>
          <w:sz w:val="30"/>
          <w:szCs w:val="30"/>
        </w:rPr>
        <w:t>）</w:t>
      </w:r>
      <w:r>
        <w:rPr>
          <w:rFonts w:hint="eastAsia"/>
          <w:sz w:val="30"/>
          <w:szCs w:val="30"/>
        </w:rPr>
        <w:t>72</w:t>
      </w:r>
      <w:r>
        <w:rPr>
          <w:rFonts w:hint="eastAsia"/>
          <w:sz w:val="30"/>
          <w:szCs w:val="30"/>
        </w:rPr>
        <w:t>号起诉书指控被告人郑某甲犯受贿罪，于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日向本院提起公诉。本院于同年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日立案受理，并依法适用普通程序，组成合议庭，公开开庭审理了本案。公诉机关于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日以本案需要补充侦查为由，建议对本案延期审理，并于同年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日恢复审理。广东省徐闻县人民检察院指派代理检察员陈华巍出庭支持公诉，被告人郑某甲到庭参加诉讼。现已审理终结。</w:t>
      </w:r>
    </w:p>
    <w:p w:rsidR="00F308B2" w:rsidRDefault="00F308B2">
      <w:pPr>
        <w:spacing w:line="500" w:lineRule="atLeast"/>
        <w:ind w:firstLine="600"/>
        <w:divId w:val="102147512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年初，伍某某（已判刑）在徐闻县徐城镇下锅新村仔（即某小区）建设了一幢</w:t>
      </w:r>
      <w:r>
        <w:rPr>
          <w:rFonts w:hint="eastAsia"/>
          <w:sz w:val="30"/>
          <w:szCs w:val="30"/>
        </w:rPr>
        <w:t>7</w:t>
      </w:r>
      <w:r>
        <w:rPr>
          <w:rFonts w:hint="eastAsia"/>
          <w:sz w:val="30"/>
          <w:szCs w:val="30"/>
        </w:rPr>
        <w:t>层的住宅楼，该楼房实际建筑面积与报建面积不相符，属于少报多建（多建面积为</w:t>
      </w:r>
      <w:r>
        <w:rPr>
          <w:rFonts w:hint="eastAsia"/>
          <w:sz w:val="30"/>
          <w:szCs w:val="30"/>
        </w:rPr>
        <w:t>1558.36</w:t>
      </w:r>
      <w:r>
        <w:rPr>
          <w:rFonts w:hint="eastAsia"/>
          <w:sz w:val="30"/>
          <w:szCs w:val="30"/>
        </w:rPr>
        <w:t>平方米），不符合房地产确权登记条件。为了顺利办理该楼房的确权登记，取得房地产权证，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月某天晚上，伍某某在被告人郑某甲家宅送给被告人郑某甲现金人民币（以下币种同）</w:t>
      </w:r>
      <w:r>
        <w:rPr>
          <w:rFonts w:hint="eastAsia"/>
          <w:sz w:val="30"/>
          <w:szCs w:val="30"/>
        </w:rPr>
        <w:t>5</w:t>
      </w:r>
      <w:r>
        <w:rPr>
          <w:rFonts w:hint="eastAsia"/>
          <w:sz w:val="30"/>
          <w:szCs w:val="30"/>
        </w:rPr>
        <w:t>万元。被告人郑某甲收受该</w:t>
      </w:r>
      <w:r>
        <w:rPr>
          <w:rFonts w:hint="eastAsia"/>
          <w:sz w:val="30"/>
          <w:szCs w:val="30"/>
        </w:rPr>
        <w:t>5</w:t>
      </w:r>
      <w:r>
        <w:rPr>
          <w:rFonts w:hint="eastAsia"/>
          <w:sz w:val="30"/>
          <w:szCs w:val="30"/>
        </w:rPr>
        <w:t>万元后，便于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日签批办理了伍某某该楼房的房地产权证（粤房地产权证号</w:t>
      </w:r>
      <w:r>
        <w:rPr>
          <w:rFonts w:hint="eastAsia"/>
          <w:sz w:val="30"/>
          <w:szCs w:val="30"/>
        </w:rPr>
        <w:t>CQ080000</w:t>
      </w:r>
      <w:r>
        <w:rPr>
          <w:rFonts w:hint="eastAsia"/>
          <w:sz w:val="30"/>
          <w:szCs w:val="30"/>
        </w:rPr>
        <w:t>＊＊＊＊）。</w:t>
      </w:r>
    </w:p>
    <w:p w:rsidR="00F308B2" w:rsidRDefault="00F308B2">
      <w:pPr>
        <w:spacing w:line="500" w:lineRule="atLeast"/>
        <w:ind w:firstLine="600"/>
        <w:divId w:val="1591542557"/>
        <w:rPr>
          <w:rFonts w:hint="eastAsia"/>
          <w:sz w:val="30"/>
          <w:szCs w:val="30"/>
        </w:rPr>
      </w:pPr>
      <w:r>
        <w:rPr>
          <w:rFonts w:hint="eastAsia"/>
          <w:sz w:val="30"/>
          <w:szCs w:val="30"/>
        </w:rPr>
        <w:t>针对上述指控的事实，公诉机关当庭提交了本案的相关证据，认为被告人郑某甲无视国家法律，利用职务上的便利，非</w:t>
      </w:r>
      <w:r>
        <w:rPr>
          <w:rFonts w:hint="eastAsia"/>
          <w:sz w:val="30"/>
          <w:szCs w:val="30"/>
        </w:rPr>
        <w:lastRenderedPageBreak/>
        <w:t>法收受他人财物，为他人谋取利益，其行为已触犯了《中华人民共和国刑法》第三百八十五条之规定，犯罪事实清楚，证据确实、充分，应以受贿罪追究被告人郑某甲的刑事责任。鉴于被告人郑某甲具有自首情节和立功表现，可以对其从宽处罚。提请本院依法判处。</w:t>
      </w:r>
    </w:p>
    <w:p w:rsidR="00F308B2" w:rsidRDefault="00F308B2">
      <w:pPr>
        <w:spacing w:line="500" w:lineRule="atLeast"/>
        <w:ind w:firstLine="600"/>
        <w:divId w:val="1854420216"/>
        <w:rPr>
          <w:rFonts w:hint="eastAsia"/>
          <w:sz w:val="30"/>
          <w:szCs w:val="30"/>
        </w:rPr>
      </w:pPr>
      <w:r>
        <w:rPr>
          <w:rFonts w:hint="eastAsia"/>
          <w:sz w:val="30"/>
          <w:szCs w:val="30"/>
        </w:rPr>
        <w:t>被告人郑某甲对公诉机关指控的事实及罪名均无异议。</w:t>
      </w:r>
    </w:p>
    <w:p w:rsidR="00F308B2" w:rsidRDefault="00F308B2">
      <w:pPr>
        <w:spacing w:line="500" w:lineRule="atLeast"/>
        <w:ind w:firstLine="600"/>
        <w:divId w:val="42889374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年，伍某某（已判刑）计划在其位于徐闻县徐城镇下埚新村仔（即某小区）自有土地上建设一栋七层</w:t>
      </w:r>
      <w:r>
        <w:rPr>
          <w:rFonts w:hint="eastAsia"/>
          <w:sz w:val="30"/>
          <w:szCs w:val="30"/>
        </w:rPr>
        <w:t>2183.36</w:t>
      </w:r>
      <w:r>
        <w:rPr>
          <w:rFonts w:hint="eastAsia"/>
          <w:sz w:val="30"/>
          <w:szCs w:val="30"/>
        </w:rPr>
        <w:t>㎡的住宅楼用于出售。为了少缴交报建费用，伍某某在向徐闻县规划建设局申请报建时，仅报建二层</w:t>
      </w:r>
      <w:r>
        <w:rPr>
          <w:rFonts w:hint="eastAsia"/>
          <w:sz w:val="30"/>
          <w:szCs w:val="30"/>
        </w:rPr>
        <w:t>625</w:t>
      </w:r>
      <w:r>
        <w:rPr>
          <w:rFonts w:hint="eastAsia"/>
          <w:sz w:val="30"/>
          <w:szCs w:val="30"/>
        </w:rPr>
        <w:t>㎡。工程竣工后，伍某某向徐闻县某局（以下简称“县某局”）申请办理房产证。经县某局派人测绘后，发现其申请办证的楼房实际建筑面积超过规划许可报建面积，属于少报多建，不同意办理。为了能够把其少报多建楼房的房产证办理下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月某天，伍某某到时任县某局局长被告人郑某甲家宅送给被告人郑某甲</w:t>
      </w:r>
      <w:r>
        <w:rPr>
          <w:rFonts w:hint="eastAsia"/>
          <w:sz w:val="30"/>
          <w:szCs w:val="30"/>
        </w:rPr>
        <w:t>5</w:t>
      </w:r>
      <w:r>
        <w:rPr>
          <w:rFonts w:hint="eastAsia"/>
          <w:sz w:val="30"/>
          <w:szCs w:val="30"/>
        </w:rPr>
        <w:t>万元，请求被告人郑某甲帮忙给予办理。被告人郑某甲收受伍某某的钱后，便违反规定给予办理了房产证。</w:t>
      </w:r>
    </w:p>
    <w:p w:rsidR="00F308B2" w:rsidRDefault="00F308B2">
      <w:pPr>
        <w:spacing w:line="500" w:lineRule="atLeast"/>
        <w:ind w:firstLine="600"/>
        <w:divId w:val="1951474521"/>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月，被告人郑某甲因在任期间违规办理房产证，涉嫌违纪而被中共徐闻县纪律检查委员会（以下简称“县纪委”）“双规”调查，在此期间，其主动交代收受伍某某</w:t>
      </w:r>
      <w:r>
        <w:rPr>
          <w:rFonts w:hint="eastAsia"/>
          <w:sz w:val="30"/>
          <w:szCs w:val="30"/>
        </w:rPr>
        <w:t>5</w:t>
      </w:r>
      <w:r>
        <w:rPr>
          <w:rFonts w:hint="eastAsia"/>
          <w:sz w:val="30"/>
          <w:szCs w:val="30"/>
        </w:rPr>
        <w:t>万元的事实，并已全部退赃。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月初，县纪委将被告人郑某甲涉嫌职务犯罪的线索移送徐闻县人民检察院。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日，被告人郑某甲到徐闻县人民检察院自动投案，并如实供述自己受贿</w:t>
      </w:r>
      <w:r>
        <w:rPr>
          <w:rFonts w:hint="eastAsia"/>
          <w:sz w:val="30"/>
          <w:szCs w:val="30"/>
        </w:rPr>
        <w:t>5</w:t>
      </w:r>
      <w:r>
        <w:rPr>
          <w:rFonts w:hint="eastAsia"/>
          <w:sz w:val="30"/>
          <w:szCs w:val="30"/>
        </w:rPr>
        <w:t>万元的事实，同日被该院取保候审。</w:t>
      </w:r>
    </w:p>
    <w:p w:rsidR="00F308B2" w:rsidRDefault="00F308B2">
      <w:pPr>
        <w:spacing w:line="500" w:lineRule="atLeast"/>
        <w:ind w:firstLine="600"/>
        <w:divId w:val="566650807"/>
        <w:rPr>
          <w:rFonts w:hint="eastAsia"/>
          <w:sz w:val="30"/>
          <w:szCs w:val="30"/>
        </w:rPr>
      </w:pPr>
      <w:r>
        <w:rPr>
          <w:rFonts w:hint="eastAsia"/>
          <w:sz w:val="30"/>
          <w:szCs w:val="30"/>
        </w:rPr>
        <w:t>再查明，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时许，被告人郑某甲向公安民警举报一名涉嫌非法持有毒品的谢某某，并将谢某某的具体位置告知公安民警，公安民警据此抓获了谢某某。谢某某因该案于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日被本院判处有期徒刑一年六个月，并处罚金人民币三千元。</w:t>
      </w:r>
    </w:p>
    <w:p w:rsidR="00F308B2" w:rsidRDefault="00F308B2">
      <w:pPr>
        <w:spacing w:line="500" w:lineRule="atLeast"/>
        <w:ind w:firstLine="600"/>
        <w:divId w:val="1850175309"/>
        <w:rPr>
          <w:rFonts w:hint="eastAsia"/>
          <w:sz w:val="30"/>
          <w:szCs w:val="30"/>
        </w:rPr>
      </w:pPr>
      <w:r>
        <w:rPr>
          <w:rFonts w:hint="eastAsia"/>
          <w:sz w:val="30"/>
          <w:szCs w:val="30"/>
        </w:rPr>
        <w:t>以上事实，有公诉机关提交并经庭审质证、认证的下列证据证实：</w:t>
      </w:r>
    </w:p>
    <w:p w:rsidR="00F308B2" w:rsidRDefault="00F308B2">
      <w:pPr>
        <w:spacing w:line="500" w:lineRule="atLeast"/>
        <w:ind w:firstLine="600"/>
        <w:divId w:val="407846277"/>
        <w:rPr>
          <w:rFonts w:hint="eastAsia"/>
          <w:sz w:val="30"/>
          <w:szCs w:val="30"/>
        </w:rPr>
      </w:pPr>
      <w:r>
        <w:rPr>
          <w:rFonts w:hint="eastAsia"/>
          <w:sz w:val="30"/>
          <w:szCs w:val="30"/>
        </w:rPr>
        <w:t>立案决定书（徐纪立字（</w:t>
      </w:r>
      <w:r>
        <w:rPr>
          <w:rFonts w:hint="eastAsia"/>
          <w:sz w:val="30"/>
          <w:szCs w:val="30"/>
        </w:rPr>
        <w:t>2013</w:t>
      </w:r>
      <w:r>
        <w:rPr>
          <w:rFonts w:hint="eastAsia"/>
          <w:sz w:val="30"/>
          <w:szCs w:val="30"/>
        </w:rPr>
        <w:t>）</w:t>
      </w:r>
      <w:r>
        <w:rPr>
          <w:rFonts w:hint="eastAsia"/>
          <w:sz w:val="30"/>
          <w:szCs w:val="30"/>
        </w:rPr>
        <w:t>41</w:t>
      </w:r>
      <w:r>
        <w:rPr>
          <w:rFonts w:hint="eastAsia"/>
          <w:sz w:val="30"/>
          <w:szCs w:val="30"/>
        </w:rPr>
        <w:t>号）、立案决定书（徐检反贪立（</w:t>
      </w:r>
      <w:r>
        <w:rPr>
          <w:rFonts w:hint="eastAsia"/>
          <w:sz w:val="30"/>
          <w:szCs w:val="30"/>
        </w:rPr>
        <w:t>2014</w:t>
      </w:r>
      <w:r>
        <w:rPr>
          <w:rFonts w:hint="eastAsia"/>
          <w:sz w:val="30"/>
          <w:szCs w:val="30"/>
        </w:rPr>
        <w:t>）</w:t>
      </w:r>
      <w:r>
        <w:rPr>
          <w:rFonts w:hint="eastAsia"/>
          <w:sz w:val="30"/>
          <w:szCs w:val="30"/>
        </w:rPr>
        <w:t>3</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日，县纪委决定对被告人郑某甲的违纪问题予以立案检查。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日，徐闻县人民检察院决定对被告人郑某甲涉嫌受贿罪一案进行立案侦查。</w:t>
      </w:r>
    </w:p>
    <w:p w:rsidR="00F308B2" w:rsidRDefault="00F308B2">
      <w:pPr>
        <w:spacing w:line="500" w:lineRule="atLeast"/>
        <w:ind w:firstLine="600"/>
        <w:divId w:val="1084647857"/>
        <w:rPr>
          <w:rFonts w:hint="eastAsia"/>
          <w:sz w:val="30"/>
          <w:szCs w:val="30"/>
        </w:rPr>
      </w:pPr>
      <w:r>
        <w:rPr>
          <w:rFonts w:hint="eastAsia"/>
          <w:sz w:val="30"/>
          <w:szCs w:val="30"/>
        </w:rPr>
        <w:t>本人主动交代材料、关于郑某甲在纪委“双规”调查期间的有关情况说明，证实：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日，被告人郑某甲主动向市、县纪委交代其收受被告人伍某某</w:t>
      </w:r>
      <w:r>
        <w:rPr>
          <w:rFonts w:hint="eastAsia"/>
          <w:sz w:val="30"/>
          <w:szCs w:val="30"/>
        </w:rPr>
        <w:t>5</w:t>
      </w:r>
      <w:r>
        <w:rPr>
          <w:rFonts w:hint="eastAsia"/>
          <w:sz w:val="30"/>
          <w:szCs w:val="30"/>
        </w:rPr>
        <w:t>万元的事实。</w:t>
      </w:r>
    </w:p>
    <w:p w:rsidR="00F308B2" w:rsidRDefault="00F308B2">
      <w:pPr>
        <w:spacing w:line="500" w:lineRule="atLeast"/>
        <w:ind w:firstLine="600"/>
        <w:divId w:val="1446851224"/>
        <w:rPr>
          <w:rFonts w:hint="eastAsia"/>
          <w:sz w:val="30"/>
          <w:szCs w:val="30"/>
        </w:rPr>
      </w:pPr>
      <w:r>
        <w:rPr>
          <w:rFonts w:hint="eastAsia"/>
          <w:sz w:val="30"/>
          <w:szCs w:val="30"/>
        </w:rPr>
        <w:t>关于给予郑某甲开除党籍处分的决定（徐纪审字（</w:t>
      </w:r>
      <w:r>
        <w:rPr>
          <w:rFonts w:hint="eastAsia"/>
          <w:sz w:val="30"/>
          <w:szCs w:val="30"/>
        </w:rPr>
        <w:t>2014</w:t>
      </w:r>
      <w:r>
        <w:rPr>
          <w:rFonts w:hint="eastAsia"/>
          <w:sz w:val="30"/>
          <w:szCs w:val="30"/>
        </w:rPr>
        <w:t>）</w:t>
      </w:r>
      <w:r>
        <w:rPr>
          <w:rFonts w:hint="eastAsia"/>
          <w:sz w:val="30"/>
          <w:szCs w:val="30"/>
        </w:rPr>
        <w:t>2</w:t>
      </w:r>
      <w:r>
        <w:rPr>
          <w:rFonts w:hint="eastAsia"/>
          <w:sz w:val="30"/>
          <w:szCs w:val="30"/>
        </w:rPr>
        <w:t>号），关于给予郑某甲行政开除处分的决定（徐监审字（</w:t>
      </w:r>
      <w:r>
        <w:rPr>
          <w:rFonts w:hint="eastAsia"/>
          <w:sz w:val="30"/>
          <w:szCs w:val="30"/>
        </w:rPr>
        <w:t>2014</w:t>
      </w:r>
      <w:r>
        <w:rPr>
          <w:rFonts w:hint="eastAsia"/>
          <w:sz w:val="30"/>
          <w:szCs w:val="30"/>
        </w:rPr>
        <w:t>）</w:t>
      </w:r>
      <w:r>
        <w:rPr>
          <w:rFonts w:hint="eastAsia"/>
          <w:sz w:val="30"/>
          <w:szCs w:val="30"/>
        </w:rPr>
        <w:t>2</w:t>
      </w:r>
      <w:r>
        <w:rPr>
          <w:rFonts w:hint="eastAsia"/>
          <w:sz w:val="30"/>
          <w:szCs w:val="30"/>
        </w:rPr>
        <w:t>号），证实：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日，被告人郑某甲被开除党籍和行政开除处分。</w:t>
      </w:r>
    </w:p>
    <w:p w:rsidR="00F308B2" w:rsidRDefault="00F308B2">
      <w:pPr>
        <w:spacing w:line="500" w:lineRule="atLeast"/>
        <w:ind w:firstLine="600"/>
        <w:divId w:val="2007854235"/>
        <w:rPr>
          <w:rFonts w:hint="eastAsia"/>
          <w:sz w:val="30"/>
          <w:szCs w:val="30"/>
        </w:rPr>
      </w:pPr>
      <w:r>
        <w:rPr>
          <w:rFonts w:hint="eastAsia"/>
          <w:sz w:val="30"/>
          <w:szCs w:val="30"/>
        </w:rPr>
        <w:t>到案经过、关于郑某甲在纪委“双规”调查期间的有关情况说明，证实：（</w:t>
      </w:r>
      <w:r>
        <w:rPr>
          <w:rFonts w:hint="eastAsia"/>
          <w:sz w:val="30"/>
          <w:szCs w:val="30"/>
        </w:rPr>
        <w:t>1</w:t>
      </w:r>
      <w:r>
        <w:rPr>
          <w:rFonts w:hint="eastAsia"/>
          <w:sz w:val="30"/>
          <w:szCs w:val="30"/>
        </w:rPr>
        <w:t>）经县纪委初查，被告人郑某甲任县某局局长期间违规办理房产证，因涉嫌严重违纪，于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月被该委“双规”调查。在调查期间，被告人郑某甲认罪态度较好，主动交代有关问题，其中在违规办理房产证过程中，收受伍某某</w:t>
      </w:r>
      <w:r>
        <w:rPr>
          <w:rFonts w:hint="eastAsia"/>
          <w:sz w:val="30"/>
          <w:szCs w:val="30"/>
        </w:rPr>
        <w:t>5</w:t>
      </w:r>
      <w:r>
        <w:rPr>
          <w:rFonts w:hint="eastAsia"/>
          <w:sz w:val="30"/>
          <w:szCs w:val="30"/>
        </w:rPr>
        <w:t>万元的行为也是被告人郑某甲主动交代的。（</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月初，县纪委将被告人郑某甲涉嫌职务犯罪案件线索材料移送徐闻县人民检察院。</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日，被告人郑某甲主动到该院交代其犯罪事实，该院当天对其以涉嫌受贿罪立案侦查。</w:t>
      </w:r>
    </w:p>
    <w:p w:rsidR="00F308B2" w:rsidRDefault="00F308B2">
      <w:pPr>
        <w:spacing w:line="500" w:lineRule="atLeast"/>
        <w:ind w:firstLine="600"/>
        <w:divId w:val="811673617"/>
        <w:rPr>
          <w:rFonts w:hint="eastAsia"/>
          <w:sz w:val="30"/>
          <w:szCs w:val="30"/>
        </w:rPr>
      </w:pPr>
      <w:r>
        <w:rPr>
          <w:rFonts w:hint="eastAsia"/>
          <w:sz w:val="30"/>
          <w:szCs w:val="30"/>
        </w:rPr>
        <w:t>事业单位法人证书，关于印发徐闻县某局职能配置、内设机构和人员编制规定的通知，房屋登记办法，广东省城镇房地产权登记条例，工作流程，证实：县某局的机构设置、职能、工作流程等。</w:t>
      </w:r>
    </w:p>
    <w:p w:rsidR="00F308B2" w:rsidRDefault="00F308B2">
      <w:pPr>
        <w:spacing w:line="500" w:lineRule="atLeast"/>
        <w:ind w:firstLine="600"/>
        <w:divId w:val="692268432"/>
        <w:rPr>
          <w:rFonts w:hint="eastAsia"/>
          <w:sz w:val="30"/>
          <w:szCs w:val="30"/>
        </w:rPr>
      </w:pPr>
      <w:r>
        <w:rPr>
          <w:rFonts w:hint="eastAsia"/>
          <w:sz w:val="30"/>
          <w:szCs w:val="30"/>
        </w:rPr>
        <w:t>参照公务员法管理机关（单位）登记表、关于郑某甲等同志职务任免的通知（徐府（</w:t>
      </w:r>
      <w:r>
        <w:rPr>
          <w:rFonts w:hint="eastAsia"/>
          <w:sz w:val="30"/>
          <w:szCs w:val="30"/>
        </w:rPr>
        <w:t>2003</w:t>
      </w:r>
      <w:r>
        <w:rPr>
          <w:rFonts w:hint="eastAsia"/>
          <w:sz w:val="30"/>
          <w:szCs w:val="30"/>
        </w:rPr>
        <w:t>）</w:t>
      </w:r>
      <w:r>
        <w:rPr>
          <w:rFonts w:hint="eastAsia"/>
          <w:sz w:val="30"/>
          <w:szCs w:val="30"/>
        </w:rPr>
        <w:t>60</w:t>
      </w:r>
      <w:r>
        <w:rPr>
          <w:rFonts w:hint="eastAsia"/>
          <w:sz w:val="30"/>
          <w:szCs w:val="30"/>
        </w:rPr>
        <w:t>号），关于郑某甲等同志任职的通知（徐府（</w:t>
      </w:r>
      <w:r>
        <w:rPr>
          <w:rFonts w:hint="eastAsia"/>
          <w:sz w:val="30"/>
          <w:szCs w:val="30"/>
        </w:rPr>
        <w:t>2006</w:t>
      </w:r>
      <w:r>
        <w:rPr>
          <w:rFonts w:hint="eastAsia"/>
          <w:sz w:val="30"/>
          <w:szCs w:val="30"/>
        </w:rPr>
        <w:t>）</w:t>
      </w:r>
      <w:r>
        <w:rPr>
          <w:rFonts w:hint="eastAsia"/>
          <w:sz w:val="30"/>
          <w:szCs w:val="30"/>
        </w:rPr>
        <w:t>47</w:t>
      </w:r>
      <w:r>
        <w:rPr>
          <w:rFonts w:hint="eastAsia"/>
          <w:sz w:val="30"/>
          <w:szCs w:val="30"/>
        </w:rPr>
        <w:t>号），关于郑某甲同志任职的通知（徐府（</w:t>
      </w:r>
      <w:r>
        <w:rPr>
          <w:rFonts w:hint="eastAsia"/>
          <w:sz w:val="30"/>
          <w:szCs w:val="30"/>
        </w:rPr>
        <w:t>2007</w:t>
      </w:r>
      <w:r>
        <w:rPr>
          <w:rFonts w:hint="eastAsia"/>
          <w:sz w:val="30"/>
          <w:szCs w:val="30"/>
        </w:rPr>
        <w:t>）</w:t>
      </w:r>
      <w:r>
        <w:rPr>
          <w:rFonts w:hint="eastAsia"/>
          <w:sz w:val="30"/>
          <w:szCs w:val="30"/>
        </w:rPr>
        <w:t>23</w:t>
      </w:r>
      <w:r>
        <w:rPr>
          <w:rFonts w:hint="eastAsia"/>
          <w:sz w:val="30"/>
          <w:szCs w:val="30"/>
        </w:rPr>
        <w:t>号），关于郑某甲等同志职务任免的通知（徐府（</w:t>
      </w:r>
      <w:r>
        <w:rPr>
          <w:rFonts w:hint="eastAsia"/>
          <w:sz w:val="30"/>
          <w:szCs w:val="30"/>
        </w:rPr>
        <w:t>2012</w:t>
      </w:r>
      <w:r>
        <w:rPr>
          <w:rFonts w:hint="eastAsia"/>
          <w:sz w:val="30"/>
          <w:szCs w:val="30"/>
        </w:rPr>
        <w:t>）</w:t>
      </w:r>
      <w:r>
        <w:rPr>
          <w:rFonts w:hint="eastAsia"/>
          <w:sz w:val="30"/>
          <w:szCs w:val="30"/>
        </w:rPr>
        <w:t>233</w:t>
      </w:r>
      <w:r>
        <w:rPr>
          <w:rFonts w:hint="eastAsia"/>
          <w:sz w:val="30"/>
          <w:szCs w:val="30"/>
        </w:rPr>
        <w:t>号），证实：被告人郑某甲的任职经历；</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日，被告人郑某甲被任命为县某局局长；</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日，被告人郑某甲被任命为县某局局长；</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日，被告人郑某甲同志被任命为徐闻县规划建设局副局长；</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日，被告人郑某甲被任命为县某局主任科员。</w:t>
      </w:r>
    </w:p>
    <w:p w:rsidR="00F308B2" w:rsidRDefault="00F308B2">
      <w:pPr>
        <w:spacing w:line="500" w:lineRule="atLeast"/>
        <w:ind w:firstLine="600"/>
        <w:divId w:val="140537737"/>
        <w:rPr>
          <w:rFonts w:hint="eastAsia"/>
          <w:sz w:val="30"/>
          <w:szCs w:val="30"/>
        </w:rPr>
      </w:pPr>
      <w:r>
        <w:rPr>
          <w:rFonts w:hint="eastAsia"/>
          <w:sz w:val="30"/>
          <w:szCs w:val="30"/>
        </w:rPr>
        <w:t>广东省暂时扣留（或冻结）财务收据、关于收缴郑某甲违纪资金的情况说明，证实：县纪委于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日至</w:t>
      </w:r>
      <w:r>
        <w:rPr>
          <w:rFonts w:hint="eastAsia"/>
          <w:sz w:val="30"/>
          <w:szCs w:val="30"/>
        </w:rPr>
        <w:t>19</w:t>
      </w:r>
      <w:r>
        <w:rPr>
          <w:rFonts w:hint="eastAsia"/>
          <w:sz w:val="30"/>
          <w:szCs w:val="30"/>
        </w:rPr>
        <w:t>日期间共收缴被告人郑某甲违纪资金</w:t>
      </w:r>
      <w:r>
        <w:rPr>
          <w:rFonts w:hint="eastAsia"/>
          <w:sz w:val="30"/>
          <w:szCs w:val="30"/>
        </w:rPr>
        <w:t>52.7</w:t>
      </w:r>
      <w:r>
        <w:rPr>
          <w:rFonts w:hint="eastAsia"/>
          <w:sz w:val="30"/>
          <w:szCs w:val="30"/>
        </w:rPr>
        <w:t>万元，其中包括了伍某某行贿的</w:t>
      </w:r>
      <w:r>
        <w:rPr>
          <w:rFonts w:hint="eastAsia"/>
          <w:sz w:val="30"/>
          <w:szCs w:val="30"/>
        </w:rPr>
        <w:t>5</w:t>
      </w:r>
      <w:r>
        <w:rPr>
          <w:rFonts w:hint="eastAsia"/>
          <w:sz w:val="30"/>
          <w:szCs w:val="30"/>
        </w:rPr>
        <w:t>万元。</w:t>
      </w:r>
    </w:p>
    <w:p w:rsidR="00F308B2" w:rsidRDefault="00F308B2">
      <w:pPr>
        <w:spacing w:line="500" w:lineRule="atLeast"/>
        <w:ind w:firstLine="600"/>
        <w:divId w:val="2058702285"/>
        <w:rPr>
          <w:rFonts w:hint="eastAsia"/>
          <w:sz w:val="30"/>
          <w:szCs w:val="30"/>
        </w:rPr>
      </w:pPr>
      <w:r>
        <w:rPr>
          <w:rFonts w:hint="eastAsia"/>
          <w:sz w:val="30"/>
          <w:szCs w:val="30"/>
        </w:rPr>
        <w:t>房地产权登记申请书、房地产登记审批表、国有土地使用权证、建设工程规划许可证、建筑工程施工许可证（临时）、工程质量监督证、工程建设安全受监证、委托书、县城区结合民用建筑修建防空地下室工程审核证明书、徐闻县工程建设项目施工安全前提条件审查表、徐闻县民用建筑工程施工图审查合格书、徐闻县建筑工程施工图设计文件审查意见书、承诺书、粤房地权证、房地产测量图、身份证及房屋所有权证注销凭据等，证实：涉案楼房的房产证的所有办理资料。</w:t>
      </w:r>
    </w:p>
    <w:p w:rsidR="00F308B2" w:rsidRDefault="00F308B2">
      <w:pPr>
        <w:spacing w:line="500" w:lineRule="atLeast"/>
        <w:ind w:firstLine="600"/>
        <w:divId w:val="1504856614"/>
        <w:rPr>
          <w:rFonts w:hint="eastAsia"/>
          <w:sz w:val="30"/>
          <w:szCs w:val="30"/>
        </w:rPr>
      </w:pPr>
      <w:r>
        <w:rPr>
          <w:rFonts w:hint="eastAsia"/>
          <w:sz w:val="30"/>
          <w:szCs w:val="30"/>
        </w:rPr>
        <w:t>被告人郑某甲的供述和辩解及自述材料，证实：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中旬，伍某某到我局申请办理房产证，我局测绘所人员测绘后发现测绘结果与伍某某报建的建筑面积不一致，而且面积相差较大，当时测绘所所长及测绘人员都一起向我汇报了，我当时就不同意给予办理房产证。后来伍某某知道后，就来我办公室找过我一两次，但我都不同意给予办证。不久后，在当年</w:t>
      </w:r>
      <w:r>
        <w:rPr>
          <w:rFonts w:hint="eastAsia"/>
          <w:sz w:val="30"/>
          <w:szCs w:val="30"/>
        </w:rPr>
        <w:t>11</w:t>
      </w:r>
      <w:r>
        <w:rPr>
          <w:rFonts w:hint="eastAsia"/>
          <w:sz w:val="30"/>
          <w:szCs w:val="30"/>
        </w:rPr>
        <w:t>月下旬的某天晚上，伍某某独自一人提着水果来到我家宅，他当时提出让我帮忙把房产证办下来，我就说我跟局里人商量一下。聊了十几分钟后，伍某某便告辞了，过了一会儿后，他就打电话跟我说：“水果里面，我用塑料袋包了一点东西，请收好。”我听后就从水果袋里拿出一个塑料袋，打开一看，里面装了五扎全部是</w:t>
      </w:r>
      <w:r>
        <w:rPr>
          <w:rFonts w:hint="eastAsia"/>
          <w:sz w:val="30"/>
          <w:szCs w:val="30"/>
        </w:rPr>
        <w:t>100</w:t>
      </w:r>
      <w:r>
        <w:rPr>
          <w:rFonts w:hint="eastAsia"/>
          <w:sz w:val="30"/>
          <w:szCs w:val="30"/>
        </w:rPr>
        <w:t>元面额的人民币，共计</w:t>
      </w:r>
      <w:r>
        <w:rPr>
          <w:rFonts w:hint="eastAsia"/>
          <w:sz w:val="30"/>
          <w:szCs w:val="30"/>
        </w:rPr>
        <w:t>5</w:t>
      </w:r>
      <w:r>
        <w:rPr>
          <w:rFonts w:hint="eastAsia"/>
          <w:sz w:val="30"/>
          <w:szCs w:val="30"/>
        </w:rPr>
        <w:t>万元。过了几天，伍某某来我办公室向我提出办理房产证的要求，我就答应了他的要求，并电话交代测绘所所长郑某乙、副局长蒙某和某局副股长冯某某，他们按照要求把相关报批资料报到我这里，我就签名同意给伍某某办理房产证了。在收受伍某某的</w:t>
      </w:r>
      <w:r>
        <w:rPr>
          <w:rFonts w:hint="eastAsia"/>
          <w:sz w:val="30"/>
          <w:szCs w:val="30"/>
        </w:rPr>
        <w:t>5</w:t>
      </w:r>
      <w:r>
        <w:rPr>
          <w:rFonts w:hint="eastAsia"/>
          <w:sz w:val="30"/>
          <w:szCs w:val="30"/>
        </w:rPr>
        <w:t>万元时，我就知道他的目的是让我给他办理房产证。</w:t>
      </w:r>
    </w:p>
    <w:p w:rsidR="00F308B2" w:rsidRDefault="00F308B2">
      <w:pPr>
        <w:spacing w:line="500" w:lineRule="atLeast"/>
        <w:ind w:firstLine="600"/>
        <w:divId w:val="794176203"/>
        <w:rPr>
          <w:rFonts w:hint="eastAsia"/>
          <w:sz w:val="30"/>
          <w:szCs w:val="30"/>
        </w:rPr>
      </w:pPr>
      <w:r>
        <w:rPr>
          <w:rFonts w:hint="eastAsia"/>
          <w:sz w:val="30"/>
          <w:szCs w:val="30"/>
        </w:rPr>
        <w:t>证人伍某某的证言，证实：</w:t>
      </w:r>
      <w:r>
        <w:rPr>
          <w:rFonts w:hint="eastAsia"/>
          <w:sz w:val="30"/>
          <w:szCs w:val="30"/>
        </w:rPr>
        <w:t>2011</w:t>
      </w:r>
      <w:r>
        <w:rPr>
          <w:rFonts w:hint="eastAsia"/>
          <w:sz w:val="30"/>
          <w:szCs w:val="30"/>
        </w:rPr>
        <w:t>年，我在徐闻县徐城镇下埚新村仔（某小区）自己的土地上建了一栋七层的住宅楼用于出售，楼建好后，我就把国土证等资料交到县某局测绘所办理该楼的房产证。经测绘后，测绘所人员告诉我说我的楼报建面积与实际建筑面积不相符，属于少报多建，不能办理房产证。</w:t>
      </w:r>
      <w:r>
        <w:rPr>
          <w:rFonts w:hint="eastAsia"/>
          <w:sz w:val="30"/>
          <w:szCs w:val="30"/>
        </w:rPr>
        <w:t>2011</w:t>
      </w:r>
      <w:r>
        <w:rPr>
          <w:rFonts w:hint="eastAsia"/>
          <w:sz w:val="30"/>
          <w:szCs w:val="30"/>
        </w:rPr>
        <w:t>年某天，我就去县某局找郑某甲局长看能不能把房产证办下来。在郑某甲的办公室里，郑某甲说我的漏报面积太大，漏了很多费，不能办理。当时我就对郑某甲表态说我会给他</w:t>
      </w:r>
      <w:r>
        <w:rPr>
          <w:rFonts w:hint="eastAsia"/>
          <w:sz w:val="30"/>
          <w:szCs w:val="30"/>
        </w:rPr>
        <w:t>5</w:t>
      </w:r>
      <w:r>
        <w:rPr>
          <w:rFonts w:hint="eastAsia"/>
          <w:sz w:val="30"/>
          <w:szCs w:val="30"/>
        </w:rPr>
        <w:t>万元好处费，让他帮我先把房产证办下来，但他只是笑笑而不作答。我回来后就把</w:t>
      </w:r>
      <w:r>
        <w:rPr>
          <w:rFonts w:hint="eastAsia"/>
          <w:sz w:val="30"/>
          <w:szCs w:val="30"/>
        </w:rPr>
        <w:t>5</w:t>
      </w:r>
      <w:r>
        <w:rPr>
          <w:rFonts w:hint="eastAsia"/>
          <w:sz w:val="30"/>
          <w:szCs w:val="30"/>
        </w:rPr>
        <w:t>万元人民币用塑料袋包着，并与一些水果一起放在水果袋里，然后拿到郑某甲家宅，当时我把水果袋放在他家宅大厅的茶几上。离开后，我就打电话给郑某甲说：“水果袋里面有包东西是给你的，请收好！”郑某甲说：“知道了。”接下来，我到县某局找郑某乙办证，但郑某乙对我说还没见局长交代，然后我就给郑某甲打电话，郑某甲就叫我把电话给郑某乙听，郑某乙听完电话后就给我办理了房产证的手续。我实际报建面积</w:t>
      </w:r>
      <w:r>
        <w:rPr>
          <w:rFonts w:hint="eastAsia"/>
          <w:sz w:val="30"/>
          <w:szCs w:val="30"/>
        </w:rPr>
        <w:t>625</w:t>
      </w:r>
      <w:r>
        <w:rPr>
          <w:rFonts w:hint="eastAsia"/>
          <w:sz w:val="30"/>
          <w:szCs w:val="30"/>
        </w:rPr>
        <w:t>平方米比我最后办理到的房产证面积</w:t>
      </w:r>
      <w:r>
        <w:rPr>
          <w:rFonts w:hint="eastAsia"/>
          <w:sz w:val="30"/>
          <w:szCs w:val="30"/>
        </w:rPr>
        <w:t>2183.36</w:t>
      </w:r>
      <w:r>
        <w:rPr>
          <w:rFonts w:hint="eastAsia"/>
          <w:sz w:val="30"/>
          <w:szCs w:val="30"/>
        </w:rPr>
        <w:t>平方米可以少交十多万元。</w:t>
      </w:r>
    </w:p>
    <w:p w:rsidR="00F308B2" w:rsidRDefault="00F308B2">
      <w:pPr>
        <w:spacing w:line="500" w:lineRule="atLeast"/>
        <w:ind w:firstLine="600"/>
        <w:divId w:val="846871346"/>
        <w:rPr>
          <w:rFonts w:hint="eastAsia"/>
          <w:sz w:val="30"/>
          <w:szCs w:val="30"/>
        </w:rPr>
      </w:pPr>
      <w:r>
        <w:rPr>
          <w:rFonts w:hint="eastAsia"/>
          <w:sz w:val="30"/>
          <w:szCs w:val="30"/>
        </w:rPr>
        <w:t>城南派出所说明材料，通话清单，刘某某、王某某、郑某丙、谢某某的调查笔录，被告人郑某甲的讯问笔录，受案登记表、立案决定书，拘留证、逮捕证，谢某某的讯问笔录，（</w:t>
      </w:r>
      <w:r>
        <w:rPr>
          <w:rFonts w:hint="eastAsia"/>
          <w:sz w:val="30"/>
          <w:szCs w:val="30"/>
        </w:rPr>
        <w:t>2015</w:t>
      </w:r>
      <w:r>
        <w:rPr>
          <w:rFonts w:hint="eastAsia"/>
          <w:sz w:val="30"/>
          <w:szCs w:val="30"/>
        </w:rPr>
        <w:t>）湛徐法刑初字第</w:t>
      </w:r>
      <w:r>
        <w:rPr>
          <w:rFonts w:hint="eastAsia"/>
          <w:sz w:val="30"/>
          <w:szCs w:val="30"/>
        </w:rPr>
        <w:t>186</w:t>
      </w:r>
      <w:r>
        <w:rPr>
          <w:rFonts w:hint="eastAsia"/>
          <w:sz w:val="30"/>
          <w:szCs w:val="30"/>
        </w:rPr>
        <w:t>号刑事判决书，证实：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时许，被告人郑某甲向公安民警举报一名涉嫌非法持有毒品的谢某某，并将谢某某的具体位置告知公安民警，公安民警据此抓获了谢某某。谢某某因该案于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日被本院判处有期徒刑一年六个月，并处罚金人民币三千元。</w:t>
      </w:r>
    </w:p>
    <w:p w:rsidR="00F308B2" w:rsidRDefault="00F308B2">
      <w:pPr>
        <w:spacing w:line="500" w:lineRule="atLeast"/>
        <w:ind w:firstLine="600"/>
        <w:divId w:val="66003142"/>
        <w:rPr>
          <w:rFonts w:hint="eastAsia"/>
          <w:sz w:val="30"/>
          <w:szCs w:val="30"/>
        </w:rPr>
      </w:pPr>
      <w:r>
        <w:rPr>
          <w:rFonts w:hint="eastAsia"/>
          <w:sz w:val="30"/>
          <w:szCs w:val="30"/>
        </w:rPr>
        <w:t>（</w:t>
      </w:r>
      <w:r>
        <w:rPr>
          <w:rFonts w:hint="eastAsia"/>
          <w:sz w:val="30"/>
          <w:szCs w:val="30"/>
        </w:rPr>
        <w:t>2014</w:t>
      </w:r>
      <w:r>
        <w:rPr>
          <w:rFonts w:hint="eastAsia"/>
          <w:sz w:val="30"/>
          <w:szCs w:val="30"/>
        </w:rPr>
        <w:t>）湛徐法刑初字第</w:t>
      </w:r>
      <w:r>
        <w:rPr>
          <w:rFonts w:hint="eastAsia"/>
          <w:sz w:val="30"/>
          <w:szCs w:val="30"/>
        </w:rPr>
        <w:t>183</w:t>
      </w:r>
      <w:r>
        <w:rPr>
          <w:rFonts w:hint="eastAsia"/>
          <w:sz w:val="30"/>
          <w:szCs w:val="30"/>
        </w:rPr>
        <w:t>号刑事判决书，证实：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日，伍某某因本案被本院判处有期徒刑一年，缓刑一年六个月。</w:t>
      </w:r>
    </w:p>
    <w:p w:rsidR="00F308B2" w:rsidRDefault="00F308B2">
      <w:pPr>
        <w:spacing w:line="500" w:lineRule="atLeast"/>
        <w:ind w:firstLine="600"/>
        <w:divId w:val="1540193854"/>
        <w:rPr>
          <w:rFonts w:hint="eastAsia"/>
          <w:sz w:val="30"/>
          <w:szCs w:val="30"/>
        </w:rPr>
      </w:pPr>
      <w:r>
        <w:rPr>
          <w:rFonts w:hint="eastAsia"/>
          <w:sz w:val="30"/>
          <w:szCs w:val="30"/>
        </w:rPr>
        <w:t>被告人郑某甲的户籍证明材料，证实：被告人郑某甲出生于</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日，犯罪时已达到完全刑事责任年龄。</w:t>
      </w:r>
    </w:p>
    <w:p w:rsidR="00F308B2" w:rsidRDefault="00F308B2">
      <w:pPr>
        <w:spacing w:line="500" w:lineRule="atLeast"/>
        <w:ind w:firstLine="600"/>
        <w:divId w:val="1158572226"/>
        <w:rPr>
          <w:rFonts w:hint="eastAsia"/>
          <w:sz w:val="30"/>
          <w:szCs w:val="30"/>
        </w:rPr>
      </w:pPr>
      <w:r>
        <w:rPr>
          <w:rFonts w:hint="eastAsia"/>
          <w:sz w:val="30"/>
          <w:szCs w:val="30"/>
        </w:rPr>
        <w:t>本院认为，被告人郑某甲身为徐闻县某局局长，利用职务上的便利，非法收受他人</w:t>
      </w:r>
      <w:r>
        <w:rPr>
          <w:rFonts w:hint="eastAsia"/>
          <w:sz w:val="30"/>
          <w:szCs w:val="30"/>
        </w:rPr>
        <w:t>5</w:t>
      </w:r>
      <w:r>
        <w:rPr>
          <w:rFonts w:hint="eastAsia"/>
          <w:sz w:val="30"/>
          <w:szCs w:val="30"/>
        </w:rPr>
        <w:t>万元，为他人谋取利益，其行为已触犯了《中华人民共和国刑法》第三百八十五条之规定，构成受贿罪，依法应处五年以上有期徒刑，可以并处没收财产。公诉机关指控被告人郑某甲犯受贿罪的事实清楚，证据确实、充分，罪名成立，本院予以支持。被告人郑某甲对公诉机关的指控亦无异议。虽然被告人郑某甲因违规办证而被县纪委进行“双规”调查，但县纪委所掌握线索针对的滥用职权罪因某部门收费责任和范围不清、公诉机关未起诉该罪名等原因而不成立，在此范围外其交代在法律、事实上密切关联的同种罪行——受贿罪，根据《最高人民法院关于办理职务犯罪案件认定自首、立功等量刑情节若干问题的意见》的规定，对被告人郑某甲应当以自首论，依法可以从轻或者减轻处罚。被告人郑某甲在取保候审期间，向公安机关提供罪犯谢某某非法持有毒品的具体犯罪事实，并提供罪犯谢某某的具体位置，从而使公安机关得以侦破罪犯谢某某非法持有毒品罪一案，目前罪犯谢某某已被本院判处有期徒刑一年六个月，并处罚金人民币三千元，因此，被告人郑某甲具有立功表现，依法可以从轻或者减轻处罚。鉴于被告人郑某甲已全部退赃，可以酌情从轻处罚。综合被告人郑某甲的犯罪事实、性质、情节及对社会的危害程度，考虑其认罪态度，决定对</w:t>
      </w:r>
      <w:r>
        <w:rPr>
          <w:rFonts w:hint="eastAsia"/>
          <w:sz w:val="30"/>
          <w:szCs w:val="30"/>
        </w:rPr>
        <w:t>其减轻处罚，且被告人郑某甲犯罪情节较轻，有悔罪表现，没有再犯罪的危险，宣告缓刑对所居住社区没有重大不良影响，因此可以对其宣告缓刑，经本院审判委员会讨论决定，依照《中华人民共和国刑法》第三百八十五条第一款、第三百八十六条、第三百八十三条第一款第（二）项、第九十三条第一款、第六十七条第二款、第六十八条、第七十二条第一款、第七十三条第二款、第三款、第六十四条，《最高人民法院、最高人民检察院﹤关于办理职务犯罪案件认定自首、立功等量刑情节若干问题的意见﹥》第一条第四款第（</w:t>
      </w:r>
      <w:r>
        <w:rPr>
          <w:rFonts w:hint="eastAsia"/>
          <w:sz w:val="30"/>
          <w:szCs w:val="30"/>
        </w:rPr>
        <w:t>2</w:t>
      </w:r>
      <w:r>
        <w:rPr>
          <w:rFonts w:hint="eastAsia"/>
          <w:sz w:val="30"/>
          <w:szCs w:val="30"/>
        </w:rPr>
        <w:t>）项、第二条第一款、第二款、第三款、第四条第二款、第三款之规定，判决如下：</w:t>
      </w:r>
    </w:p>
    <w:p w:rsidR="00F308B2" w:rsidRDefault="00F308B2">
      <w:pPr>
        <w:spacing w:line="500" w:lineRule="atLeast"/>
        <w:ind w:firstLine="600"/>
        <w:divId w:val="205920867"/>
        <w:rPr>
          <w:rFonts w:hint="eastAsia"/>
          <w:sz w:val="30"/>
          <w:szCs w:val="30"/>
        </w:rPr>
      </w:pPr>
      <w:r>
        <w:rPr>
          <w:rFonts w:hint="eastAsia"/>
          <w:sz w:val="30"/>
          <w:szCs w:val="30"/>
        </w:rPr>
        <w:t>一、被告人郑某甲犯受贿罪，判处有期徒刑三年，缓刑四年。</w:t>
      </w:r>
    </w:p>
    <w:p w:rsidR="00F308B2" w:rsidRDefault="00F308B2">
      <w:pPr>
        <w:spacing w:line="500" w:lineRule="atLeast"/>
        <w:ind w:firstLine="600"/>
        <w:divId w:val="1539974233"/>
        <w:rPr>
          <w:rFonts w:hint="eastAsia"/>
          <w:sz w:val="30"/>
          <w:szCs w:val="30"/>
        </w:rPr>
      </w:pPr>
      <w:r>
        <w:rPr>
          <w:rFonts w:hint="eastAsia"/>
          <w:sz w:val="30"/>
          <w:szCs w:val="30"/>
        </w:rPr>
        <w:t>（缓刑考验期从判决确定之日起计算。）</w:t>
      </w:r>
    </w:p>
    <w:p w:rsidR="00F308B2" w:rsidRDefault="00F308B2">
      <w:pPr>
        <w:spacing w:line="500" w:lineRule="atLeast"/>
        <w:ind w:firstLine="600"/>
        <w:divId w:val="1882862841"/>
        <w:rPr>
          <w:rFonts w:hint="eastAsia"/>
          <w:sz w:val="30"/>
          <w:szCs w:val="30"/>
        </w:rPr>
      </w:pPr>
      <w:r>
        <w:rPr>
          <w:rFonts w:hint="eastAsia"/>
          <w:sz w:val="30"/>
          <w:szCs w:val="30"/>
        </w:rPr>
        <w:t>二、犯罪所得人民币</w:t>
      </w:r>
      <w:r>
        <w:rPr>
          <w:rFonts w:hint="eastAsia"/>
          <w:sz w:val="30"/>
          <w:szCs w:val="30"/>
        </w:rPr>
        <w:t>5</w:t>
      </w:r>
      <w:r>
        <w:rPr>
          <w:rFonts w:hint="eastAsia"/>
          <w:sz w:val="30"/>
          <w:szCs w:val="30"/>
        </w:rPr>
        <w:t>万元，予以没收，上缴国库。</w:t>
      </w:r>
    </w:p>
    <w:p w:rsidR="00F308B2" w:rsidRDefault="00F308B2">
      <w:pPr>
        <w:spacing w:line="500" w:lineRule="atLeast"/>
        <w:ind w:firstLine="600"/>
        <w:divId w:val="128287637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F308B2" w:rsidRDefault="00F308B2">
      <w:pPr>
        <w:spacing w:line="500" w:lineRule="atLeast"/>
        <w:jc w:val="right"/>
        <w:divId w:val="558564368"/>
        <w:rPr>
          <w:rFonts w:hint="eastAsia"/>
          <w:sz w:val="30"/>
          <w:szCs w:val="30"/>
        </w:rPr>
      </w:pPr>
      <w:r>
        <w:rPr>
          <w:rFonts w:hint="eastAsia"/>
          <w:sz w:val="30"/>
          <w:szCs w:val="30"/>
        </w:rPr>
        <w:t>审　判　长　　冯奕君</w:t>
      </w:r>
    </w:p>
    <w:p w:rsidR="00F308B2" w:rsidRDefault="00F308B2">
      <w:pPr>
        <w:spacing w:line="500" w:lineRule="atLeast"/>
        <w:jc w:val="right"/>
        <w:divId w:val="1760176672"/>
        <w:rPr>
          <w:rFonts w:hint="eastAsia"/>
          <w:sz w:val="30"/>
          <w:szCs w:val="30"/>
        </w:rPr>
      </w:pPr>
      <w:r>
        <w:rPr>
          <w:rFonts w:hint="eastAsia"/>
          <w:sz w:val="30"/>
          <w:szCs w:val="30"/>
        </w:rPr>
        <w:t>审　判　员　　杨　成</w:t>
      </w:r>
    </w:p>
    <w:p w:rsidR="00F308B2" w:rsidRDefault="00F308B2">
      <w:pPr>
        <w:spacing w:line="500" w:lineRule="atLeast"/>
        <w:jc w:val="right"/>
        <w:divId w:val="682437672"/>
        <w:rPr>
          <w:rFonts w:hint="eastAsia"/>
          <w:sz w:val="30"/>
          <w:szCs w:val="30"/>
        </w:rPr>
      </w:pPr>
      <w:r>
        <w:rPr>
          <w:rFonts w:hint="eastAsia"/>
          <w:sz w:val="30"/>
          <w:szCs w:val="30"/>
        </w:rPr>
        <w:t>代理审判员　　王和琦</w:t>
      </w:r>
    </w:p>
    <w:p w:rsidR="00F308B2" w:rsidRDefault="00F308B2">
      <w:pPr>
        <w:spacing w:line="500" w:lineRule="atLeast"/>
        <w:jc w:val="right"/>
        <w:divId w:val="420956158"/>
        <w:rPr>
          <w:rFonts w:hint="eastAsia"/>
          <w:sz w:val="30"/>
          <w:szCs w:val="30"/>
        </w:rPr>
      </w:pPr>
      <w:r>
        <w:rPr>
          <w:rFonts w:hint="eastAsia"/>
          <w:sz w:val="30"/>
          <w:szCs w:val="30"/>
        </w:rPr>
        <w:t>二〇一五年九月八日</w:t>
      </w:r>
    </w:p>
    <w:p w:rsidR="00F308B2" w:rsidRDefault="00F308B2">
      <w:pPr>
        <w:spacing w:line="500" w:lineRule="atLeast"/>
        <w:jc w:val="right"/>
        <w:divId w:val="145319232"/>
        <w:rPr>
          <w:rFonts w:hint="eastAsia"/>
          <w:sz w:val="30"/>
          <w:szCs w:val="30"/>
        </w:rPr>
      </w:pPr>
      <w:r>
        <w:rPr>
          <w:rFonts w:hint="eastAsia"/>
          <w:sz w:val="30"/>
          <w:szCs w:val="30"/>
        </w:rPr>
        <w:t>书　记　员　　彭威源</w:t>
      </w:r>
    </w:p>
    <w:p w:rsidR="00F308B2" w:rsidRDefault="00F308B2">
      <w:pPr>
        <w:spacing w:line="500" w:lineRule="atLeast"/>
        <w:ind w:firstLine="600"/>
        <w:divId w:val="1907106082"/>
        <w:rPr>
          <w:rFonts w:hint="eastAsia"/>
          <w:sz w:val="30"/>
          <w:szCs w:val="30"/>
        </w:rPr>
      </w:pPr>
      <w:r>
        <w:rPr>
          <w:rFonts w:hint="eastAsia"/>
          <w:sz w:val="30"/>
          <w:szCs w:val="30"/>
        </w:rPr>
        <w:t>附：相关法律条文及司法解释</w:t>
      </w:r>
    </w:p>
    <w:p w:rsidR="00F308B2" w:rsidRDefault="00F308B2">
      <w:pPr>
        <w:spacing w:line="500" w:lineRule="atLeast"/>
        <w:ind w:firstLine="600"/>
        <w:divId w:val="425731190"/>
        <w:rPr>
          <w:rFonts w:hint="eastAsia"/>
          <w:sz w:val="30"/>
          <w:szCs w:val="30"/>
        </w:rPr>
      </w:pPr>
      <w:r>
        <w:rPr>
          <w:rFonts w:hint="eastAsia"/>
          <w:sz w:val="30"/>
          <w:szCs w:val="30"/>
        </w:rPr>
        <w:t>《中华人民共和国刑法》</w:t>
      </w:r>
    </w:p>
    <w:p w:rsidR="00F308B2" w:rsidRDefault="00F308B2">
      <w:pPr>
        <w:spacing w:line="500" w:lineRule="atLeast"/>
        <w:ind w:firstLine="600"/>
        <w:divId w:val="16182973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308B2" w:rsidRDefault="00F308B2">
      <w:pPr>
        <w:spacing w:line="500" w:lineRule="atLeast"/>
        <w:ind w:firstLine="600"/>
        <w:divId w:val="5405549"/>
        <w:rPr>
          <w:rFonts w:hint="eastAsia"/>
          <w:sz w:val="30"/>
          <w:szCs w:val="30"/>
        </w:rPr>
      </w:pPr>
      <w:r>
        <w:rPr>
          <w:rFonts w:hint="eastAsia"/>
          <w:sz w:val="30"/>
          <w:szCs w:val="30"/>
        </w:rPr>
        <w:t>国家工作人员在经济往来中，违反国家规定，收受各种名义的回扣、手续费，归个人所有的，以受贿论处。</w:t>
      </w:r>
    </w:p>
    <w:p w:rsidR="00F308B2" w:rsidRDefault="00F308B2">
      <w:pPr>
        <w:spacing w:line="500" w:lineRule="atLeast"/>
        <w:ind w:firstLine="600"/>
        <w:divId w:val="61960315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308B2" w:rsidRDefault="00F308B2">
      <w:pPr>
        <w:spacing w:line="500" w:lineRule="atLeast"/>
        <w:ind w:firstLine="600"/>
        <w:divId w:val="891190141"/>
        <w:rPr>
          <w:rFonts w:hint="eastAsia"/>
          <w:sz w:val="30"/>
          <w:szCs w:val="30"/>
        </w:rPr>
      </w:pPr>
      <w:r>
        <w:rPr>
          <w:rFonts w:hint="eastAsia"/>
          <w:sz w:val="30"/>
          <w:szCs w:val="30"/>
        </w:rPr>
        <w:t>第三百八十三条对犯贪污罪的，根据情节轻重，分别依照下列规定处罚：</w:t>
      </w:r>
    </w:p>
    <w:p w:rsidR="00F308B2" w:rsidRDefault="00F308B2">
      <w:pPr>
        <w:spacing w:line="500" w:lineRule="atLeast"/>
        <w:ind w:firstLine="600"/>
        <w:divId w:val="29537651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308B2" w:rsidRDefault="00F308B2">
      <w:pPr>
        <w:spacing w:line="500" w:lineRule="atLeast"/>
        <w:ind w:firstLine="600"/>
        <w:divId w:val="176391694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308B2" w:rsidRDefault="00F308B2">
      <w:pPr>
        <w:spacing w:line="500" w:lineRule="atLeast"/>
        <w:ind w:firstLine="600"/>
        <w:divId w:val="20233208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308B2" w:rsidRDefault="00F308B2">
      <w:pPr>
        <w:spacing w:line="500" w:lineRule="atLeast"/>
        <w:ind w:firstLine="600"/>
        <w:divId w:val="214087282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308B2" w:rsidRDefault="00F308B2">
      <w:pPr>
        <w:spacing w:line="500" w:lineRule="atLeast"/>
        <w:ind w:firstLine="600"/>
        <w:divId w:val="1058550217"/>
        <w:rPr>
          <w:rFonts w:hint="eastAsia"/>
          <w:sz w:val="30"/>
          <w:szCs w:val="30"/>
        </w:rPr>
      </w:pPr>
      <w:r>
        <w:rPr>
          <w:rFonts w:hint="eastAsia"/>
          <w:sz w:val="30"/>
          <w:szCs w:val="30"/>
        </w:rPr>
        <w:t>对多次贪污未经处理的，按照累计贪污数额处罚。</w:t>
      </w:r>
    </w:p>
    <w:p w:rsidR="00F308B2" w:rsidRDefault="00F308B2">
      <w:pPr>
        <w:spacing w:line="500" w:lineRule="atLeast"/>
        <w:ind w:firstLine="600"/>
        <w:divId w:val="57483592"/>
        <w:rPr>
          <w:rFonts w:hint="eastAsia"/>
          <w:sz w:val="30"/>
          <w:szCs w:val="30"/>
        </w:rPr>
      </w:pPr>
      <w:r>
        <w:rPr>
          <w:rFonts w:hint="eastAsia"/>
          <w:sz w:val="30"/>
          <w:szCs w:val="30"/>
        </w:rPr>
        <w:t>第九十三条本法所称国家工作人员，是指国家机关中从事公务的人员。</w:t>
      </w:r>
    </w:p>
    <w:p w:rsidR="00F308B2" w:rsidRDefault="00F308B2">
      <w:pPr>
        <w:spacing w:line="500" w:lineRule="atLeast"/>
        <w:ind w:firstLine="600"/>
        <w:divId w:val="152740819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308B2" w:rsidRDefault="00F308B2">
      <w:pPr>
        <w:spacing w:line="500" w:lineRule="atLeast"/>
        <w:ind w:firstLine="600"/>
        <w:divId w:val="16188709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308B2" w:rsidRDefault="00F308B2">
      <w:pPr>
        <w:spacing w:line="500" w:lineRule="atLeast"/>
        <w:ind w:firstLine="600"/>
        <w:divId w:val="18790483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308B2" w:rsidRDefault="00F308B2">
      <w:pPr>
        <w:spacing w:line="500" w:lineRule="atLeast"/>
        <w:ind w:firstLine="600"/>
        <w:divId w:val="4224550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308B2" w:rsidRDefault="00F308B2">
      <w:pPr>
        <w:spacing w:line="500" w:lineRule="atLeast"/>
        <w:ind w:firstLine="600"/>
        <w:divId w:val="16136052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F308B2" w:rsidRDefault="00F308B2">
      <w:pPr>
        <w:spacing w:line="500" w:lineRule="atLeast"/>
        <w:ind w:firstLine="600"/>
        <w:divId w:val="2657118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308B2" w:rsidRDefault="00F308B2">
      <w:pPr>
        <w:spacing w:line="500" w:lineRule="atLeast"/>
        <w:ind w:firstLine="600"/>
        <w:divId w:val="611716782"/>
        <w:rPr>
          <w:rFonts w:hint="eastAsia"/>
          <w:sz w:val="30"/>
          <w:szCs w:val="30"/>
        </w:rPr>
      </w:pPr>
      <w:r>
        <w:rPr>
          <w:rFonts w:hint="eastAsia"/>
          <w:sz w:val="30"/>
          <w:szCs w:val="30"/>
        </w:rPr>
        <w:t>（一）犯罪情节较轻；</w:t>
      </w:r>
    </w:p>
    <w:p w:rsidR="00F308B2" w:rsidRDefault="00F308B2">
      <w:pPr>
        <w:spacing w:line="500" w:lineRule="atLeast"/>
        <w:ind w:firstLine="600"/>
        <w:divId w:val="605356835"/>
        <w:rPr>
          <w:rFonts w:hint="eastAsia"/>
          <w:sz w:val="30"/>
          <w:szCs w:val="30"/>
        </w:rPr>
      </w:pPr>
      <w:r>
        <w:rPr>
          <w:rFonts w:hint="eastAsia"/>
          <w:sz w:val="30"/>
          <w:szCs w:val="30"/>
        </w:rPr>
        <w:t>（二）有悔罪表现；</w:t>
      </w:r>
    </w:p>
    <w:p w:rsidR="00F308B2" w:rsidRDefault="00F308B2">
      <w:pPr>
        <w:spacing w:line="500" w:lineRule="atLeast"/>
        <w:ind w:firstLine="600"/>
        <w:divId w:val="1664776988"/>
        <w:rPr>
          <w:rFonts w:hint="eastAsia"/>
          <w:sz w:val="30"/>
          <w:szCs w:val="30"/>
        </w:rPr>
      </w:pPr>
      <w:r>
        <w:rPr>
          <w:rFonts w:hint="eastAsia"/>
          <w:sz w:val="30"/>
          <w:szCs w:val="30"/>
        </w:rPr>
        <w:t>（三）没有再犯罪的危险；</w:t>
      </w:r>
    </w:p>
    <w:p w:rsidR="00F308B2" w:rsidRDefault="00F308B2">
      <w:pPr>
        <w:spacing w:line="500" w:lineRule="atLeast"/>
        <w:ind w:firstLine="600"/>
        <w:divId w:val="270432261"/>
        <w:rPr>
          <w:rFonts w:hint="eastAsia"/>
          <w:sz w:val="30"/>
          <w:szCs w:val="30"/>
        </w:rPr>
      </w:pPr>
      <w:r>
        <w:rPr>
          <w:rFonts w:hint="eastAsia"/>
          <w:sz w:val="30"/>
          <w:szCs w:val="30"/>
        </w:rPr>
        <w:t>（四）宣告缓刑对所居住社区没有重大不良影响。</w:t>
      </w:r>
    </w:p>
    <w:p w:rsidR="00F308B2" w:rsidRDefault="00F308B2">
      <w:pPr>
        <w:spacing w:line="500" w:lineRule="atLeast"/>
        <w:ind w:firstLine="600"/>
        <w:divId w:val="191805508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308B2" w:rsidRDefault="00F308B2">
      <w:pPr>
        <w:spacing w:line="500" w:lineRule="atLeast"/>
        <w:ind w:firstLine="600"/>
        <w:divId w:val="15540861"/>
        <w:rPr>
          <w:rFonts w:hint="eastAsia"/>
          <w:sz w:val="30"/>
          <w:szCs w:val="30"/>
        </w:rPr>
      </w:pPr>
      <w:r>
        <w:rPr>
          <w:rFonts w:hint="eastAsia"/>
          <w:sz w:val="30"/>
          <w:szCs w:val="30"/>
        </w:rPr>
        <w:t>被宣告缓刑的犯罪分子，如果被判处附加刑，附加刑仍须执行。</w:t>
      </w:r>
    </w:p>
    <w:p w:rsidR="00F308B2" w:rsidRDefault="00F308B2">
      <w:pPr>
        <w:spacing w:line="500" w:lineRule="atLeast"/>
        <w:ind w:firstLine="600"/>
        <w:divId w:val="607353951"/>
        <w:rPr>
          <w:rFonts w:hint="eastAsia"/>
          <w:sz w:val="30"/>
          <w:szCs w:val="30"/>
        </w:rPr>
      </w:pPr>
      <w:r>
        <w:rPr>
          <w:rFonts w:hint="eastAsia"/>
          <w:sz w:val="30"/>
          <w:szCs w:val="30"/>
        </w:rPr>
        <w:t>第七十三条拘役的缓刑考验期限为原判刑期以上一年以下，但是不能少于二个月。</w:t>
      </w:r>
    </w:p>
    <w:p w:rsidR="00F308B2" w:rsidRDefault="00F308B2">
      <w:pPr>
        <w:spacing w:line="500" w:lineRule="atLeast"/>
        <w:ind w:firstLine="600"/>
        <w:divId w:val="1973906499"/>
        <w:rPr>
          <w:rFonts w:hint="eastAsia"/>
          <w:sz w:val="30"/>
          <w:szCs w:val="30"/>
        </w:rPr>
      </w:pPr>
      <w:r>
        <w:rPr>
          <w:rFonts w:hint="eastAsia"/>
          <w:sz w:val="30"/>
          <w:szCs w:val="30"/>
        </w:rPr>
        <w:t>有期徒刑的缓刑考验期限为原判刑期以上五年以下，但是不能少于一年。</w:t>
      </w:r>
    </w:p>
    <w:p w:rsidR="00F308B2" w:rsidRDefault="00F308B2">
      <w:pPr>
        <w:spacing w:line="500" w:lineRule="atLeast"/>
        <w:ind w:firstLine="600"/>
        <w:divId w:val="2137597997"/>
        <w:rPr>
          <w:rFonts w:hint="eastAsia"/>
          <w:sz w:val="30"/>
          <w:szCs w:val="30"/>
        </w:rPr>
      </w:pPr>
      <w:r>
        <w:rPr>
          <w:rFonts w:hint="eastAsia"/>
          <w:sz w:val="30"/>
          <w:szCs w:val="30"/>
        </w:rPr>
        <w:t>缓刑考验期限，从判决确定之日起计算。</w:t>
      </w:r>
    </w:p>
    <w:p w:rsidR="00F308B2" w:rsidRDefault="00F308B2">
      <w:pPr>
        <w:spacing w:line="500" w:lineRule="atLeast"/>
        <w:ind w:firstLine="600"/>
        <w:divId w:val="16471995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308B2" w:rsidRDefault="00F308B2">
      <w:pPr>
        <w:spacing w:line="500" w:lineRule="atLeast"/>
        <w:ind w:firstLine="600"/>
        <w:divId w:val="1023632455"/>
        <w:rPr>
          <w:rFonts w:hint="eastAsia"/>
          <w:sz w:val="30"/>
          <w:szCs w:val="30"/>
        </w:rPr>
      </w:pPr>
      <w:r>
        <w:rPr>
          <w:rFonts w:hint="eastAsia"/>
          <w:sz w:val="30"/>
          <w:szCs w:val="30"/>
        </w:rPr>
        <w:t>《最高人民法院、最高人民检察院﹤关于办理职务犯罪案件认定自首、立功等量刑情节若干问题的意见﹥》</w:t>
      </w:r>
    </w:p>
    <w:p w:rsidR="00F308B2" w:rsidRDefault="00F308B2">
      <w:pPr>
        <w:spacing w:line="500" w:lineRule="atLeast"/>
        <w:ind w:firstLine="600"/>
        <w:divId w:val="180626663"/>
        <w:rPr>
          <w:rFonts w:hint="eastAsia"/>
          <w:sz w:val="30"/>
          <w:szCs w:val="30"/>
        </w:rPr>
      </w:pPr>
      <w:r>
        <w:rPr>
          <w:rFonts w:hint="eastAsia"/>
          <w:sz w:val="30"/>
          <w:szCs w:val="30"/>
        </w:rPr>
        <w:t>一、关于自首的认定和处理</w:t>
      </w:r>
    </w:p>
    <w:p w:rsidR="00F308B2" w:rsidRDefault="00F308B2">
      <w:pPr>
        <w:spacing w:line="500" w:lineRule="atLeast"/>
        <w:ind w:firstLine="600"/>
        <w:divId w:val="1183208540"/>
        <w:rPr>
          <w:rFonts w:hint="eastAsia"/>
          <w:sz w:val="30"/>
          <w:szCs w:val="30"/>
        </w:rPr>
      </w:pPr>
      <w:r>
        <w:rPr>
          <w:rFonts w:hint="eastAsia"/>
          <w:sz w:val="30"/>
          <w:szCs w:val="30"/>
        </w:rPr>
        <w:t>根据第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F308B2" w:rsidRDefault="00F308B2">
      <w:pPr>
        <w:spacing w:line="500" w:lineRule="atLeast"/>
        <w:ind w:firstLine="600"/>
        <w:divId w:val="1783183416"/>
        <w:rPr>
          <w:rFonts w:hint="eastAsia"/>
          <w:sz w:val="30"/>
          <w:szCs w:val="30"/>
        </w:rPr>
      </w:pPr>
      <w:r>
        <w:rPr>
          <w:rFonts w:hint="eastAsia"/>
          <w:sz w:val="30"/>
          <w:szCs w:val="30"/>
        </w:rPr>
        <w:t>犯罪分子向所在单位等办案机关以外的单位、组织或者有关负责人员投案的，应当视为自动投案。</w:t>
      </w:r>
    </w:p>
    <w:p w:rsidR="00F308B2" w:rsidRDefault="00F308B2">
      <w:pPr>
        <w:spacing w:line="500" w:lineRule="atLeast"/>
        <w:ind w:firstLine="600"/>
        <w:divId w:val="1197354435"/>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rsidR="00F308B2" w:rsidRDefault="00F308B2">
      <w:pPr>
        <w:spacing w:line="500" w:lineRule="atLeast"/>
        <w:ind w:firstLine="600"/>
        <w:divId w:val="522597231"/>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rsidR="00F308B2" w:rsidRDefault="00F308B2">
      <w:pPr>
        <w:spacing w:line="500" w:lineRule="atLeast"/>
        <w:ind w:firstLine="600"/>
        <w:divId w:val="1348949792"/>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rsidR="00F308B2" w:rsidRDefault="00F308B2">
      <w:pPr>
        <w:spacing w:line="500" w:lineRule="atLeast"/>
        <w:ind w:firstLine="600"/>
        <w:divId w:val="378364492"/>
        <w:rPr>
          <w:rFonts w:hint="eastAsia"/>
          <w:sz w:val="30"/>
          <w:szCs w:val="30"/>
        </w:rPr>
      </w:pPr>
      <w:r>
        <w:rPr>
          <w:rFonts w:hint="eastAsia"/>
          <w:sz w:val="30"/>
          <w:szCs w:val="30"/>
        </w:rPr>
        <w:t>对于具有自首情节的犯罪分子，办案机关移送案件时应当予以说明并移交相关证据材料。</w:t>
      </w:r>
    </w:p>
    <w:p w:rsidR="00F308B2" w:rsidRDefault="00F308B2">
      <w:pPr>
        <w:spacing w:line="500" w:lineRule="atLeast"/>
        <w:ind w:firstLine="600"/>
        <w:divId w:val="312834622"/>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p w:rsidR="00F308B2" w:rsidRDefault="00F308B2">
      <w:pPr>
        <w:spacing w:line="500" w:lineRule="atLeast"/>
        <w:ind w:firstLine="600"/>
        <w:divId w:val="1524132144"/>
        <w:rPr>
          <w:rFonts w:hint="eastAsia"/>
          <w:sz w:val="30"/>
          <w:szCs w:val="30"/>
        </w:rPr>
      </w:pPr>
      <w:r>
        <w:rPr>
          <w:rFonts w:hint="eastAsia"/>
          <w:sz w:val="30"/>
          <w:szCs w:val="30"/>
        </w:rPr>
        <w:t>二、关于立功的认定和处理</w:t>
      </w:r>
    </w:p>
    <w:p w:rsidR="00F308B2" w:rsidRDefault="00F308B2">
      <w:pPr>
        <w:spacing w:line="500" w:lineRule="atLeast"/>
        <w:ind w:firstLine="600"/>
        <w:divId w:val="1953508320"/>
        <w:rPr>
          <w:rFonts w:hint="eastAsia"/>
          <w:sz w:val="30"/>
          <w:szCs w:val="30"/>
        </w:rPr>
      </w:pPr>
      <w:r>
        <w:rPr>
          <w:rFonts w:hint="eastAsia"/>
          <w:sz w:val="30"/>
          <w:szCs w:val="30"/>
        </w:rPr>
        <w:t>立功必须是犯罪分子本人实施的行为。为使犯罪分子得到从轻处理，犯罪分子的亲友直接向有关机关揭发他人犯罪行为，提供侦破其他案件的重要线索，或者协助司法机关抓捕其他犯罪嫌疑人的，不应当认定为犯罪分子的立功表现。</w:t>
      </w:r>
    </w:p>
    <w:p w:rsidR="00F308B2" w:rsidRDefault="00F308B2">
      <w:pPr>
        <w:spacing w:line="500" w:lineRule="atLeast"/>
        <w:ind w:firstLine="600"/>
        <w:divId w:val="1416978948"/>
        <w:rPr>
          <w:rFonts w:hint="eastAsia"/>
          <w:sz w:val="30"/>
          <w:szCs w:val="30"/>
        </w:rPr>
      </w:pPr>
      <w:r>
        <w:rPr>
          <w:rFonts w:hint="eastAsia"/>
          <w:sz w:val="30"/>
          <w:szCs w:val="30"/>
        </w:rPr>
        <w:t>据以立功的他人罪行材料应当指明具体犯罪事实；据以立功的线索或者协助行为对于侦破案件或者抓捕犯罪嫌疑人要有实际作用。犯罪分子揭发他人犯罪行为时没有指明具体犯罪事实的；揭发的犯罪事实与查实的犯罪事实不具有关联性的；提供的线索或者协助行为对于其他案件的侦破或者其他犯罪嫌疑人的抓捕不具有实际作用的，不能认定为立功表现。</w:t>
      </w:r>
    </w:p>
    <w:p w:rsidR="00F308B2" w:rsidRDefault="00F308B2">
      <w:pPr>
        <w:spacing w:line="500" w:lineRule="atLeast"/>
        <w:ind w:firstLine="600"/>
        <w:divId w:val="1626886575"/>
        <w:rPr>
          <w:rFonts w:hint="eastAsia"/>
          <w:sz w:val="30"/>
          <w:szCs w:val="30"/>
        </w:rPr>
      </w:pPr>
      <w:r>
        <w:rPr>
          <w:rFonts w:hint="eastAsia"/>
          <w:sz w:val="30"/>
          <w:szCs w:val="30"/>
        </w:rPr>
        <w:t>犯罪分子揭发他人犯罪行为，提供侦破其他案件重要线索的，必须经查证属实，才能认定为立功。审查是否构成立功，不仅要审查办案机关的说明材料，还要审查有关事实和证据以及与案件定性处罚相关的法律文书，如立案决定书、逮捕决定书、侦查终结报告、起诉意见书、起诉书或者判决书等。</w:t>
      </w:r>
    </w:p>
    <w:p w:rsidR="00F308B2" w:rsidRDefault="00F308B2">
      <w:pPr>
        <w:spacing w:line="500" w:lineRule="atLeast"/>
        <w:ind w:firstLine="600"/>
        <w:divId w:val="1473672560"/>
        <w:rPr>
          <w:rFonts w:hint="eastAsia"/>
          <w:sz w:val="30"/>
          <w:szCs w:val="30"/>
        </w:rPr>
      </w:pPr>
      <w:r>
        <w:rPr>
          <w:rFonts w:hint="eastAsia"/>
          <w:sz w:val="30"/>
          <w:szCs w:val="30"/>
        </w:rPr>
        <w:t>据以立功的线索、材料来源有下列情形之一的，不能认定为立功：（</w:t>
      </w:r>
      <w:r>
        <w:rPr>
          <w:rFonts w:hint="eastAsia"/>
          <w:sz w:val="30"/>
          <w:szCs w:val="30"/>
        </w:rPr>
        <w:t>1</w:t>
      </w:r>
      <w:r>
        <w:rPr>
          <w:rFonts w:hint="eastAsia"/>
          <w:sz w:val="30"/>
          <w:szCs w:val="30"/>
        </w:rPr>
        <w:t>）本人通过非法手段或者非法途径获取的；（</w:t>
      </w:r>
      <w:r>
        <w:rPr>
          <w:rFonts w:hint="eastAsia"/>
          <w:sz w:val="30"/>
          <w:szCs w:val="30"/>
        </w:rPr>
        <w:t>2</w:t>
      </w:r>
      <w:r>
        <w:rPr>
          <w:rFonts w:hint="eastAsia"/>
          <w:sz w:val="30"/>
          <w:szCs w:val="30"/>
        </w:rPr>
        <w:t>）本人因原担任的查禁犯罪等职务获取的；（</w:t>
      </w:r>
      <w:r>
        <w:rPr>
          <w:rFonts w:hint="eastAsia"/>
          <w:sz w:val="30"/>
          <w:szCs w:val="30"/>
        </w:rPr>
        <w:t>3</w:t>
      </w:r>
      <w:r>
        <w:rPr>
          <w:rFonts w:hint="eastAsia"/>
          <w:sz w:val="30"/>
          <w:szCs w:val="30"/>
        </w:rPr>
        <w:t>）他人违反监管规定向犯罪分子提供的；（</w:t>
      </w:r>
      <w:r>
        <w:rPr>
          <w:rFonts w:hint="eastAsia"/>
          <w:sz w:val="30"/>
          <w:szCs w:val="30"/>
        </w:rPr>
        <w:t>4</w:t>
      </w:r>
      <w:r>
        <w:rPr>
          <w:rFonts w:hint="eastAsia"/>
          <w:sz w:val="30"/>
          <w:szCs w:val="30"/>
        </w:rPr>
        <w:t>）负有查禁犯罪活动职责的国家机关工作人员或者其他国家工作人员利用职务便利提供的。</w:t>
      </w:r>
    </w:p>
    <w:p w:rsidR="00F308B2" w:rsidRDefault="00F308B2">
      <w:pPr>
        <w:spacing w:line="500" w:lineRule="atLeast"/>
        <w:ind w:firstLine="600"/>
        <w:divId w:val="1722171117"/>
        <w:rPr>
          <w:rFonts w:hint="eastAsia"/>
          <w:sz w:val="30"/>
          <w:szCs w:val="30"/>
        </w:rPr>
      </w:pPr>
      <w:r>
        <w:rPr>
          <w:rFonts w:hint="eastAsia"/>
          <w:sz w:val="30"/>
          <w:szCs w:val="30"/>
        </w:rPr>
        <w:t>犯罪分子检举、揭发的他人犯罪，提供侦破其他案件的重要线索，阻止他人的犯罪活动，或者协助司法机关抓捕的其他犯罪嫌疑人，犯罪嫌疑人、被告人依法可能被判处无期徒刑以上刑罚的，应当认定为有重大立功表现。其中，可能被判处无期徒刑以上刑罚，是指根据犯罪行为的事实、情节可能判处无期徒刑以上刑罚。案件已经判决的，以实际判处的刑罚为准。但是，根据犯罪行为的事实、情节应当判处无期徒刑以上刑罚，因被判刑人有法定情节经依法从轻、减轻处罚后判处有期徒刑的，应当认定为重大立功。</w:t>
      </w:r>
    </w:p>
    <w:p w:rsidR="00F308B2" w:rsidRDefault="00F308B2">
      <w:pPr>
        <w:spacing w:line="500" w:lineRule="atLeast"/>
        <w:ind w:firstLine="600"/>
        <w:divId w:val="907156870"/>
        <w:rPr>
          <w:rFonts w:hint="eastAsia"/>
          <w:sz w:val="30"/>
          <w:szCs w:val="30"/>
        </w:rPr>
      </w:pPr>
      <w:r>
        <w:rPr>
          <w:rFonts w:hint="eastAsia"/>
          <w:sz w:val="30"/>
          <w:szCs w:val="30"/>
        </w:rPr>
        <w:t>对于具有立功情节的犯罪分子，应当根据犯罪的事实、性质、情节和对于社会的危害程度，结合立功表现所起作用的大小、所破获案件的罪行轻重、所抓获犯罪嫌疑人可能判处的法定刑以及立功的时机等具体情节，依法决定是否从轻、减轻或者免除处罚以及从轻、减轻处罚的幅度。</w:t>
      </w:r>
    </w:p>
    <w:p w:rsidR="00F308B2" w:rsidRDefault="00F308B2">
      <w:pPr>
        <w:spacing w:line="500" w:lineRule="atLeast"/>
        <w:ind w:firstLine="600"/>
        <w:divId w:val="777724270"/>
        <w:rPr>
          <w:rFonts w:hint="eastAsia"/>
          <w:sz w:val="30"/>
          <w:szCs w:val="30"/>
        </w:rPr>
      </w:pPr>
      <w:r>
        <w:rPr>
          <w:rFonts w:hint="eastAsia"/>
          <w:sz w:val="30"/>
          <w:szCs w:val="30"/>
        </w:rPr>
        <w:t>四、关于赃款赃物追缴等情形的处理</w:t>
      </w:r>
    </w:p>
    <w:p w:rsidR="00F308B2" w:rsidRDefault="00F308B2">
      <w:pPr>
        <w:spacing w:line="500" w:lineRule="atLeast"/>
        <w:ind w:firstLine="600"/>
        <w:divId w:val="298657159"/>
        <w:rPr>
          <w:rFonts w:hint="eastAsia"/>
          <w:sz w:val="30"/>
          <w:szCs w:val="30"/>
        </w:rPr>
      </w:pPr>
      <w:r>
        <w:rPr>
          <w:rFonts w:hint="eastAsia"/>
          <w:sz w:val="30"/>
          <w:szCs w:val="30"/>
        </w:rPr>
        <w:t>贪污案件中赃款赃物全部或者大部分追缴的，一般应当考虑从轻处罚。</w:t>
      </w:r>
    </w:p>
    <w:p w:rsidR="00F308B2" w:rsidRDefault="00F308B2">
      <w:pPr>
        <w:spacing w:line="500" w:lineRule="atLeast"/>
        <w:ind w:firstLine="600"/>
        <w:divId w:val="1023090594"/>
        <w:rPr>
          <w:rFonts w:hint="eastAsia"/>
          <w:sz w:val="30"/>
          <w:szCs w:val="30"/>
        </w:rPr>
      </w:pPr>
      <w:r>
        <w:rPr>
          <w:rFonts w:hint="eastAsia"/>
          <w:sz w:val="30"/>
          <w:szCs w:val="30"/>
        </w:rPr>
        <w:t>受贿案件中赃款赃物全部或者大部分追缴的，视具体情况可以酌定从轻处罚。</w:t>
      </w:r>
    </w:p>
    <w:p w:rsidR="00F308B2" w:rsidRDefault="00F308B2">
      <w:pPr>
        <w:spacing w:line="500" w:lineRule="atLeast"/>
        <w:ind w:firstLine="600"/>
        <w:divId w:val="366224376"/>
        <w:rPr>
          <w:rFonts w:hint="eastAsia"/>
          <w:sz w:val="30"/>
          <w:szCs w:val="30"/>
        </w:rPr>
      </w:pPr>
      <w:r>
        <w:rPr>
          <w:rFonts w:hint="eastAsia"/>
          <w:sz w:val="30"/>
          <w:szCs w:val="30"/>
        </w:rPr>
        <w:t>犯罪分子及其亲友主动退赃或者在办案机关追缴赃款赃物过程中积极配合的，在量刑时应当与办案机关查办案件过程中依职权追缴赃款赃物的有所区别。</w:t>
      </w:r>
    </w:p>
    <w:p w:rsidR="00F308B2" w:rsidRDefault="00F308B2">
      <w:pPr>
        <w:spacing w:line="500" w:lineRule="atLeast"/>
        <w:ind w:firstLine="600"/>
        <w:divId w:val="2104298245"/>
        <w:rPr>
          <w:rFonts w:hint="eastAsia"/>
          <w:sz w:val="30"/>
          <w:szCs w:val="30"/>
        </w:rPr>
      </w:pPr>
      <w:r>
        <w:rPr>
          <w:rFonts w:hint="eastAsia"/>
          <w:sz w:val="30"/>
          <w:szCs w:val="30"/>
        </w:rPr>
        <w:t>职务犯罪案件立案后，犯罪分子及其亲友自行挽回的经济损失，司法机关或者犯罪分子所在单位及其上级主管部门挽回的经济损失，或者因客观原因减少的经济损失，不予扣减，但可以作为酌情从轻处罚的情节。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08B2" w:rsidRDefault="00F308B2" w:rsidP="00F308B2">
      <w:pPr>
        <w:rPr>
          <w:rFonts w:hint="eastAsia"/>
        </w:rPr>
      </w:pPr>
      <w:r>
        <w:separator/>
      </w:r>
    </w:p>
  </w:endnote>
  <w:endnote w:type="continuationSeparator" w:id="0">
    <w:p w:rsidR="00F308B2" w:rsidRDefault="00F308B2" w:rsidP="00F308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08B2" w:rsidRDefault="00F308B2" w:rsidP="00F308B2">
      <w:pPr>
        <w:rPr>
          <w:rFonts w:hint="eastAsia"/>
        </w:rPr>
      </w:pPr>
      <w:r>
        <w:separator/>
      </w:r>
    </w:p>
  </w:footnote>
  <w:footnote w:type="continuationSeparator" w:id="0">
    <w:p w:rsidR="00F308B2" w:rsidRDefault="00F308B2" w:rsidP="00F308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08B2"/>
    <w:rsid w:val="007235DD"/>
    <w:rsid w:val="00F30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08B2"/>
    <w:pPr>
      <w:tabs>
        <w:tab w:val="center" w:pos="4153"/>
        <w:tab w:val="right" w:pos="8306"/>
      </w:tabs>
      <w:snapToGrid w:val="0"/>
      <w:jc w:val="center"/>
    </w:pPr>
    <w:rPr>
      <w:sz w:val="18"/>
      <w:szCs w:val="18"/>
    </w:rPr>
  </w:style>
  <w:style w:type="character" w:customStyle="1" w:styleId="a4">
    <w:name w:val="页眉 字符"/>
    <w:basedOn w:val="a0"/>
    <w:link w:val="a3"/>
    <w:uiPriority w:val="99"/>
    <w:rsid w:val="00F308B2"/>
    <w:rPr>
      <w:rFonts w:ascii="宋体" w:eastAsia="宋体" w:hAnsi="宋体" w:cs="宋体"/>
      <w:sz w:val="18"/>
      <w:szCs w:val="18"/>
    </w:rPr>
  </w:style>
  <w:style w:type="paragraph" w:styleId="a5">
    <w:name w:val="footer"/>
    <w:basedOn w:val="a"/>
    <w:link w:val="a6"/>
    <w:uiPriority w:val="99"/>
    <w:unhideWhenUsed/>
    <w:rsid w:val="00F308B2"/>
    <w:pPr>
      <w:tabs>
        <w:tab w:val="center" w:pos="4153"/>
        <w:tab w:val="right" w:pos="8306"/>
      </w:tabs>
      <w:snapToGrid w:val="0"/>
    </w:pPr>
    <w:rPr>
      <w:sz w:val="18"/>
      <w:szCs w:val="18"/>
    </w:rPr>
  </w:style>
  <w:style w:type="character" w:customStyle="1" w:styleId="a6">
    <w:name w:val="页脚 字符"/>
    <w:basedOn w:val="a0"/>
    <w:link w:val="a5"/>
    <w:uiPriority w:val="99"/>
    <w:rsid w:val="00F308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5549">
      <w:marLeft w:val="0"/>
      <w:marRight w:val="0"/>
      <w:marTop w:val="10"/>
      <w:marBottom w:val="10"/>
      <w:divBdr>
        <w:top w:val="none" w:sz="0" w:space="0" w:color="auto"/>
        <w:left w:val="none" w:sz="0" w:space="0" w:color="auto"/>
        <w:bottom w:val="none" w:sz="0" w:space="0" w:color="auto"/>
        <w:right w:val="none" w:sz="0" w:space="0" w:color="auto"/>
      </w:divBdr>
    </w:div>
    <w:div w:id="15540861">
      <w:marLeft w:val="0"/>
      <w:marRight w:val="0"/>
      <w:marTop w:val="10"/>
      <w:marBottom w:val="10"/>
      <w:divBdr>
        <w:top w:val="none" w:sz="0" w:space="0" w:color="auto"/>
        <w:left w:val="none" w:sz="0" w:space="0" w:color="auto"/>
        <w:bottom w:val="none" w:sz="0" w:space="0" w:color="auto"/>
        <w:right w:val="none" w:sz="0" w:space="0" w:color="auto"/>
      </w:divBdr>
    </w:div>
    <w:div w:id="26571181">
      <w:marLeft w:val="0"/>
      <w:marRight w:val="0"/>
      <w:marTop w:val="10"/>
      <w:marBottom w:val="10"/>
      <w:divBdr>
        <w:top w:val="none" w:sz="0" w:space="0" w:color="auto"/>
        <w:left w:val="none" w:sz="0" w:space="0" w:color="auto"/>
        <w:bottom w:val="none" w:sz="0" w:space="0" w:color="auto"/>
        <w:right w:val="none" w:sz="0" w:space="0" w:color="auto"/>
      </w:divBdr>
    </w:div>
    <w:div w:id="29842299">
      <w:marLeft w:val="0"/>
      <w:marRight w:val="0"/>
      <w:marTop w:val="10"/>
      <w:marBottom w:val="10"/>
      <w:divBdr>
        <w:top w:val="none" w:sz="0" w:space="0" w:color="auto"/>
        <w:left w:val="none" w:sz="0" w:space="0" w:color="auto"/>
        <w:bottom w:val="none" w:sz="0" w:space="0" w:color="auto"/>
        <w:right w:val="none" w:sz="0" w:space="0" w:color="auto"/>
      </w:divBdr>
    </w:div>
    <w:div w:id="57483592">
      <w:marLeft w:val="0"/>
      <w:marRight w:val="0"/>
      <w:marTop w:val="10"/>
      <w:marBottom w:val="10"/>
      <w:divBdr>
        <w:top w:val="none" w:sz="0" w:space="0" w:color="auto"/>
        <w:left w:val="none" w:sz="0" w:space="0" w:color="auto"/>
        <w:bottom w:val="none" w:sz="0" w:space="0" w:color="auto"/>
        <w:right w:val="none" w:sz="0" w:space="0" w:color="auto"/>
      </w:divBdr>
    </w:div>
    <w:div w:id="66003142">
      <w:marLeft w:val="0"/>
      <w:marRight w:val="0"/>
      <w:marTop w:val="10"/>
      <w:marBottom w:val="10"/>
      <w:divBdr>
        <w:top w:val="none" w:sz="0" w:space="0" w:color="auto"/>
        <w:left w:val="none" w:sz="0" w:space="0" w:color="auto"/>
        <w:bottom w:val="none" w:sz="0" w:space="0" w:color="auto"/>
        <w:right w:val="none" w:sz="0" w:space="0" w:color="auto"/>
      </w:divBdr>
    </w:div>
    <w:div w:id="140537737">
      <w:marLeft w:val="0"/>
      <w:marRight w:val="0"/>
      <w:marTop w:val="10"/>
      <w:marBottom w:val="10"/>
      <w:divBdr>
        <w:top w:val="none" w:sz="0" w:space="0" w:color="auto"/>
        <w:left w:val="none" w:sz="0" w:space="0" w:color="auto"/>
        <w:bottom w:val="none" w:sz="0" w:space="0" w:color="auto"/>
        <w:right w:val="none" w:sz="0" w:space="0" w:color="auto"/>
      </w:divBdr>
    </w:div>
    <w:div w:id="145319232">
      <w:marLeft w:val="0"/>
      <w:marRight w:val="720"/>
      <w:marTop w:val="10"/>
      <w:marBottom w:val="10"/>
      <w:divBdr>
        <w:top w:val="none" w:sz="0" w:space="0" w:color="auto"/>
        <w:left w:val="none" w:sz="0" w:space="0" w:color="auto"/>
        <w:bottom w:val="none" w:sz="0" w:space="0" w:color="auto"/>
        <w:right w:val="none" w:sz="0" w:space="0" w:color="auto"/>
      </w:divBdr>
    </w:div>
    <w:div w:id="161360529">
      <w:marLeft w:val="0"/>
      <w:marRight w:val="0"/>
      <w:marTop w:val="10"/>
      <w:marBottom w:val="10"/>
      <w:divBdr>
        <w:top w:val="none" w:sz="0" w:space="0" w:color="auto"/>
        <w:left w:val="none" w:sz="0" w:space="0" w:color="auto"/>
        <w:bottom w:val="none" w:sz="0" w:space="0" w:color="auto"/>
        <w:right w:val="none" w:sz="0" w:space="0" w:color="auto"/>
      </w:divBdr>
    </w:div>
    <w:div w:id="180626663">
      <w:marLeft w:val="0"/>
      <w:marRight w:val="0"/>
      <w:marTop w:val="10"/>
      <w:marBottom w:val="10"/>
      <w:divBdr>
        <w:top w:val="none" w:sz="0" w:space="0" w:color="auto"/>
        <w:left w:val="none" w:sz="0" w:space="0" w:color="auto"/>
        <w:bottom w:val="none" w:sz="0" w:space="0" w:color="auto"/>
        <w:right w:val="none" w:sz="0" w:space="0" w:color="auto"/>
      </w:divBdr>
    </w:div>
    <w:div w:id="202332086">
      <w:marLeft w:val="0"/>
      <w:marRight w:val="0"/>
      <w:marTop w:val="10"/>
      <w:marBottom w:val="10"/>
      <w:divBdr>
        <w:top w:val="none" w:sz="0" w:space="0" w:color="auto"/>
        <w:left w:val="none" w:sz="0" w:space="0" w:color="auto"/>
        <w:bottom w:val="none" w:sz="0" w:space="0" w:color="auto"/>
        <w:right w:val="none" w:sz="0" w:space="0" w:color="auto"/>
      </w:divBdr>
    </w:div>
    <w:div w:id="205920867">
      <w:marLeft w:val="0"/>
      <w:marRight w:val="0"/>
      <w:marTop w:val="10"/>
      <w:marBottom w:val="10"/>
      <w:divBdr>
        <w:top w:val="none" w:sz="0" w:space="0" w:color="auto"/>
        <w:left w:val="none" w:sz="0" w:space="0" w:color="auto"/>
        <w:bottom w:val="none" w:sz="0" w:space="0" w:color="auto"/>
        <w:right w:val="none" w:sz="0" w:space="0" w:color="auto"/>
      </w:divBdr>
    </w:div>
    <w:div w:id="270432261">
      <w:marLeft w:val="0"/>
      <w:marRight w:val="0"/>
      <w:marTop w:val="10"/>
      <w:marBottom w:val="10"/>
      <w:divBdr>
        <w:top w:val="none" w:sz="0" w:space="0" w:color="auto"/>
        <w:left w:val="none" w:sz="0" w:space="0" w:color="auto"/>
        <w:bottom w:val="none" w:sz="0" w:space="0" w:color="auto"/>
        <w:right w:val="none" w:sz="0" w:space="0" w:color="auto"/>
      </w:divBdr>
    </w:div>
    <w:div w:id="295376517">
      <w:marLeft w:val="0"/>
      <w:marRight w:val="0"/>
      <w:marTop w:val="10"/>
      <w:marBottom w:val="10"/>
      <w:divBdr>
        <w:top w:val="none" w:sz="0" w:space="0" w:color="auto"/>
        <w:left w:val="none" w:sz="0" w:space="0" w:color="auto"/>
        <w:bottom w:val="none" w:sz="0" w:space="0" w:color="auto"/>
        <w:right w:val="none" w:sz="0" w:space="0" w:color="auto"/>
      </w:divBdr>
    </w:div>
    <w:div w:id="298657159">
      <w:marLeft w:val="0"/>
      <w:marRight w:val="0"/>
      <w:marTop w:val="10"/>
      <w:marBottom w:val="10"/>
      <w:divBdr>
        <w:top w:val="none" w:sz="0" w:space="0" w:color="auto"/>
        <w:left w:val="none" w:sz="0" w:space="0" w:color="auto"/>
        <w:bottom w:val="none" w:sz="0" w:space="0" w:color="auto"/>
        <w:right w:val="none" w:sz="0" w:space="0" w:color="auto"/>
      </w:divBdr>
    </w:div>
    <w:div w:id="312834622">
      <w:marLeft w:val="0"/>
      <w:marRight w:val="0"/>
      <w:marTop w:val="10"/>
      <w:marBottom w:val="10"/>
      <w:divBdr>
        <w:top w:val="none" w:sz="0" w:space="0" w:color="auto"/>
        <w:left w:val="none" w:sz="0" w:space="0" w:color="auto"/>
        <w:bottom w:val="none" w:sz="0" w:space="0" w:color="auto"/>
        <w:right w:val="none" w:sz="0" w:space="0" w:color="auto"/>
      </w:divBdr>
    </w:div>
    <w:div w:id="366224376">
      <w:marLeft w:val="0"/>
      <w:marRight w:val="0"/>
      <w:marTop w:val="10"/>
      <w:marBottom w:val="10"/>
      <w:divBdr>
        <w:top w:val="none" w:sz="0" w:space="0" w:color="auto"/>
        <w:left w:val="none" w:sz="0" w:space="0" w:color="auto"/>
        <w:bottom w:val="none" w:sz="0" w:space="0" w:color="auto"/>
        <w:right w:val="none" w:sz="0" w:space="0" w:color="auto"/>
      </w:divBdr>
    </w:div>
    <w:div w:id="378364492">
      <w:marLeft w:val="0"/>
      <w:marRight w:val="0"/>
      <w:marTop w:val="10"/>
      <w:marBottom w:val="10"/>
      <w:divBdr>
        <w:top w:val="none" w:sz="0" w:space="0" w:color="auto"/>
        <w:left w:val="none" w:sz="0" w:space="0" w:color="auto"/>
        <w:bottom w:val="none" w:sz="0" w:space="0" w:color="auto"/>
        <w:right w:val="none" w:sz="0" w:space="0" w:color="auto"/>
      </w:divBdr>
    </w:div>
    <w:div w:id="393966804">
      <w:marLeft w:val="0"/>
      <w:marRight w:val="0"/>
      <w:marTop w:val="10"/>
      <w:marBottom w:val="10"/>
      <w:divBdr>
        <w:top w:val="none" w:sz="0" w:space="0" w:color="auto"/>
        <w:left w:val="none" w:sz="0" w:space="0" w:color="auto"/>
        <w:bottom w:val="none" w:sz="0" w:space="0" w:color="auto"/>
        <w:right w:val="none" w:sz="0" w:space="0" w:color="auto"/>
      </w:divBdr>
    </w:div>
    <w:div w:id="407846277">
      <w:marLeft w:val="0"/>
      <w:marRight w:val="0"/>
      <w:marTop w:val="10"/>
      <w:marBottom w:val="10"/>
      <w:divBdr>
        <w:top w:val="none" w:sz="0" w:space="0" w:color="auto"/>
        <w:left w:val="none" w:sz="0" w:space="0" w:color="auto"/>
        <w:bottom w:val="none" w:sz="0" w:space="0" w:color="auto"/>
        <w:right w:val="none" w:sz="0" w:space="0" w:color="auto"/>
      </w:divBdr>
    </w:div>
    <w:div w:id="420956158">
      <w:marLeft w:val="0"/>
      <w:marRight w:val="720"/>
      <w:marTop w:val="10"/>
      <w:marBottom w:val="10"/>
      <w:divBdr>
        <w:top w:val="none" w:sz="0" w:space="0" w:color="auto"/>
        <w:left w:val="none" w:sz="0" w:space="0" w:color="auto"/>
        <w:bottom w:val="none" w:sz="0" w:space="0" w:color="auto"/>
        <w:right w:val="none" w:sz="0" w:space="0" w:color="auto"/>
      </w:divBdr>
    </w:div>
    <w:div w:id="422455065">
      <w:marLeft w:val="0"/>
      <w:marRight w:val="0"/>
      <w:marTop w:val="10"/>
      <w:marBottom w:val="10"/>
      <w:divBdr>
        <w:top w:val="none" w:sz="0" w:space="0" w:color="auto"/>
        <w:left w:val="none" w:sz="0" w:space="0" w:color="auto"/>
        <w:bottom w:val="none" w:sz="0" w:space="0" w:color="auto"/>
        <w:right w:val="none" w:sz="0" w:space="0" w:color="auto"/>
      </w:divBdr>
    </w:div>
    <w:div w:id="425731190">
      <w:marLeft w:val="0"/>
      <w:marRight w:val="0"/>
      <w:marTop w:val="10"/>
      <w:marBottom w:val="10"/>
      <w:divBdr>
        <w:top w:val="none" w:sz="0" w:space="0" w:color="auto"/>
        <w:left w:val="none" w:sz="0" w:space="0" w:color="auto"/>
        <w:bottom w:val="none" w:sz="0" w:space="0" w:color="auto"/>
        <w:right w:val="none" w:sz="0" w:space="0" w:color="auto"/>
      </w:divBdr>
    </w:div>
    <w:div w:id="428893741">
      <w:marLeft w:val="0"/>
      <w:marRight w:val="0"/>
      <w:marTop w:val="10"/>
      <w:marBottom w:val="10"/>
      <w:divBdr>
        <w:top w:val="none" w:sz="0" w:space="0" w:color="auto"/>
        <w:left w:val="none" w:sz="0" w:space="0" w:color="auto"/>
        <w:bottom w:val="none" w:sz="0" w:space="0" w:color="auto"/>
        <w:right w:val="none" w:sz="0" w:space="0" w:color="auto"/>
      </w:divBdr>
    </w:div>
    <w:div w:id="434636966">
      <w:marLeft w:val="0"/>
      <w:marRight w:val="0"/>
      <w:marTop w:val="10"/>
      <w:marBottom w:val="10"/>
      <w:divBdr>
        <w:top w:val="none" w:sz="0" w:space="0" w:color="auto"/>
        <w:left w:val="none" w:sz="0" w:space="0" w:color="auto"/>
        <w:bottom w:val="none" w:sz="0" w:space="0" w:color="auto"/>
        <w:right w:val="none" w:sz="0" w:space="0" w:color="auto"/>
      </w:divBdr>
    </w:div>
    <w:div w:id="519857854">
      <w:marLeft w:val="0"/>
      <w:marRight w:val="0"/>
      <w:marTop w:val="10"/>
      <w:marBottom w:val="10"/>
      <w:divBdr>
        <w:top w:val="none" w:sz="0" w:space="0" w:color="auto"/>
        <w:left w:val="none" w:sz="0" w:space="0" w:color="auto"/>
        <w:bottom w:val="none" w:sz="0" w:space="0" w:color="auto"/>
        <w:right w:val="none" w:sz="0" w:space="0" w:color="auto"/>
      </w:divBdr>
    </w:div>
    <w:div w:id="522597231">
      <w:marLeft w:val="0"/>
      <w:marRight w:val="0"/>
      <w:marTop w:val="10"/>
      <w:marBottom w:val="10"/>
      <w:divBdr>
        <w:top w:val="none" w:sz="0" w:space="0" w:color="auto"/>
        <w:left w:val="none" w:sz="0" w:space="0" w:color="auto"/>
        <w:bottom w:val="none" w:sz="0" w:space="0" w:color="auto"/>
        <w:right w:val="none" w:sz="0" w:space="0" w:color="auto"/>
      </w:divBdr>
    </w:div>
    <w:div w:id="558564368">
      <w:marLeft w:val="0"/>
      <w:marRight w:val="720"/>
      <w:marTop w:val="10"/>
      <w:marBottom w:val="10"/>
      <w:divBdr>
        <w:top w:val="none" w:sz="0" w:space="0" w:color="auto"/>
        <w:left w:val="none" w:sz="0" w:space="0" w:color="auto"/>
        <w:bottom w:val="none" w:sz="0" w:space="0" w:color="auto"/>
        <w:right w:val="none" w:sz="0" w:space="0" w:color="auto"/>
      </w:divBdr>
    </w:div>
    <w:div w:id="566650807">
      <w:marLeft w:val="0"/>
      <w:marRight w:val="0"/>
      <w:marTop w:val="10"/>
      <w:marBottom w:val="10"/>
      <w:divBdr>
        <w:top w:val="none" w:sz="0" w:space="0" w:color="auto"/>
        <w:left w:val="none" w:sz="0" w:space="0" w:color="auto"/>
        <w:bottom w:val="none" w:sz="0" w:space="0" w:color="auto"/>
        <w:right w:val="none" w:sz="0" w:space="0" w:color="auto"/>
      </w:divBdr>
    </w:div>
    <w:div w:id="605356835">
      <w:marLeft w:val="0"/>
      <w:marRight w:val="0"/>
      <w:marTop w:val="10"/>
      <w:marBottom w:val="10"/>
      <w:divBdr>
        <w:top w:val="none" w:sz="0" w:space="0" w:color="auto"/>
        <w:left w:val="none" w:sz="0" w:space="0" w:color="auto"/>
        <w:bottom w:val="none" w:sz="0" w:space="0" w:color="auto"/>
        <w:right w:val="none" w:sz="0" w:space="0" w:color="auto"/>
      </w:divBdr>
    </w:div>
    <w:div w:id="607353951">
      <w:marLeft w:val="0"/>
      <w:marRight w:val="0"/>
      <w:marTop w:val="10"/>
      <w:marBottom w:val="10"/>
      <w:divBdr>
        <w:top w:val="none" w:sz="0" w:space="0" w:color="auto"/>
        <w:left w:val="none" w:sz="0" w:space="0" w:color="auto"/>
        <w:bottom w:val="none" w:sz="0" w:space="0" w:color="auto"/>
        <w:right w:val="none" w:sz="0" w:space="0" w:color="auto"/>
      </w:divBdr>
    </w:div>
    <w:div w:id="611716782">
      <w:marLeft w:val="0"/>
      <w:marRight w:val="0"/>
      <w:marTop w:val="10"/>
      <w:marBottom w:val="10"/>
      <w:divBdr>
        <w:top w:val="none" w:sz="0" w:space="0" w:color="auto"/>
        <w:left w:val="none" w:sz="0" w:space="0" w:color="auto"/>
        <w:bottom w:val="none" w:sz="0" w:space="0" w:color="auto"/>
        <w:right w:val="none" w:sz="0" w:space="0" w:color="auto"/>
      </w:divBdr>
    </w:div>
    <w:div w:id="619603159">
      <w:marLeft w:val="0"/>
      <w:marRight w:val="0"/>
      <w:marTop w:val="10"/>
      <w:marBottom w:val="10"/>
      <w:divBdr>
        <w:top w:val="none" w:sz="0" w:space="0" w:color="auto"/>
        <w:left w:val="none" w:sz="0" w:space="0" w:color="auto"/>
        <w:bottom w:val="none" w:sz="0" w:space="0" w:color="auto"/>
        <w:right w:val="none" w:sz="0" w:space="0" w:color="auto"/>
      </w:divBdr>
    </w:div>
    <w:div w:id="682437672">
      <w:marLeft w:val="0"/>
      <w:marRight w:val="720"/>
      <w:marTop w:val="10"/>
      <w:marBottom w:val="10"/>
      <w:divBdr>
        <w:top w:val="none" w:sz="0" w:space="0" w:color="auto"/>
        <w:left w:val="none" w:sz="0" w:space="0" w:color="auto"/>
        <w:bottom w:val="none" w:sz="0" w:space="0" w:color="auto"/>
        <w:right w:val="none" w:sz="0" w:space="0" w:color="auto"/>
      </w:divBdr>
    </w:div>
    <w:div w:id="692268432">
      <w:marLeft w:val="0"/>
      <w:marRight w:val="0"/>
      <w:marTop w:val="10"/>
      <w:marBottom w:val="10"/>
      <w:divBdr>
        <w:top w:val="none" w:sz="0" w:space="0" w:color="auto"/>
        <w:left w:val="none" w:sz="0" w:space="0" w:color="auto"/>
        <w:bottom w:val="none" w:sz="0" w:space="0" w:color="auto"/>
        <w:right w:val="none" w:sz="0" w:space="0" w:color="auto"/>
      </w:divBdr>
    </w:div>
    <w:div w:id="725186285">
      <w:marLeft w:val="0"/>
      <w:marRight w:val="0"/>
      <w:marTop w:val="10"/>
      <w:marBottom w:val="10"/>
      <w:divBdr>
        <w:top w:val="none" w:sz="0" w:space="0" w:color="auto"/>
        <w:left w:val="none" w:sz="0" w:space="0" w:color="auto"/>
        <w:bottom w:val="none" w:sz="0" w:space="0" w:color="auto"/>
        <w:right w:val="none" w:sz="0" w:space="0" w:color="auto"/>
      </w:divBdr>
    </w:div>
    <w:div w:id="777724270">
      <w:marLeft w:val="0"/>
      <w:marRight w:val="0"/>
      <w:marTop w:val="10"/>
      <w:marBottom w:val="10"/>
      <w:divBdr>
        <w:top w:val="none" w:sz="0" w:space="0" w:color="auto"/>
        <w:left w:val="none" w:sz="0" w:space="0" w:color="auto"/>
        <w:bottom w:val="none" w:sz="0" w:space="0" w:color="auto"/>
        <w:right w:val="none" w:sz="0" w:space="0" w:color="auto"/>
      </w:divBdr>
    </w:div>
    <w:div w:id="794176203">
      <w:marLeft w:val="0"/>
      <w:marRight w:val="0"/>
      <w:marTop w:val="10"/>
      <w:marBottom w:val="10"/>
      <w:divBdr>
        <w:top w:val="none" w:sz="0" w:space="0" w:color="auto"/>
        <w:left w:val="none" w:sz="0" w:space="0" w:color="auto"/>
        <w:bottom w:val="none" w:sz="0" w:space="0" w:color="auto"/>
        <w:right w:val="none" w:sz="0" w:space="0" w:color="auto"/>
      </w:divBdr>
    </w:div>
    <w:div w:id="811673617">
      <w:marLeft w:val="0"/>
      <w:marRight w:val="0"/>
      <w:marTop w:val="10"/>
      <w:marBottom w:val="10"/>
      <w:divBdr>
        <w:top w:val="none" w:sz="0" w:space="0" w:color="auto"/>
        <w:left w:val="none" w:sz="0" w:space="0" w:color="auto"/>
        <w:bottom w:val="none" w:sz="0" w:space="0" w:color="auto"/>
        <w:right w:val="none" w:sz="0" w:space="0" w:color="auto"/>
      </w:divBdr>
    </w:div>
    <w:div w:id="846871346">
      <w:marLeft w:val="0"/>
      <w:marRight w:val="0"/>
      <w:marTop w:val="10"/>
      <w:marBottom w:val="10"/>
      <w:divBdr>
        <w:top w:val="none" w:sz="0" w:space="0" w:color="auto"/>
        <w:left w:val="none" w:sz="0" w:space="0" w:color="auto"/>
        <w:bottom w:val="none" w:sz="0" w:space="0" w:color="auto"/>
        <w:right w:val="none" w:sz="0" w:space="0" w:color="auto"/>
      </w:divBdr>
    </w:div>
    <w:div w:id="891190141">
      <w:marLeft w:val="0"/>
      <w:marRight w:val="0"/>
      <w:marTop w:val="10"/>
      <w:marBottom w:val="10"/>
      <w:divBdr>
        <w:top w:val="none" w:sz="0" w:space="0" w:color="auto"/>
        <w:left w:val="none" w:sz="0" w:space="0" w:color="auto"/>
        <w:bottom w:val="none" w:sz="0" w:space="0" w:color="auto"/>
        <w:right w:val="none" w:sz="0" w:space="0" w:color="auto"/>
      </w:divBdr>
    </w:div>
    <w:div w:id="907156870">
      <w:marLeft w:val="0"/>
      <w:marRight w:val="0"/>
      <w:marTop w:val="10"/>
      <w:marBottom w:val="10"/>
      <w:divBdr>
        <w:top w:val="none" w:sz="0" w:space="0" w:color="auto"/>
        <w:left w:val="none" w:sz="0" w:space="0" w:color="auto"/>
        <w:bottom w:val="none" w:sz="0" w:space="0" w:color="auto"/>
        <w:right w:val="none" w:sz="0" w:space="0" w:color="auto"/>
      </w:divBdr>
    </w:div>
    <w:div w:id="1021475120">
      <w:marLeft w:val="0"/>
      <w:marRight w:val="0"/>
      <w:marTop w:val="10"/>
      <w:marBottom w:val="10"/>
      <w:divBdr>
        <w:top w:val="none" w:sz="0" w:space="0" w:color="auto"/>
        <w:left w:val="none" w:sz="0" w:space="0" w:color="auto"/>
        <w:bottom w:val="none" w:sz="0" w:space="0" w:color="auto"/>
        <w:right w:val="none" w:sz="0" w:space="0" w:color="auto"/>
      </w:divBdr>
    </w:div>
    <w:div w:id="1023090594">
      <w:marLeft w:val="0"/>
      <w:marRight w:val="0"/>
      <w:marTop w:val="10"/>
      <w:marBottom w:val="10"/>
      <w:divBdr>
        <w:top w:val="none" w:sz="0" w:space="0" w:color="auto"/>
        <w:left w:val="none" w:sz="0" w:space="0" w:color="auto"/>
        <w:bottom w:val="none" w:sz="0" w:space="0" w:color="auto"/>
        <w:right w:val="none" w:sz="0" w:space="0" w:color="auto"/>
      </w:divBdr>
    </w:div>
    <w:div w:id="1023632455">
      <w:marLeft w:val="0"/>
      <w:marRight w:val="0"/>
      <w:marTop w:val="10"/>
      <w:marBottom w:val="10"/>
      <w:divBdr>
        <w:top w:val="none" w:sz="0" w:space="0" w:color="auto"/>
        <w:left w:val="none" w:sz="0" w:space="0" w:color="auto"/>
        <w:bottom w:val="none" w:sz="0" w:space="0" w:color="auto"/>
        <w:right w:val="none" w:sz="0" w:space="0" w:color="auto"/>
      </w:divBdr>
    </w:div>
    <w:div w:id="1058550217">
      <w:marLeft w:val="0"/>
      <w:marRight w:val="0"/>
      <w:marTop w:val="10"/>
      <w:marBottom w:val="10"/>
      <w:divBdr>
        <w:top w:val="none" w:sz="0" w:space="0" w:color="auto"/>
        <w:left w:val="none" w:sz="0" w:space="0" w:color="auto"/>
        <w:bottom w:val="none" w:sz="0" w:space="0" w:color="auto"/>
        <w:right w:val="none" w:sz="0" w:space="0" w:color="auto"/>
      </w:divBdr>
    </w:div>
    <w:div w:id="1084647857">
      <w:marLeft w:val="0"/>
      <w:marRight w:val="0"/>
      <w:marTop w:val="10"/>
      <w:marBottom w:val="10"/>
      <w:divBdr>
        <w:top w:val="none" w:sz="0" w:space="0" w:color="auto"/>
        <w:left w:val="none" w:sz="0" w:space="0" w:color="auto"/>
        <w:bottom w:val="none" w:sz="0" w:space="0" w:color="auto"/>
        <w:right w:val="none" w:sz="0" w:space="0" w:color="auto"/>
      </w:divBdr>
    </w:div>
    <w:div w:id="1158572226">
      <w:marLeft w:val="0"/>
      <w:marRight w:val="0"/>
      <w:marTop w:val="10"/>
      <w:marBottom w:val="10"/>
      <w:divBdr>
        <w:top w:val="none" w:sz="0" w:space="0" w:color="auto"/>
        <w:left w:val="none" w:sz="0" w:space="0" w:color="auto"/>
        <w:bottom w:val="none" w:sz="0" w:space="0" w:color="auto"/>
        <w:right w:val="none" w:sz="0" w:space="0" w:color="auto"/>
      </w:divBdr>
    </w:div>
    <w:div w:id="1183208540">
      <w:marLeft w:val="0"/>
      <w:marRight w:val="0"/>
      <w:marTop w:val="10"/>
      <w:marBottom w:val="10"/>
      <w:divBdr>
        <w:top w:val="none" w:sz="0" w:space="0" w:color="auto"/>
        <w:left w:val="none" w:sz="0" w:space="0" w:color="auto"/>
        <w:bottom w:val="none" w:sz="0" w:space="0" w:color="auto"/>
        <w:right w:val="none" w:sz="0" w:space="0" w:color="auto"/>
      </w:divBdr>
    </w:div>
    <w:div w:id="1197354435">
      <w:marLeft w:val="0"/>
      <w:marRight w:val="0"/>
      <w:marTop w:val="10"/>
      <w:marBottom w:val="10"/>
      <w:divBdr>
        <w:top w:val="none" w:sz="0" w:space="0" w:color="auto"/>
        <w:left w:val="none" w:sz="0" w:space="0" w:color="auto"/>
        <w:bottom w:val="none" w:sz="0" w:space="0" w:color="auto"/>
        <w:right w:val="none" w:sz="0" w:space="0" w:color="auto"/>
      </w:divBdr>
    </w:div>
    <w:div w:id="1206454314">
      <w:marLeft w:val="0"/>
      <w:marRight w:val="0"/>
      <w:marTop w:val="10"/>
      <w:marBottom w:val="10"/>
      <w:divBdr>
        <w:top w:val="none" w:sz="0" w:space="0" w:color="auto"/>
        <w:left w:val="none" w:sz="0" w:space="0" w:color="auto"/>
        <w:bottom w:val="none" w:sz="0" w:space="0" w:color="auto"/>
        <w:right w:val="none" w:sz="0" w:space="0" w:color="auto"/>
      </w:divBdr>
    </w:div>
    <w:div w:id="1282876376">
      <w:marLeft w:val="0"/>
      <w:marRight w:val="0"/>
      <w:marTop w:val="10"/>
      <w:marBottom w:val="10"/>
      <w:divBdr>
        <w:top w:val="none" w:sz="0" w:space="0" w:color="auto"/>
        <w:left w:val="none" w:sz="0" w:space="0" w:color="auto"/>
        <w:bottom w:val="none" w:sz="0" w:space="0" w:color="auto"/>
        <w:right w:val="none" w:sz="0" w:space="0" w:color="auto"/>
      </w:divBdr>
    </w:div>
    <w:div w:id="1348949792">
      <w:marLeft w:val="0"/>
      <w:marRight w:val="0"/>
      <w:marTop w:val="10"/>
      <w:marBottom w:val="10"/>
      <w:divBdr>
        <w:top w:val="none" w:sz="0" w:space="0" w:color="auto"/>
        <w:left w:val="none" w:sz="0" w:space="0" w:color="auto"/>
        <w:bottom w:val="none" w:sz="0" w:space="0" w:color="auto"/>
        <w:right w:val="none" w:sz="0" w:space="0" w:color="auto"/>
      </w:divBdr>
    </w:div>
    <w:div w:id="1416978948">
      <w:marLeft w:val="0"/>
      <w:marRight w:val="0"/>
      <w:marTop w:val="10"/>
      <w:marBottom w:val="10"/>
      <w:divBdr>
        <w:top w:val="none" w:sz="0" w:space="0" w:color="auto"/>
        <w:left w:val="none" w:sz="0" w:space="0" w:color="auto"/>
        <w:bottom w:val="none" w:sz="0" w:space="0" w:color="auto"/>
        <w:right w:val="none" w:sz="0" w:space="0" w:color="auto"/>
      </w:divBdr>
    </w:div>
    <w:div w:id="1446851224">
      <w:marLeft w:val="0"/>
      <w:marRight w:val="0"/>
      <w:marTop w:val="10"/>
      <w:marBottom w:val="10"/>
      <w:divBdr>
        <w:top w:val="none" w:sz="0" w:space="0" w:color="auto"/>
        <w:left w:val="none" w:sz="0" w:space="0" w:color="auto"/>
        <w:bottom w:val="none" w:sz="0" w:space="0" w:color="auto"/>
        <w:right w:val="none" w:sz="0" w:space="0" w:color="auto"/>
      </w:divBdr>
    </w:div>
    <w:div w:id="1473672560">
      <w:marLeft w:val="0"/>
      <w:marRight w:val="0"/>
      <w:marTop w:val="10"/>
      <w:marBottom w:val="10"/>
      <w:divBdr>
        <w:top w:val="none" w:sz="0" w:space="0" w:color="auto"/>
        <w:left w:val="none" w:sz="0" w:space="0" w:color="auto"/>
        <w:bottom w:val="none" w:sz="0" w:space="0" w:color="auto"/>
        <w:right w:val="none" w:sz="0" w:space="0" w:color="auto"/>
      </w:divBdr>
    </w:div>
    <w:div w:id="1504856614">
      <w:marLeft w:val="0"/>
      <w:marRight w:val="0"/>
      <w:marTop w:val="10"/>
      <w:marBottom w:val="10"/>
      <w:divBdr>
        <w:top w:val="none" w:sz="0" w:space="0" w:color="auto"/>
        <w:left w:val="none" w:sz="0" w:space="0" w:color="auto"/>
        <w:bottom w:val="none" w:sz="0" w:space="0" w:color="auto"/>
        <w:right w:val="none" w:sz="0" w:space="0" w:color="auto"/>
      </w:divBdr>
    </w:div>
    <w:div w:id="1524132144">
      <w:marLeft w:val="0"/>
      <w:marRight w:val="0"/>
      <w:marTop w:val="10"/>
      <w:marBottom w:val="10"/>
      <w:divBdr>
        <w:top w:val="none" w:sz="0" w:space="0" w:color="auto"/>
        <w:left w:val="none" w:sz="0" w:space="0" w:color="auto"/>
        <w:bottom w:val="none" w:sz="0" w:space="0" w:color="auto"/>
        <w:right w:val="none" w:sz="0" w:space="0" w:color="auto"/>
      </w:divBdr>
    </w:div>
    <w:div w:id="1527408193">
      <w:marLeft w:val="0"/>
      <w:marRight w:val="0"/>
      <w:marTop w:val="10"/>
      <w:marBottom w:val="10"/>
      <w:divBdr>
        <w:top w:val="none" w:sz="0" w:space="0" w:color="auto"/>
        <w:left w:val="none" w:sz="0" w:space="0" w:color="auto"/>
        <w:bottom w:val="none" w:sz="0" w:space="0" w:color="auto"/>
        <w:right w:val="none" w:sz="0" w:space="0" w:color="auto"/>
      </w:divBdr>
    </w:div>
    <w:div w:id="1539974233">
      <w:marLeft w:val="0"/>
      <w:marRight w:val="0"/>
      <w:marTop w:val="10"/>
      <w:marBottom w:val="10"/>
      <w:divBdr>
        <w:top w:val="none" w:sz="0" w:space="0" w:color="auto"/>
        <w:left w:val="none" w:sz="0" w:space="0" w:color="auto"/>
        <w:bottom w:val="none" w:sz="0" w:space="0" w:color="auto"/>
        <w:right w:val="none" w:sz="0" w:space="0" w:color="auto"/>
      </w:divBdr>
    </w:div>
    <w:div w:id="1540193854">
      <w:marLeft w:val="0"/>
      <w:marRight w:val="0"/>
      <w:marTop w:val="10"/>
      <w:marBottom w:val="10"/>
      <w:divBdr>
        <w:top w:val="none" w:sz="0" w:space="0" w:color="auto"/>
        <w:left w:val="none" w:sz="0" w:space="0" w:color="auto"/>
        <w:bottom w:val="none" w:sz="0" w:space="0" w:color="auto"/>
        <w:right w:val="none" w:sz="0" w:space="0" w:color="auto"/>
      </w:divBdr>
    </w:div>
    <w:div w:id="1591542557">
      <w:marLeft w:val="0"/>
      <w:marRight w:val="0"/>
      <w:marTop w:val="10"/>
      <w:marBottom w:val="10"/>
      <w:divBdr>
        <w:top w:val="none" w:sz="0" w:space="0" w:color="auto"/>
        <w:left w:val="none" w:sz="0" w:space="0" w:color="auto"/>
        <w:bottom w:val="none" w:sz="0" w:space="0" w:color="auto"/>
        <w:right w:val="none" w:sz="0" w:space="0" w:color="auto"/>
      </w:divBdr>
    </w:div>
    <w:div w:id="1618297370">
      <w:marLeft w:val="0"/>
      <w:marRight w:val="0"/>
      <w:marTop w:val="10"/>
      <w:marBottom w:val="10"/>
      <w:divBdr>
        <w:top w:val="none" w:sz="0" w:space="0" w:color="auto"/>
        <w:left w:val="none" w:sz="0" w:space="0" w:color="auto"/>
        <w:bottom w:val="none" w:sz="0" w:space="0" w:color="auto"/>
        <w:right w:val="none" w:sz="0" w:space="0" w:color="auto"/>
      </w:divBdr>
    </w:div>
    <w:div w:id="1618870912">
      <w:marLeft w:val="0"/>
      <w:marRight w:val="0"/>
      <w:marTop w:val="10"/>
      <w:marBottom w:val="10"/>
      <w:divBdr>
        <w:top w:val="none" w:sz="0" w:space="0" w:color="auto"/>
        <w:left w:val="none" w:sz="0" w:space="0" w:color="auto"/>
        <w:bottom w:val="none" w:sz="0" w:space="0" w:color="auto"/>
        <w:right w:val="none" w:sz="0" w:space="0" w:color="auto"/>
      </w:divBdr>
    </w:div>
    <w:div w:id="1626886575">
      <w:marLeft w:val="0"/>
      <w:marRight w:val="0"/>
      <w:marTop w:val="10"/>
      <w:marBottom w:val="10"/>
      <w:divBdr>
        <w:top w:val="none" w:sz="0" w:space="0" w:color="auto"/>
        <w:left w:val="none" w:sz="0" w:space="0" w:color="auto"/>
        <w:bottom w:val="none" w:sz="0" w:space="0" w:color="auto"/>
        <w:right w:val="none" w:sz="0" w:space="0" w:color="auto"/>
      </w:divBdr>
    </w:div>
    <w:div w:id="1647199585">
      <w:marLeft w:val="0"/>
      <w:marRight w:val="0"/>
      <w:marTop w:val="10"/>
      <w:marBottom w:val="10"/>
      <w:divBdr>
        <w:top w:val="none" w:sz="0" w:space="0" w:color="auto"/>
        <w:left w:val="none" w:sz="0" w:space="0" w:color="auto"/>
        <w:bottom w:val="none" w:sz="0" w:space="0" w:color="auto"/>
        <w:right w:val="none" w:sz="0" w:space="0" w:color="auto"/>
      </w:divBdr>
    </w:div>
    <w:div w:id="1664776988">
      <w:marLeft w:val="0"/>
      <w:marRight w:val="0"/>
      <w:marTop w:val="10"/>
      <w:marBottom w:val="10"/>
      <w:divBdr>
        <w:top w:val="none" w:sz="0" w:space="0" w:color="auto"/>
        <w:left w:val="none" w:sz="0" w:space="0" w:color="auto"/>
        <w:bottom w:val="none" w:sz="0" w:space="0" w:color="auto"/>
        <w:right w:val="none" w:sz="0" w:space="0" w:color="auto"/>
      </w:divBdr>
    </w:div>
    <w:div w:id="1722171117">
      <w:marLeft w:val="0"/>
      <w:marRight w:val="0"/>
      <w:marTop w:val="10"/>
      <w:marBottom w:val="10"/>
      <w:divBdr>
        <w:top w:val="none" w:sz="0" w:space="0" w:color="auto"/>
        <w:left w:val="none" w:sz="0" w:space="0" w:color="auto"/>
        <w:bottom w:val="none" w:sz="0" w:space="0" w:color="auto"/>
        <w:right w:val="none" w:sz="0" w:space="0" w:color="auto"/>
      </w:divBdr>
    </w:div>
    <w:div w:id="1760176672">
      <w:marLeft w:val="0"/>
      <w:marRight w:val="720"/>
      <w:marTop w:val="10"/>
      <w:marBottom w:val="10"/>
      <w:divBdr>
        <w:top w:val="none" w:sz="0" w:space="0" w:color="auto"/>
        <w:left w:val="none" w:sz="0" w:space="0" w:color="auto"/>
        <w:bottom w:val="none" w:sz="0" w:space="0" w:color="auto"/>
        <w:right w:val="none" w:sz="0" w:space="0" w:color="auto"/>
      </w:divBdr>
    </w:div>
    <w:div w:id="1763916944">
      <w:marLeft w:val="0"/>
      <w:marRight w:val="0"/>
      <w:marTop w:val="10"/>
      <w:marBottom w:val="10"/>
      <w:divBdr>
        <w:top w:val="none" w:sz="0" w:space="0" w:color="auto"/>
        <w:left w:val="none" w:sz="0" w:space="0" w:color="auto"/>
        <w:bottom w:val="none" w:sz="0" w:space="0" w:color="auto"/>
        <w:right w:val="none" w:sz="0" w:space="0" w:color="auto"/>
      </w:divBdr>
    </w:div>
    <w:div w:id="1783183416">
      <w:marLeft w:val="0"/>
      <w:marRight w:val="0"/>
      <w:marTop w:val="10"/>
      <w:marBottom w:val="10"/>
      <w:divBdr>
        <w:top w:val="none" w:sz="0" w:space="0" w:color="auto"/>
        <w:left w:val="none" w:sz="0" w:space="0" w:color="auto"/>
        <w:bottom w:val="none" w:sz="0" w:space="0" w:color="auto"/>
        <w:right w:val="none" w:sz="0" w:space="0" w:color="auto"/>
      </w:divBdr>
    </w:div>
    <w:div w:id="1850175309">
      <w:marLeft w:val="0"/>
      <w:marRight w:val="0"/>
      <w:marTop w:val="10"/>
      <w:marBottom w:val="10"/>
      <w:divBdr>
        <w:top w:val="none" w:sz="0" w:space="0" w:color="auto"/>
        <w:left w:val="none" w:sz="0" w:space="0" w:color="auto"/>
        <w:bottom w:val="none" w:sz="0" w:space="0" w:color="auto"/>
        <w:right w:val="none" w:sz="0" w:space="0" w:color="auto"/>
      </w:divBdr>
    </w:div>
    <w:div w:id="1854420216">
      <w:marLeft w:val="0"/>
      <w:marRight w:val="0"/>
      <w:marTop w:val="10"/>
      <w:marBottom w:val="10"/>
      <w:divBdr>
        <w:top w:val="none" w:sz="0" w:space="0" w:color="auto"/>
        <w:left w:val="none" w:sz="0" w:space="0" w:color="auto"/>
        <w:bottom w:val="none" w:sz="0" w:space="0" w:color="auto"/>
        <w:right w:val="none" w:sz="0" w:space="0" w:color="auto"/>
      </w:divBdr>
    </w:div>
    <w:div w:id="1879048313">
      <w:marLeft w:val="0"/>
      <w:marRight w:val="0"/>
      <w:marTop w:val="10"/>
      <w:marBottom w:val="10"/>
      <w:divBdr>
        <w:top w:val="none" w:sz="0" w:space="0" w:color="auto"/>
        <w:left w:val="none" w:sz="0" w:space="0" w:color="auto"/>
        <w:bottom w:val="none" w:sz="0" w:space="0" w:color="auto"/>
        <w:right w:val="none" w:sz="0" w:space="0" w:color="auto"/>
      </w:divBdr>
    </w:div>
    <w:div w:id="1882862841">
      <w:marLeft w:val="0"/>
      <w:marRight w:val="0"/>
      <w:marTop w:val="10"/>
      <w:marBottom w:val="10"/>
      <w:divBdr>
        <w:top w:val="none" w:sz="0" w:space="0" w:color="auto"/>
        <w:left w:val="none" w:sz="0" w:space="0" w:color="auto"/>
        <w:bottom w:val="none" w:sz="0" w:space="0" w:color="auto"/>
        <w:right w:val="none" w:sz="0" w:space="0" w:color="auto"/>
      </w:divBdr>
    </w:div>
    <w:div w:id="1907106082">
      <w:marLeft w:val="0"/>
      <w:marRight w:val="0"/>
      <w:marTop w:val="10"/>
      <w:marBottom w:val="10"/>
      <w:divBdr>
        <w:top w:val="none" w:sz="0" w:space="0" w:color="auto"/>
        <w:left w:val="none" w:sz="0" w:space="0" w:color="auto"/>
        <w:bottom w:val="none" w:sz="0" w:space="0" w:color="auto"/>
        <w:right w:val="none" w:sz="0" w:space="0" w:color="auto"/>
      </w:divBdr>
    </w:div>
    <w:div w:id="1918055080">
      <w:marLeft w:val="0"/>
      <w:marRight w:val="0"/>
      <w:marTop w:val="10"/>
      <w:marBottom w:val="10"/>
      <w:divBdr>
        <w:top w:val="none" w:sz="0" w:space="0" w:color="auto"/>
        <w:left w:val="none" w:sz="0" w:space="0" w:color="auto"/>
        <w:bottom w:val="none" w:sz="0" w:space="0" w:color="auto"/>
        <w:right w:val="none" w:sz="0" w:space="0" w:color="auto"/>
      </w:divBdr>
    </w:div>
    <w:div w:id="1951474521">
      <w:marLeft w:val="0"/>
      <w:marRight w:val="0"/>
      <w:marTop w:val="10"/>
      <w:marBottom w:val="10"/>
      <w:divBdr>
        <w:top w:val="none" w:sz="0" w:space="0" w:color="auto"/>
        <w:left w:val="none" w:sz="0" w:space="0" w:color="auto"/>
        <w:bottom w:val="none" w:sz="0" w:space="0" w:color="auto"/>
        <w:right w:val="none" w:sz="0" w:space="0" w:color="auto"/>
      </w:divBdr>
    </w:div>
    <w:div w:id="1953508320">
      <w:marLeft w:val="0"/>
      <w:marRight w:val="0"/>
      <w:marTop w:val="10"/>
      <w:marBottom w:val="10"/>
      <w:divBdr>
        <w:top w:val="none" w:sz="0" w:space="0" w:color="auto"/>
        <w:left w:val="none" w:sz="0" w:space="0" w:color="auto"/>
        <w:bottom w:val="none" w:sz="0" w:space="0" w:color="auto"/>
        <w:right w:val="none" w:sz="0" w:space="0" w:color="auto"/>
      </w:divBdr>
    </w:div>
    <w:div w:id="1973906499">
      <w:marLeft w:val="0"/>
      <w:marRight w:val="0"/>
      <w:marTop w:val="10"/>
      <w:marBottom w:val="10"/>
      <w:divBdr>
        <w:top w:val="none" w:sz="0" w:space="0" w:color="auto"/>
        <w:left w:val="none" w:sz="0" w:space="0" w:color="auto"/>
        <w:bottom w:val="none" w:sz="0" w:space="0" w:color="auto"/>
        <w:right w:val="none" w:sz="0" w:space="0" w:color="auto"/>
      </w:divBdr>
    </w:div>
    <w:div w:id="2007854235">
      <w:marLeft w:val="0"/>
      <w:marRight w:val="0"/>
      <w:marTop w:val="10"/>
      <w:marBottom w:val="10"/>
      <w:divBdr>
        <w:top w:val="none" w:sz="0" w:space="0" w:color="auto"/>
        <w:left w:val="none" w:sz="0" w:space="0" w:color="auto"/>
        <w:bottom w:val="none" w:sz="0" w:space="0" w:color="auto"/>
        <w:right w:val="none" w:sz="0" w:space="0" w:color="auto"/>
      </w:divBdr>
    </w:div>
    <w:div w:id="2058702285">
      <w:marLeft w:val="0"/>
      <w:marRight w:val="0"/>
      <w:marTop w:val="10"/>
      <w:marBottom w:val="10"/>
      <w:divBdr>
        <w:top w:val="none" w:sz="0" w:space="0" w:color="auto"/>
        <w:left w:val="none" w:sz="0" w:space="0" w:color="auto"/>
        <w:bottom w:val="none" w:sz="0" w:space="0" w:color="auto"/>
        <w:right w:val="none" w:sz="0" w:space="0" w:color="auto"/>
      </w:divBdr>
    </w:div>
    <w:div w:id="2104298245">
      <w:marLeft w:val="0"/>
      <w:marRight w:val="0"/>
      <w:marTop w:val="10"/>
      <w:marBottom w:val="10"/>
      <w:divBdr>
        <w:top w:val="none" w:sz="0" w:space="0" w:color="auto"/>
        <w:left w:val="none" w:sz="0" w:space="0" w:color="auto"/>
        <w:bottom w:val="none" w:sz="0" w:space="0" w:color="auto"/>
        <w:right w:val="none" w:sz="0" w:space="0" w:color="auto"/>
      </w:divBdr>
    </w:div>
    <w:div w:id="2137597997">
      <w:marLeft w:val="0"/>
      <w:marRight w:val="0"/>
      <w:marTop w:val="10"/>
      <w:marBottom w:val="10"/>
      <w:divBdr>
        <w:top w:val="none" w:sz="0" w:space="0" w:color="auto"/>
        <w:left w:val="none" w:sz="0" w:space="0" w:color="auto"/>
        <w:bottom w:val="none" w:sz="0" w:space="0" w:color="auto"/>
        <w:right w:val="none" w:sz="0" w:space="0" w:color="auto"/>
      </w:divBdr>
    </w:div>
    <w:div w:id="21408728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1238</Words>
  <Characters>7059</Characters>
  <Application>Microsoft Office Word</Application>
  <DocSecurity>0</DocSecurity>
  <Lines>58</Lines>
  <Paragraphs>16</Paragraphs>
  <ScaleCrop>false</ScaleCrop>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