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3D70" w:rsidRDefault="00693D70">
      <w:pPr>
        <w:spacing w:line="500" w:lineRule="atLeast"/>
        <w:jc w:val="center"/>
        <w:divId w:val="1743868426"/>
        <w:rPr>
          <w:rFonts w:ascii="黑体" w:eastAsia="黑体" w:hAnsi="黑体"/>
          <w:sz w:val="36"/>
          <w:szCs w:val="36"/>
        </w:rPr>
      </w:pPr>
      <w:r>
        <w:rPr>
          <w:rFonts w:ascii="黑体" w:eastAsia="黑体" w:hAnsi="黑体" w:hint="eastAsia"/>
          <w:sz w:val="36"/>
          <w:szCs w:val="36"/>
        </w:rPr>
        <w:t>广东省惠来县人民法院</w:t>
      </w:r>
    </w:p>
    <w:p w:rsidR="00693D70" w:rsidRDefault="00693D70">
      <w:pPr>
        <w:spacing w:line="500" w:lineRule="atLeast"/>
        <w:jc w:val="center"/>
        <w:divId w:val="16757200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93D70" w:rsidRDefault="00693D70">
      <w:pPr>
        <w:spacing w:line="500" w:lineRule="atLeast"/>
        <w:jc w:val="right"/>
        <w:divId w:val="2263570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5224</w:t>
      </w:r>
      <w:r>
        <w:rPr>
          <w:rFonts w:hint="eastAsia"/>
          <w:sz w:val="30"/>
          <w:szCs w:val="30"/>
        </w:rPr>
        <w:t>刑初</w:t>
      </w:r>
      <w:r>
        <w:rPr>
          <w:rFonts w:hint="eastAsia"/>
          <w:sz w:val="30"/>
          <w:szCs w:val="30"/>
        </w:rPr>
        <w:t>136</w:t>
      </w:r>
      <w:r>
        <w:rPr>
          <w:rFonts w:hint="eastAsia"/>
          <w:sz w:val="30"/>
          <w:szCs w:val="30"/>
        </w:rPr>
        <w:t>号</w:t>
      </w:r>
    </w:p>
    <w:p w:rsidR="00693D70" w:rsidRDefault="00693D70">
      <w:pPr>
        <w:spacing w:line="500" w:lineRule="atLeast"/>
        <w:ind w:firstLine="600"/>
        <w:divId w:val="157886313"/>
        <w:rPr>
          <w:rFonts w:hint="eastAsia"/>
          <w:sz w:val="30"/>
          <w:szCs w:val="30"/>
        </w:rPr>
      </w:pPr>
      <w:r>
        <w:rPr>
          <w:rFonts w:hint="eastAsia"/>
          <w:sz w:val="30"/>
          <w:szCs w:val="30"/>
        </w:rPr>
        <w:t>公诉机关惠来县人民检察院。</w:t>
      </w:r>
    </w:p>
    <w:p w:rsidR="00693D70" w:rsidRDefault="00693D70">
      <w:pPr>
        <w:spacing w:line="500" w:lineRule="atLeast"/>
        <w:ind w:firstLine="600"/>
        <w:divId w:val="2105494067"/>
        <w:rPr>
          <w:rFonts w:hint="eastAsia"/>
          <w:sz w:val="30"/>
          <w:szCs w:val="30"/>
        </w:rPr>
      </w:pPr>
      <w:r>
        <w:rPr>
          <w:rFonts w:hint="eastAsia"/>
          <w:sz w:val="30"/>
          <w:szCs w:val="30"/>
        </w:rPr>
        <w:t>被告人郑某甲，男，汉族，大学本科文化，中共党员，原任惠××县房管局局长，住惠来县。因本案于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日被逮捕。现押于惠来县看守所。</w:t>
      </w:r>
    </w:p>
    <w:p w:rsidR="00693D70" w:rsidRDefault="00693D70">
      <w:pPr>
        <w:spacing w:line="500" w:lineRule="atLeast"/>
        <w:ind w:firstLine="600"/>
        <w:divId w:val="849872626"/>
        <w:rPr>
          <w:rFonts w:hint="eastAsia"/>
          <w:sz w:val="30"/>
          <w:szCs w:val="30"/>
        </w:rPr>
      </w:pPr>
      <w:r>
        <w:rPr>
          <w:rFonts w:hint="eastAsia"/>
          <w:sz w:val="30"/>
          <w:szCs w:val="30"/>
        </w:rPr>
        <w:t>辩护人杜沇、袁潮南，广东榕江律师事务所律师。</w:t>
      </w:r>
    </w:p>
    <w:p w:rsidR="00693D70" w:rsidRDefault="00693D70">
      <w:pPr>
        <w:spacing w:line="500" w:lineRule="atLeast"/>
        <w:ind w:firstLine="600"/>
        <w:divId w:val="2122141740"/>
        <w:rPr>
          <w:rFonts w:hint="eastAsia"/>
          <w:sz w:val="30"/>
          <w:szCs w:val="30"/>
        </w:rPr>
      </w:pPr>
      <w:r>
        <w:rPr>
          <w:rFonts w:hint="eastAsia"/>
          <w:sz w:val="30"/>
          <w:szCs w:val="30"/>
        </w:rPr>
        <w:t>被告人蔡某甲，男，汉族，大学专科文化，中共党员，原任惠××县人力资源和社会保障局养老失业股股长，住惠来县惠城镇蓬莱。因本案于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日被逮捕。现押于惠来县看守所。</w:t>
      </w:r>
    </w:p>
    <w:p w:rsidR="00693D70" w:rsidRDefault="00693D70">
      <w:pPr>
        <w:spacing w:line="500" w:lineRule="atLeast"/>
        <w:ind w:firstLine="600"/>
        <w:divId w:val="1494641855"/>
        <w:rPr>
          <w:rFonts w:hint="eastAsia"/>
          <w:sz w:val="30"/>
          <w:szCs w:val="30"/>
        </w:rPr>
      </w:pPr>
      <w:r>
        <w:rPr>
          <w:rFonts w:hint="eastAsia"/>
          <w:sz w:val="30"/>
          <w:szCs w:val="30"/>
        </w:rPr>
        <w:t>被告人方某甲，男，汉族，大学专科文化，中共党员，原任惠××县人力资源和社会保障局副局长，住惠来县。因本案于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日被逮捕。现押于惠来县看守所。</w:t>
      </w:r>
    </w:p>
    <w:p w:rsidR="00693D70" w:rsidRDefault="00693D70">
      <w:pPr>
        <w:spacing w:line="500" w:lineRule="atLeast"/>
        <w:ind w:firstLine="600"/>
        <w:divId w:val="275915106"/>
        <w:rPr>
          <w:rFonts w:hint="eastAsia"/>
          <w:sz w:val="30"/>
          <w:szCs w:val="30"/>
        </w:rPr>
      </w:pPr>
      <w:r>
        <w:rPr>
          <w:rFonts w:hint="eastAsia"/>
          <w:sz w:val="30"/>
          <w:szCs w:val="30"/>
        </w:rPr>
        <w:t>惠来县人民检察院以惠检公刑诉（</w:t>
      </w:r>
      <w:r>
        <w:rPr>
          <w:rFonts w:hint="eastAsia"/>
          <w:sz w:val="30"/>
          <w:szCs w:val="30"/>
        </w:rPr>
        <w:t>2016</w:t>
      </w:r>
      <w:r>
        <w:rPr>
          <w:rFonts w:hint="eastAsia"/>
          <w:sz w:val="30"/>
          <w:szCs w:val="30"/>
        </w:rPr>
        <w:t>）</w:t>
      </w:r>
      <w:r>
        <w:rPr>
          <w:rFonts w:hint="eastAsia"/>
          <w:sz w:val="30"/>
          <w:szCs w:val="30"/>
        </w:rPr>
        <w:t>103</w:t>
      </w:r>
      <w:r>
        <w:rPr>
          <w:rFonts w:hint="eastAsia"/>
          <w:sz w:val="30"/>
          <w:szCs w:val="30"/>
        </w:rPr>
        <w:t>号起诉书指控被告人郑某甲、蔡某甲、方某甲犯受贿罪，于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日向本院提起公诉。本院于同月</w:t>
      </w:r>
      <w:r>
        <w:rPr>
          <w:rFonts w:hint="eastAsia"/>
          <w:sz w:val="30"/>
          <w:szCs w:val="30"/>
        </w:rPr>
        <w:t>17</w:t>
      </w:r>
      <w:r>
        <w:rPr>
          <w:rFonts w:hint="eastAsia"/>
          <w:sz w:val="30"/>
          <w:szCs w:val="30"/>
        </w:rPr>
        <w:t>日立案，并依法组成合议庭，公开开庭审理了本案。惠来县人民检察院指派代理检察员方旭钦出庭支持公诉，被告人郑某甲及其辩护人杜沇、袁潮南，被告人蔡某甲、方某甲到庭参加诉讼。现已审理终结。</w:t>
      </w:r>
    </w:p>
    <w:p w:rsidR="00693D70" w:rsidRDefault="00693D70">
      <w:pPr>
        <w:spacing w:line="500" w:lineRule="atLeast"/>
        <w:ind w:firstLine="600"/>
        <w:divId w:val="1012490303"/>
        <w:rPr>
          <w:rFonts w:hint="eastAsia"/>
          <w:sz w:val="30"/>
          <w:szCs w:val="30"/>
        </w:rPr>
      </w:pPr>
      <w:r>
        <w:rPr>
          <w:rFonts w:hint="eastAsia"/>
          <w:sz w:val="30"/>
          <w:szCs w:val="30"/>
        </w:rPr>
        <w:t>惠来县人民检察院指控：</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年期间，被告人郑某甲受他人所托，利用被告人蔡某甲、方某甲的职务之便，先后违规办理职工招工手续</w:t>
      </w:r>
      <w:r>
        <w:rPr>
          <w:rFonts w:hint="eastAsia"/>
          <w:sz w:val="30"/>
          <w:szCs w:val="30"/>
        </w:rPr>
        <w:t>70</w:t>
      </w:r>
      <w:r>
        <w:rPr>
          <w:rFonts w:hint="eastAsia"/>
          <w:sz w:val="30"/>
          <w:szCs w:val="30"/>
        </w:rPr>
        <w:t>份，工资套改手续</w:t>
      </w:r>
      <w:r>
        <w:rPr>
          <w:rFonts w:hint="eastAsia"/>
          <w:sz w:val="30"/>
          <w:szCs w:val="30"/>
        </w:rPr>
        <w:t>51</w:t>
      </w:r>
      <w:r>
        <w:rPr>
          <w:rFonts w:hint="eastAsia"/>
          <w:sz w:val="30"/>
          <w:szCs w:val="30"/>
        </w:rPr>
        <w:t>份，期间共收受请托人财物合计人民币</w:t>
      </w:r>
      <w:r>
        <w:rPr>
          <w:rFonts w:hint="eastAsia"/>
          <w:sz w:val="30"/>
          <w:szCs w:val="30"/>
        </w:rPr>
        <w:t>66</w:t>
      </w:r>
      <w:r>
        <w:rPr>
          <w:rFonts w:hint="eastAsia"/>
          <w:sz w:val="30"/>
          <w:szCs w:val="30"/>
        </w:rPr>
        <w:t>万元，并送给蔡某甲人民币</w:t>
      </w:r>
      <w:r>
        <w:rPr>
          <w:rFonts w:hint="eastAsia"/>
          <w:sz w:val="30"/>
          <w:szCs w:val="30"/>
        </w:rPr>
        <w:lastRenderedPageBreak/>
        <w:t>19</w:t>
      </w:r>
      <w:r>
        <w:rPr>
          <w:rFonts w:hint="eastAsia"/>
          <w:sz w:val="30"/>
          <w:szCs w:val="30"/>
        </w:rPr>
        <w:t>万元，送给方某甲人民币</w:t>
      </w:r>
      <w:r>
        <w:rPr>
          <w:rFonts w:hint="eastAsia"/>
          <w:sz w:val="30"/>
          <w:szCs w:val="30"/>
        </w:rPr>
        <w:t>18.2</w:t>
      </w:r>
      <w:r>
        <w:rPr>
          <w:rFonts w:hint="eastAsia"/>
          <w:sz w:val="30"/>
          <w:szCs w:val="30"/>
        </w:rPr>
        <w:t>万元，其本人得人民币</w:t>
      </w:r>
      <w:r>
        <w:rPr>
          <w:rFonts w:hint="eastAsia"/>
          <w:sz w:val="30"/>
          <w:szCs w:val="30"/>
        </w:rPr>
        <w:t>29.4</w:t>
      </w:r>
      <w:r>
        <w:rPr>
          <w:rFonts w:hint="eastAsia"/>
          <w:sz w:val="30"/>
          <w:szCs w:val="30"/>
        </w:rPr>
        <w:t>万元。</w:t>
      </w:r>
    </w:p>
    <w:p w:rsidR="00693D70" w:rsidRDefault="00693D70">
      <w:pPr>
        <w:spacing w:line="500" w:lineRule="atLeast"/>
        <w:ind w:firstLine="600"/>
        <w:divId w:val="2100254021"/>
        <w:rPr>
          <w:rFonts w:hint="eastAsia"/>
          <w:sz w:val="30"/>
          <w:szCs w:val="30"/>
        </w:rPr>
      </w:pP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年期间，被告人方某甲先后利用担任原惠来县人事局工资福利股股长、副局长及惠来县人力资源和社会保障局副局长的职务之便，应被告人郑某甲等人要求，多次为他人违规办理职工工资套改手续共</w:t>
      </w:r>
      <w:r>
        <w:rPr>
          <w:rFonts w:hint="eastAsia"/>
          <w:sz w:val="30"/>
          <w:szCs w:val="30"/>
        </w:rPr>
        <w:t>233</w:t>
      </w:r>
      <w:r>
        <w:rPr>
          <w:rFonts w:hint="eastAsia"/>
          <w:sz w:val="30"/>
          <w:szCs w:val="30"/>
        </w:rPr>
        <w:t>份，期间共收受郑某甲等人所送财物合计人民币</w:t>
      </w:r>
      <w:r>
        <w:rPr>
          <w:rFonts w:hint="eastAsia"/>
          <w:sz w:val="30"/>
          <w:szCs w:val="30"/>
        </w:rPr>
        <w:t>35.75</w:t>
      </w:r>
      <w:r>
        <w:rPr>
          <w:rFonts w:hint="eastAsia"/>
          <w:sz w:val="30"/>
          <w:szCs w:val="30"/>
        </w:rPr>
        <w:t>万元。</w:t>
      </w:r>
    </w:p>
    <w:p w:rsidR="00693D70" w:rsidRDefault="00693D70">
      <w:pPr>
        <w:spacing w:line="500" w:lineRule="atLeast"/>
        <w:ind w:firstLine="600"/>
        <w:divId w:val="1595631673"/>
        <w:rPr>
          <w:rFonts w:hint="eastAsia"/>
          <w:sz w:val="30"/>
          <w:szCs w:val="30"/>
        </w:rPr>
      </w:pP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期间，被告人蔡某甲先后利用担任原惠来县劳动和社会保障局人秘股股长、惠来县人力资源和社会保障局人秘股股长的职务之便，多次私自在空白职工介绍信及招收工人审批表上加盖“惠来县劳动和社会保障局”公章（部分空白表还加盖其私自刻制的“全民合同制工人”、“同意招收为全民合同制职工”条形章），并将其中约</w:t>
      </w:r>
      <w:r>
        <w:rPr>
          <w:rFonts w:hint="eastAsia"/>
          <w:sz w:val="30"/>
          <w:szCs w:val="30"/>
        </w:rPr>
        <w:t>150</w:t>
      </w:r>
      <w:r>
        <w:rPr>
          <w:rFonts w:hint="eastAsia"/>
          <w:sz w:val="30"/>
          <w:szCs w:val="30"/>
        </w:rPr>
        <w:t>份职工介绍信及约</w:t>
      </w:r>
      <w:r>
        <w:rPr>
          <w:rFonts w:hint="eastAsia"/>
          <w:sz w:val="30"/>
          <w:szCs w:val="30"/>
        </w:rPr>
        <w:t>150</w:t>
      </w:r>
      <w:r>
        <w:rPr>
          <w:rFonts w:hint="eastAsia"/>
          <w:sz w:val="30"/>
          <w:szCs w:val="30"/>
        </w:rPr>
        <w:t>份招收工人审批表提供给被告人郑某甲等人违规办理职工招工手续，期间收受郑某甲等人所送财物合计人民币</w:t>
      </w:r>
      <w:r>
        <w:rPr>
          <w:rFonts w:hint="eastAsia"/>
          <w:sz w:val="30"/>
          <w:szCs w:val="30"/>
        </w:rPr>
        <w:t>47.35</w:t>
      </w:r>
      <w:r>
        <w:rPr>
          <w:rFonts w:hint="eastAsia"/>
          <w:sz w:val="30"/>
          <w:szCs w:val="30"/>
        </w:rPr>
        <w:t>万元。</w:t>
      </w:r>
    </w:p>
    <w:p w:rsidR="00693D70" w:rsidRDefault="00693D70">
      <w:pPr>
        <w:spacing w:line="500" w:lineRule="atLeast"/>
        <w:ind w:firstLine="600"/>
        <w:divId w:val="1205881"/>
        <w:rPr>
          <w:rFonts w:hint="eastAsia"/>
          <w:sz w:val="30"/>
          <w:szCs w:val="30"/>
        </w:rPr>
      </w:pPr>
      <w:r>
        <w:rPr>
          <w:rFonts w:hint="eastAsia"/>
          <w:sz w:val="30"/>
          <w:szCs w:val="30"/>
        </w:rPr>
        <w:t>案后，被告人郑某甲、方某甲、蔡某甲已退清全部赃款。</w:t>
      </w:r>
    </w:p>
    <w:p w:rsidR="00693D70" w:rsidRDefault="00693D70">
      <w:pPr>
        <w:spacing w:line="500" w:lineRule="atLeast"/>
        <w:ind w:firstLine="600"/>
        <w:divId w:val="1597711608"/>
        <w:rPr>
          <w:rFonts w:hint="eastAsia"/>
          <w:sz w:val="30"/>
          <w:szCs w:val="30"/>
        </w:rPr>
      </w:pPr>
      <w:r>
        <w:rPr>
          <w:rFonts w:hint="eastAsia"/>
          <w:sz w:val="30"/>
          <w:szCs w:val="30"/>
        </w:rPr>
        <w:t>上述指控事实，公诉机关向法庭提供了书证，证人证言，</w:t>
      </w:r>
      <w:r>
        <w:rPr>
          <w:rFonts w:hint="eastAsia"/>
          <w:sz w:val="30"/>
          <w:szCs w:val="30"/>
        </w:rPr>
        <w:t>3</w:t>
      </w:r>
      <w:r>
        <w:rPr>
          <w:rFonts w:hint="eastAsia"/>
          <w:sz w:val="30"/>
          <w:szCs w:val="30"/>
        </w:rPr>
        <w:t>被告人的供述等证据。</w:t>
      </w:r>
    </w:p>
    <w:p w:rsidR="00693D70" w:rsidRDefault="00693D70">
      <w:pPr>
        <w:spacing w:line="500" w:lineRule="atLeast"/>
        <w:ind w:firstLine="600"/>
        <w:divId w:val="1046444563"/>
        <w:rPr>
          <w:rFonts w:hint="eastAsia"/>
          <w:sz w:val="30"/>
          <w:szCs w:val="30"/>
        </w:rPr>
      </w:pPr>
      <w:r>
        <w:rPr>
          <w:rFonts w:hint="eastAsia"/>
          <w:sz w:val="30"/>
          <w:szCs w:val="30"/>
        </w:rPr>
        <w:t>惠来县人民检察院起诉认为，被告人郑某甲、蔡某甲、方某甲的行为均已触犯《中华人民共和国刑法》第三百八十五条、第三百八十六条之规定，应当以受贿罪追究</w:t>
      </w:r>
      <w:r>
        <w:rPr>
          <w:rFonts w:hint="eastAsia"/>
          <w:sz w:val="30"/>
          <w:szCs w:val="30"/>
        </w:rPr>
        <w:t>3</w:t>
      </w:r>
      <w:r>
        <w:rPr>
          <w:rFonts w:hint="eastAsia"/>
          <w:sz w:val="30"/>
          <w:szCs w:val="30"/>
        </w:rPr>
        <w:t>被告人的刑事责任。鉴于</w:t>
      </w:r>
      <w:r>
        <w:rPr>
          <w:rFonts w:hint="eastAsia"/>
          <w:sz w:val="30"/>
          <w:szCs w:val="30"/>
        </w:rPr>
        <w:t>3</w:t>
      </w:r>
      <w:r>
        <w:rPr>
          <w:rFonts w:hint="eastAsia"/>
          <w:sz w:val="30"/>
          <w:szCs w:val="30"/>
        </w:rPr>
        <w:t>被告人在办案机关调查谈话期间如实交代办案机关未掌握的罪行，属自首，且在案后积极退清赃款，依法可以从轻或减轻处罚。提请本院依法判处。</w:t>
      </w:r>
    </w:p>
    <w:p w:rsidR="00693D70" w:rsidRDefault="00693D70">
      <w:pPr>
        <w:spacing w:line="500" w:lineRule="atLeast"/>
        <w:ind w:firstLine="600"/>
        <w:divId w:val="1528760495"/>
        <w:rPr>
          <w:rFonts w:hint="eastAsia"/>
          <w:sz w:val="30"/>
          <w:szCs w:val="30"/>
        </w:rPr>
      </w:pPr>
      <w:r>
        <w:rPr>
          <w:rFonts w:hint="eastAsia"/>
          <w:sz w:val="30"/>
          <w:szCs w:val="30"/>
        </w:rPr>
        <w:t>被告人郑某甲、蔡某甲、方某甲均对公诉机关指控的犯罪事实没有异议。请求减轻处罚，并适用缓刑。</w:t>
      </w:r>
    </w:p>
    <w:p w:rsidR="00693D70" w:rsidRDefault="00693D70">
      <w:pPr>
        <w:spacing w:line="500" w:lineRule="atLeast"/>
        <w:ind w:firstLine="600"/>
        <w:divId w:val="929193676"/>
        <w:rPr>
          <w:rFonts w:hint="eastAsia"/>
          <w:sz w:val="30"/>
          <w:szCs w:val="30"/>
        </w:rPr>
      </w:pPr>
      <w:r>
        <w:rPr>
          <w:rFonts w:hint="eastAsia"/>
          <w:sz w:val="30"/>
          <w:szCs w:val="30"/>
        </w:rPr>
        <w:t>被告人郑某甲的辩护人对公诉机关指控被告人郑某甲的犯罪事实没有异议。辩护称被告人郑某甲有自首情节，无犯罪前科，主观恶性较轻，社会危害性相对较小，且诉前能如实供述，积极退赃，请求对被告人郑某甲减轻处罚，并适用缓刑。</w:t>
      </w:r>
    </w:p>
    <w:p w:rsidR="00693D70" w:rsidRDefault="00693D70">
      <w:pPr>
        <w:spacing w:line="500" w:lineRule="atLeast"/>
        <w:ind w:firstLine="600"/>
        <w:divId w:val="1325890030"/>
        <w:rPr>
          <w:rFonts w:hint="eastAsia"/>
          <w:sz w:val="30"/>
          <w:szCs w:val="30"/>
        </w:rPr>
      </w:pPr>
      <w:r>
        <w:rPr>
          <w:rFonts w:hint="eastAsia"/>
          <w:sz w:val="30"/>
          <w:szCs w:val="30"/>
        </w:rPr>
        <w:t>经审理查明，被告人郑某甲于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年期间受廖某甲等人所托，利用被告人蔡某甲、方某甲的职务之便，先后违规为廖某丙等人办理职工招工手续</w:t>
      </w:r>
      <w:r>
        <w:rPr>
          <w:rFonts w:hint="eastAsia"/>
          <w:sz w:val="30"/>
          <w:szCs w:val="30"/>
        </w:rPr>
        <w:t>70</w:t>
      </w:r>
      <w:r>
        <w:rPr>
          <w:rFonts w:hint="eastAsia"/>
          <w:sz w:val="30"/>
          <w:szCs w:val="30"/>
        </w:rPr>
        <w:t>份，工资套改手续</w:t>
      </w:r>
      <w:r>
        <w:rPr>
          <w:rFonts w:hint="eastAsia"/>
          <w:sz w:val="30"/>
          <w:szCs w:val="30"/>
        </w:rPr>
        <w:t>51</w:t>
      </w:r>
      <w:r>
        <w:rPr>
          <w:rFonts w:hint="eastAsia"/>
          <w:sz w:val="30"/>
          <w:szCs w:val="30"/>
        </w:rPr>
        <w:t>份，期间共收受请托人财物合计人民币</w:t>
      </w:r>
      <w:r>
        <w:rPr>
          <w:rFonts w:hint="eastAsia"/>
          <w:sz w:val="30"/>
          <w:szCs w:val="30"/>
        </w:rPr>
        <w:t>66</w:t>
      </w:r>
      <w:r>
        <w:rPr>
          <w:rFonts w:hint="eastAsia"/>
          <w:sz w:val="30"/>
          <w:szCs w:val="30"/>
        </w:rPr>
        <w:t>万元。被告人郑某甲将该款分送给被告人蔡某甲人民币</w:t>
      </w:r>
      <w:r>
        <w:rPr>
          <w:rFonts w:hint="eastAsia"/>
          <w:sz w:val="30"/>
          <w:szCs w:val="30"/>
        </w:rPr>
        <w:t>19.4</w:t>
      </w:r>
      <w:r>
        <w:rPr>
          <w:rFonts w:hint="eastAsia"/>
          <w:sz w:val="30"/>
          <w:szCs w:val="30"/>
        </w:rPr>
        <w:t>万元，分送给被告人方某甲人民币</w:t>
      </w:r>
      <w:r>
        <w:rPr>
          <w:rFonts w:hint="eastAsia"/>
          <w:sz w:val="30"/>
          <w:szCs w:val="30"/>
        </w:rPr>
        <w:t>18.2</w:t>
      </w:r>
      <w:r>
        <w:rPr>
          <w:rFonts w:hint="eastAsia"/>
          <w:sz w:val="30"/>
          <w:szCs w:val="30"/>
        </w:rPr>
        <w:t>万元，其本人得人民币</w:t>
      </w:r>
      <w:r>
        <w:rPr>
          <w:rFonts w:hint="eastAsia"/>
          <w:sz w:val="30"/>
          <w:szCs w:val="30"/>
        </w:rPr>
        <w:t>29.4</w:t>
      </w:r>
      <w:r>
        <w:rPr>
          <w:rFonts w:hint="eastAsia"/>
          <w:sz w:val="30"/>
          <w:szCs w:val="30"/>
        </w:rPr>
        <w:t>万元。（其中送蔡某甲人民币</w:t>
      </w:r>
      <w:r>
        <w:rPr>
          <w:rFonts w:hint="eastAsia"/>
          <w:sz w:val="30"/>
          <w:szCs w:val="30"/>
        </w:rPr>
        <w:t>5</w:t>
      </w:r>
      <w:r>
        <w:rPr>
          <w:rFonts w:hint="eastAsia"/>
          <w:sz w:val="30"/>
          <w:szCs w:val="30"/>
        </w:rPr>
        <w:t>千元、方某甲人民币</w:t>
      </w:r>
      <w:r>
        <w:rPr>
          <w:rFonts w:hint="eastAsia"/>
          <w:sz w:val="30"/>
          <w:szCs w:val="30"/>
        </w:rPr>
        <w:t>5</w:t>
      </w:r>
      <w:r>
        <w:rPr>
          <w:rFonts w:hint="eastAsia"/>
          <w:sz w:val="30"/>
          <w:szCs w:val="30"/>
        </w:rPr>
        <w:t>千元是郑某甲自己代请托人付的）。</w:t>
      </w:r>
    </w:p>
    <w:p w:rsidR="00693D70" w:rsidRDefault="00693D70">
      <w:pPr>
        <w:spacing w:line="500" w:lineRule="atLeast"/>
        <w:ind w:firstLine="600"/>
        <w:divId w:val="1098141336"/>
        <w:rPr>
          <w:rFonts w:hint="eastAsia"/>
          <w:sz w:val="30"/>
          <w:szCs w:val="30"/>
        </w:rPr>
      </w:pPr>
      <w:r>
        <w:rPr>
          <w:rFonts w:hint="eastAsia"/>
          <w:sz w:val="30"/>
          <w:szCs w:val="30"/>
        </w:rPr>
        <w:t>被告人蔡某甲</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期间先后利用担任惠来县劳动和社会保障局人秘股股长、惠来县人力资源和社会保障局人秘股股长的职务之便，多次私自在空白职工介绍信及招收工人审批表上加盖“惠来县劳动和社会保障局”公章（部分空白表还加盖其私自刻制的“全民合同制工人”、“同意招收为全民合同制职工”条形章），并将其中约</w:t>
      </w:r>
      <w:r>
        <w:rPr>
          <w:rFonts w:hint="eastAsia"/>
          <w:sz w:val="30"/>
          <w:szCs w:val="30"/>
        </w:rPr>
        <w:t>150</w:t>
      </w:r>
      <w:r>
        <w:rPr>
          <w:rFonts w:hint="eastAsia"/>
          <w:sz w:val="30"/>
          <w:szCs w:val="30"/>
        </w:rPr>
        <w:t>份职工介绍信及约</w:t>
      </w:r>
      <w:r>
        <w:rPr>
          <w:rFonts w:hint="eastAsia"/>
          <w:sz w:val="30"/>
          <w:szCs w:val="30"/>
        </w:rPr>
        <w:t>150</w:t>
      </w:r>
      <w:r>
        <w:rPr>
          <w:rFonts w:hint="eastAsia"/>
          <w:sz w:val="30"/>
          <w:szCs w:val="30"/>
        </w:rPr>
        <w:t>份招收工人审批表提供给被告人郑某甲等人违规办理职工招工手续，期间收受郑某甲等人所送财物合计人民币</w:t>
      </w:r>
      <w:r>
        <w:rPr>
          <w:rFonts w:hint="eastAsia"/>
          <w:sz w:val="30"/>
          <w:szCs w:val="30"/>
        </w:rPr>
        <w:t>47.35</w:t>
      </w:r>
      <w:r>
        <w:rPr>
          <w:rFonts w:hint="eastAsia"/>
          <w:sz w:val="30"/>
          <w:szCs w:val="30"/>
        </w:rPr>
        <w:t>元。</w:t>
      </w:r>
    </w:p>
    <w:p w:rsidR="00693D70" w:rsidRDefault="00693D70">
      <w:pPr>
        <w:spacing w:line="500" w:lineRule="atLeast"/>
        <w:ind w:firstLine="600"/>
        <w:divId w:val="807018641"/>
        <w:rPr>
          <w:rFonts w:hint="eastAsia"/>
          <w:sz w:val="30"/>
          <w:szCs w:val="30"/>
        </w:rPr>
      </w:pPr>
      <w:r>
        <w:rPr>
          <w:rFonts w:hint="eastAsia"/>
          <w:sz w:val="30"/>
          <w:szCs w:val="30"/>
        </w:rPr>
        <w:t>被告人方某甲</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年期间先后利用担任惠来县人事局工资福利股股长、副局长及惠来县人力资源和社会保障局副局长的职务之便，应被告人郑某甲等人要求，多次为他人违规办理职工工资套改手续共</w:t>
      </w:r>
      <w:r>
        <w:rPr>
          <w:rFonts w:hint="eastAsia"/>
          <w:sz w:val="30"/>
          <w:szCs w:val="30"/>
        </w:rPr>
        <w:t>233</w:t>
      </w:r>
      <w:r>
        <w:rPr>
          <w:rFonts w:hint="eastAsia"/>
          <w:sz w:val="30"/>
          <w:szCs w:val="30"/>
        </w:rPr>
        <w:t>份，期间共收受郑某甲等人所送财物合计人民币</w:t>
      </w:r>
      <w:r>
        <w:rPr>
          <w:rFonts w:hint="eastAsia"/>
          <w:sz w:val="30"/>
          <w:szCs w:val="30"/>
        </w:rPr>
        <w:t>35.75</w:t>
      </w:r>
      <w:r>
        <w:rPr>
          <w:rFonts w:hint="eastAsia"/>
          <w:sz w:val="30"/>
          <w:szCs w:val="30"/>
        </w:rPr>
        <w:t>万元。</w:t>
      </w:r>
    </w:p>
    <w:p w:rsidR="00693D70" w:rsidRDefault="00693D70">
      <w:pPr>
        <w:spacing w:line="500" w:lineRule="atLeast"/>
        <w:ind w:firstLine="600"/>
        <w:divId w:val="1737822186"/>
        <w:rPr>
          <w:rFonts w:hint="eastAsia"/>
          <w:sz w:val="30"/>
          <w:szCs w:val="30"/>
        </w:rPr>
      </w:pPr>
      <w:r>
        <w:rPr>
          <w:rFonts w:hint="eastAsia"/>
          <w:sz w:val="30"/>
          <w:szCs w:val="30"/>
        </w:rPr>
        <w:t>上述事实，有公诉机关提交，并经法庭质证、认证的下列证据证明：</w:t>
      </w:r>
    </w:p>
    <w:p w:rsidR="00693D70" w:rsidRDefault="00693D70">
      <w:pPr>
        <w:spacing w:line="500" w:lineRule="atLeast"/>
        <w:ind w:firstLine="600"/>
        <w:divId w:val="456265315"/>
        <w:rPr>
          <w:rFonts w:hint="eastAsia"/>
          <w:sz w:val="30"/>
          <w:szCs w:val="30"/>
        </w:rPr>
      </w:pPr>
      <w:r>
        <w:rPr>
          <w:rFonts w:hint="eastAsia"/>
          <w:sz w:val="30"/>
          <w:szCs w:val="30"/>
        </w:rPr>
        <w:t>1.</w:t>
      </w:r>
      <w:r>
        <w:rPr>
          <w:rFonts w:hint="eastAsia"/>
          <w:sz w:val="30"/>
          <w:szCs w:val="30"/>
        </w:rPr>
        <w:t>中共揭阳市纪律检查委员会移送处理函及情况说明、缴款凭证。证实本案系中共揭阳市纪律检查委员会移送，同时证实被告人郑某甲、蔡某甲、方某甲在接受调查时，主动交代纪委尚未掌握的犯罪事实，</w:t>
      </w:r>
      <w:r>
        <w:rPr>
          <w:rFonts w:hint="eastAsia"/>
          <w:sz w:val="30"/>
          <w:szCs w:val="30"/>
        </w:rPr>
        <w:t>3</w:t>
      </w:r>
      <w:r>
        <w:rPr>
          <w:rFonts w:hint="eastAsia"/>
          <w:sz w:val="30"/>
          <w:szCs w:val="30"/>
        </w:rPr>
        <w:t>被告人所交代的情况对调查收集证据起到了重要作用的情况。归案后，</w:t>
      </w:r>
      <w:r>
        <w:rPr>
          <w:rFonts w:hint="eastAsia"/>
          <w:sz w:val="30"/>
          <w:szCs w:val="30"/>
        </w:rPr>
        <w:t>3</w:t>
      </w:r>
      <w:r>
        <w:rPr>
          <w:rFonts w:hint="eastAsia"/>
          <w:sz w:val="30"/>
          <w:szCs w:val="30"/>
        </w:rPr>
        <w:t>被告人主动上缴其违纪违法所得。</w:t>
      </w:r>
    </w:p>
    <w:p w:rsidR="00693D70" w:rsidRDefault="00693D70">
      <w:pPr>
        <w:spacing w:line="500" w:lineRule="atLeast"/>
        <w:ind w:firstLine="600"/>
        <w:divId w:val="1962572013"/>
        <w:rPr>
          <w:rFonts w:hint="eastAsia"/>
          <w:sz w:val="30"/>
          <w:szCs w:val="30"/>
        </w:rPr>
      </w:pPr>
      <w:r>
        <w:rPr>
          <w:rFonts w:hint="eastAsia"/>
          <w:sz w:val="30"/>
          <w:szCs w:val="30"/>
        </w:rPr>
        <w:t>2.</w:t>
      </w:r>
      <w:r>
        <w:rPr>
          <w:rFonts w:hint="eastAsia"/>
          <w:sz w:val="30"/>
          <w:szCs w:val="30"/>
        </w:rPr>
        <w:t>立案决定书。证实揭阳市检察机关对被告人郑某甲、蔡某甲、方某甲涉嫌受贿罪依法决定立案侦查。</w:t>
      </w:r>
    </w:p>
    <w:p w:rsidR="00693D70" w:rsidRDefault="00693D70">
      <w:pPr>
        <w:spacing w:line="500" w:lineRule="atLeast"/>
        <w:ind w:firstLine="600"/>
        <w:divId w:val="1322470796"/>
        <w:rPr>
          <w:rFonts w:hint="eastAsia"/>
          <w:sz w:val="30"/>
          <w:szCs w:val="30"/>
        </w:rPr>
      </w:pPr>
      <w:r>
        <w:rPr>
          <w:rFonts w:hint="eastAsia"/>
          <w:sz w:val="30"/>
          <w:szCs w:val="30"/>
        </w:rPr>
        <w:t>3.</w:t>
      </w:r>
      <w:r>
        <w:rPr>
          <w:rFonts w:hint="eastAsia"/>
          <w:sz w:val="30"/>
          <w:szCs w:val="30"/>
        </w:rPr>
        <w:t>中共惠来县委组织部惠组干</w:t>
      </w:r>
      <w:r>
        <w:rPr>
          <w:rFonts w:hint="eastAsia"/>
          <w:sz w:val="30"/>
          <w:szCs w:val="30"/>
        </w:rPr>
        <w:t>[2008]9</w:t>
      </w:r>
      <w:r>
        <w:rPr>
          <w:rFonts w:hint="eastAsia"/>
          <w:sz w:val="30"/>
          <w:szCs w:val="30"/>
        </w:rPr>
        <w:t>、</w:t>
      </w:r>
      <w:r>
        <w:rPr>
          <w:rFonts w:hint="eastAsia"/>
          <w:sz w:val="30"/>
          <w:szCs w:val="30"/>
        </w:rPr>
        <w:t>10</w:t>
      </w:r>
      <w:r>
        <w:rPr>
          <w:rFonts w:hint="eastAsia"/>
          <w:sz w:val="30"/>
          <w:szCs w:val="30"/>
        </w:rPr>
        <w:t>号、</w:t>
      </w:r>
      <w:r>
        <w:rPr>
          <w:rFonts w:hint="eastAsia"/>
          <w:sz w:val="30"/>
          <w:szCs w:val="30"/>
        </w:rPr>
        <w:t>[2010]5</w:t>
      </w:r>
      <w:r>
        <w:rPr>
          <w:rFonts w:hint="eastAsia"/>
          <w:sz w:val="30"/>
          <w:szCs w:val="30"/>
        </w:rPr>
        <w:t>、</w:t>
      </w:r>
      <w:r>
        <w:rPr>
          <w:rFonts w:hint="eastAsia"/>
          <w:sz w:val="30"/>
          <w:szCs w:val="30"/>
        </w:rPr>
        <w:t>12</w:t>
      </w:r>
      <w:r>
        <w:rPr>
          <w:rFonts w:hint="eastAsia"/>
          <w:sz w:val="30"/>
          <w:szCs w:val="30"/>
        </w:rPr>
        <w:t>号、</w:t>
      </w:r>
      <w:r>
        <w:rPr>
          <w:rFonts w:hint="eastAsia"/>
          <w:sz w:val="30"/>
          <w:szCs w:val="30"/>
        </w:rPr>
        <w:t>[2014]27</w:t>
      </w:r>
      <w:r>
        <w:rPr>
          <w:rFonts w:hint="eastAsia"/>
          <w:sz w:val="30"/>
          <w:szCs w:val="30"/>
        </w:rPr>
        <w:t>号文件，惠组干乙</w:t>
      </w:r>
      <w:r>
        <w:rPr>
          <w:rFonts w:hint="eastAsia"/>
          <w:sz w:val="30"/>
          <w:szCs w:val="30"/>
        </w:rPr>
        <w:t>[2006]49</w:t>
      </w:r>
      <w:r>
        <w:rPr>
          <w:rFonts w:hint="eastAsia"/>
          <w:sz w:val="30"/>
          <w:szCs w:val="30"/>
        </w:rPr>
        <w:t>号、</w:t>
      </w:r>
      <w:r>
        <w:rPr>
          <w:rFonts w:hint="eastAsia"/>
          <w:sz w:val="30"/>
          <w:szCs w:val="30"/>
        </w:rPr>
        <w:t>[2007]33</w:t>
      </w:r>
      <w:r>
        <w:rPr>
          <w:rFonts w:hint="eastAsia"/>
          <w:sz w:val="30"/>
          <w:szCs w:val="30"/>
        </w:rPr>
        <w:t>号、</w:t>
      </w:r>
      <w:r>
        <w:rPr>
          <w:rFonts w:hint="eastAsia"/>
          <w:sz w:val="30"/>
          <w:szCs w:val="30"/>
        </w:rPr>
        <w:t>[2009]26</w:t>
      </w:r>
      <w:r>
        <w:rPr>
          <w:rFonts w:hint="eastAsia"/>
          <w:sz w:val="30"/>
          <w:szCs w:val="30"/>
        </w:rPr>
        <w:t>号、</w:t>
      </w:r>
      <w:r>
        <w:rPr>
          <w:rFonts w:hint="eastAsia"/>
          <w:sz w:val="30"/>
          <w:szCs w:val="30"/>
        </w:rPr>
        <w:t>[2012]3</w:t>
      </w:r>
      <w:r>
        <w:rPr>
          <w:rFonts w:hint="eastAsia"/>
          <w:sz w:val="30"/>
          <w:szCs w:val="30"/>
        </w:rPr>
        <w:t>号文件，惠来县人力资源和社会保障局惠人社任</w:t>
      </w:r>
      <w:r>
        <w:rPr>
          <w:rFonts w:hint="eastAsia"/>
          <w:sz w:val="30"/>
          <w:szCs w:val="30"/>
        </w:rPr>
        <w:t>[2010]1</w:t>
      </w:r>
      <w:r>
        <w:rPr>
          <w:rFonts w:hint="eastAsia"/>
          <w:sz w:val="30"/>
          <w:szCs w:val="30"/>
        </w:rPr>
        <w:t>号文件，惠来县人事局惠人任</w:t>
      </w:r>
      <w:r>
        <w:rPr>
          <w:rFonts w:hint="eastAsia"/>
          <w:sz w:val="30"/>
          <w:szCs w:val="30"/>
        </w:rPr>
        <w:t>[2008]5</w:t>
      </w:r>
      <w:r>
        <w:rPr>
          <w:rFonts w:hint="eastAsia"/>
          <w:sz w:val="30"/>
          <w:szCs w:val="30"/>
        </w:rPr>
        <w:t>号文件各</w:t>
      </w:r>
      <w:r>
        <w:rPr>
          <w:rFonts w:hint="eastAsia"/>
          <w:sz w:val="30"/>
          <w:szCs w:val="30"/>
        </w:rPr>
        <w:t>1</w:t>
      </w:r>
      <w:r>
        <w:rPr>
          <w:rFonts w:hint="eastAsia"/>
          <w:sz w:val="30"/>
          <w:szCs w:val="30"/>
        </w:rPr>
        <w:t>份；中共惠来县委组织部出具的郑某甲、蔡某甲、方某甲简介。分别证实被告人郑某甲于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月任惠来县人事局党组成员、纪检组长，</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月任惠来县城建局副局长，</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月任惠来县房管局局长；被告人蔡某甲于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月任惠来县劳动保障局人事秘书股副股长，</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月任该股股长，</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月任惠来县人力资源和社会保障局党组成员、人事秘书股股长，</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月任该局财务与基金监督股股长，</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月任该局养老失业保险股股长；被告人方某甲于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月任惠来县人事局党组成员、副局长、工资股福利管理股股长，</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月任惠来县人事局党组成员、副局长，</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月任惠来县人力资源和社会保障局党组成员、副局长。</w:t>
      </w:r>
    </w:p>
    <w:p w:rsidR="00693D70" w:rsidRDefault="00693D70">
      <w:pPr>
        <w:spacing w:line="500" w:lineRule="atLeast"/>
        <w:ind w:firstLine="600"/>
        <w:divId w:val="618923676"/>
        <w:rPr>
          <w:rFonts w:hint="eastAsia"/>
          <w:sz w:val="30"/>
          <w:szCs w:val="30"/>
        </w:rPr>
      </w:pPr>
      <w:r>
        <w:rPr>
          <w:rFonts w:hint="eastAsia"/>
          <w:sz w:val="30"/>
          <w:szCs w:val="30"/>
        </w:rPr>
        <w:t>4.</w:t>
      </w:r>
      <w:r>
        <w:rPr>
          <w:rFonts w:hint="eastAsia"/>
          <w:sz w:val="30"/>
          <w:szCs w:val="30"/>
        </w:rPr>
        <w:t>证人廖某甲、廖某乙、詹某甲、林某甲、吴某甲、朱某甲、张某甲、方某乙、唐某甲、吴某乙、方某丙、张某乙、方某丁、许某甲、林某乙、吴某丙、吴某丁、方某戊、陈某甲、林某丙、黄某甲、严某甲、林某丁、方某己、林某戊等人的证言及亲笔反映材料。上述证人均分别证实委托被告人郑某甲办理亲属招收职工，并送财物给郑某甲。</w:t>
      </w:r>
    </w:p>
    <w:p w:rsidR="00693D70" w:rsidRDefault="00693D70">
      <w:pPr>
        <w:spacing w:line="500" w:lineRule="atLeast"/>
        <w:ind w:firstLine="600"/>
        <w:divId w:val="410271604"/>
        <w:rPr>
          <w:rFonts w:hint="eastAsia"/>
          <w:sz w:val="30"/>
          <w:szCs w:val="30"/>
        </w:rPr>
      </w:pPr>
      <w:r>
        <w:rPr>
          <w:rFonts w:hint="eastAsia"/>
          <w:sz w:val="30"/>
          <w:szCs w:val="30"/>
        </w:rPr>
        <w:t>5.</w:t>
      </w:r>
      <w:r>
        <w:rPr>
          <w:rFonts w:hint="eastAsia"/>
          <w:sz w:val="30"/>
          <w:szCs w:val="30"/>
        </w:rPr>
        <w:t>证人廖某甲、黄某乙、张某乙、方某庚、詹某乙、吴某戊、洪某、林某己、廖某乙、詹某丙、胡某甲、郑某乙、吴某己、林某庚、周某等人的证言及亲笔反映材料。上述证人均分别证实委托被告人方某甲违规办理职工招工的工资套改，并送财物给方某甲。</w:t>
      </w:r>
    </w:p>
    <w:p w:rsidR="00693D70" w:rsidRDefault="00693D70">
      <w:pPr>
        <w:spacing w:line="500" w:lineRule="atLeast"/>
        <w:ind w:firstLine="600"/>
        <w:divId w:val="1389495462"/>
        <w:rPr>
          <w:rFonts w:hint="eastAsia"/>
          <w:sz w:val="30"/>
          <w:szCs w:val="30"/>
        </w:rPr>
      </w:pPr>
      <w:r>
        <w:rPr>
          <w:rFonts w:hint="eastAsia"/>
          <w:sz w:val="30"/>
          <w:szCs w:val="30"/>
        </w:rPr>
        <w:t>6.</w:t>
      </w:r>
      <w:r>
        <w:rPr>
          <w:rFonts w:hint="eastAsia"/>
          <w:sz w:val="30"/>
          <w:szCs w:val="30"/>
        </w:rPr>
        <w:t>证人黄某丙、蔡某乙、陈某乙、方某辛等人的证言及亲笔反映材料。上述证人均分别证实为亲属和受委托人违规办理职工招工手续，向被告人蔡某甲领取已盖公章的空白招工表和介绍信及委托被告人方某甲违规办理职工招工的工资套改，并送财物给蔡某甲、方某甲。</w:t>
      </w:r>
    </w:p>
    <w:p w:rsidR="00693D70" w:rsidRDefault="00693D70">
      <w:pPr>
        <w:spacing w:line="500" w:lineRule="atLeast"/>
        <w:ind w:firstLine="600"/>
        <w:divId w:val="1579441565"/>
        <w:rPr>
          <w:rFonts w:hint="eastAsia"/>
          <w:sz w:val="30"/>
          <w:szCs w:val="30"/>
        </w:rPr>
      </w:pPr>
      <w:r>
        <w:rPr>
          <w:rFonts w:hint="eastAsia"/>
          <w:sz w:val="30"/>
          <w:szCs w:val="30"/>
        </w:rPr>
        <w:t>7.</w:t>
      </w:r>
      <w:r>
        <w:rPr>
          <w:rFonts w:hint="eastAsia"/>
          <w:sz w:val="30"/>
          <w:szCs w:val="30"/>
        </w:rPr>
        <w:t>证人郑某丙、蔡某丙、方某壬、蔡某丁、陈某丙、吴某庚、吴某辛、吴某壬、吴某癸、吴某子、方某癸、吴某丑、严某乙、、詹某丁、葛某、廖某丙、吴某寅、方某子、翁某、方某丑、吴某卯、林某辛、邹某、唐某乙、唐某丙、林某壬、詹某丙、胡某甲、吴某辰、方某寅、张某丙、陈某丁、陈某戊、张某丁、林某癸、陈某己、廖某丁、黄某丁、唐某丁、卢某、吴某巳、杨某、吴某午、江某、王某甲、陈某庚、蔡某戊、胡某乙、林某子、蔡某己、吴某未、李某甲、林某丑、许某乙、蔡某庚、方某卯、李某乙、蔡某辛、蔡某壬、方某辰、谢某甲、蔡某丙海、陈某辛、郑某丁、吴某申、钟某、吴某酉、朱某乙、许某丙、林某寅、方某巳、方某午、方某未、唐某戊、柯某、方某申、方某酉、方某戌、方某亥、方某</w:t>
      </w:r>
      <w:r>
        <w:rPr>
          <w:rFonts w:hint="eastAsia"/>
          <w:sz w:val="30"/>
          <w:szCs w:val="30"/>
        </w:rPr>
        <w:t>A</w:t>
      </w:r>
      <w:r>
        <w:rPr>
          <w:rFonts w:hint="eastAsia"/>
          <w:sz w:val="30"/>
          <w:szCs w:val="30"/>
        </w:rPr>
        <w:t>、方某</w:t>
      </w:r>
      <w:r>
        <w:rPr>
          <w:rFonts w:hint="eastAsia"/>
          <w:sz w:val="30"/>
          <w:szCs w:val="30"/>
        </w:rPr>
        <w:t>B</w:t>
      </w:r>
      <w:r>
        <w:rPr>
          <w:rFonts w:hint="eastAsia"/>
          <w:sz w:val="30"/>
          <w:szCs w:val="30"/>
        </w:rPr>
        <w:t>、陈某壬、方某</w:t>
      </w:r>
      <w:r>
        <w:rPr>
          <w:rFonts w:hint="eastAsia"/>
          <w:sz w:val="30"/>
          <w:szCs w:val="30"/>
        </w:rPr>
        <w:t>C</w:t>
      </w:r>
      <w:r>
        <w:rPr>
          <w:rFonts w:hint="eastAsia"/>
          <w:sz w:val="30"/>
          <w:szCs w:val="30"/>
        </w:rPr>
        <w:t>、黄某戊、王某乙、方某</w:t>
      </w:r>
      <w:r>
        <w:rPr>
          <w:rFonts w:hint="eastAsia"/>
          <w:sz w:val="30"/>
          <w:szCs w:val="30"/>
        </w:rPr>
        <w:t>D</w:t>
      </w:r>
      <w:r>
        <w:rPr>
          <w:rFonts w:hint="eastAsia"/>
          <w:sz w:val="30"/>
          <w:szCs w:val="30"/>
        </w:rPr>
        <w:t>、吴某戌、林某卯、林某子、蔡某己、李某乙、林某辰、吴某亥、许某乙、方某</w:t>
      </w:r>
      <w:r>
        <w:rPr>
          <w:rFonts w:hint="eastAsia"/>
          <w:sz w:val="30"/>
          <w:szCs w:val="30"/>
        </w:rPr>
        <w:t>E</w:t>
      </w:r>
      <w:r>
        <w:rPr>
          <w:rFonts w:hint="eastAsia"/>
          <w:sz w:val="30"/>
          <w:szCs w:val="30"/>
        </w:rPr>
        <w:t>、陈某癸、谢某甲、谢某乙、蔡某丙海、林某丑、蔡某癸等人的证言及亲笔反映材料。上述证人均分别证实本人或为他人违规办理招工和工资套改的情况。</w:t>
      </w:r>
    </w:p>
    <w:p w:rsidR="00693D70" w:rsidRDefault="00693D70">
      <w:pPr>
        <w:spacing w:line="500" w:lineRule="atLeast"/>
        <w:ind w:firstLine="600"/>
        <w:divId w:val="1766264887"/>
        <w:rPr>
          <w:rFonts w:hint="eastAsia"/>
          <w:sz w:val="30"/>
          <w:szCs w:val="30"/>
        </w:rPr>
      </w:pPr>
      <w:r>
        <w:rPr>
          <w:rFonts w:hint="eastAsia"/>
          <w:sz w:val="30"/>
          <w:szCs w:val="30"/>
        </w:rPr>
        <w:t>8.</w:t>
      </w:r>
      <w:r>
        <w:rPr>
          <w:rFonts w:hint="eastAsia"/>
          <w:sz w:val="30"/>
          <w:szCs w:val="30"/>
        </w:rPr>
        <w:t>林东贵等人的《职工介绍信》、《招收工人审批表》、《行政事业单位干部、工人工资登记卡片》、《工作人员工资变动审批表》。上述书证分别载明</w:t>
      </w:r>
      <w:r>
        <w:rPr>
          <w:rFonts w:hint="eastAsia"/>
          <w:sz w:val="30"/>
          <w:szCs w:val="30"/>
        </w:rPr>
        <w:t>3</w:t>
      </w:r>
      <w:r>
        <w:rPr>
          <w:rFonts w:hint="eastAsia"/>
          <w:sz w:val="30"/>
          <w:szCs w:val="30"/>
        </w:rPr>
        <w:t>被告人为请托人违规办理招工手续、工资套改手续的情况。</w:t>
      </w:r>
    </w:p>
    <w:p w:rsidR="00693D70" w:rsidRDefault="00693D70">
      <w:pPr>
        <w:spacing w:line="500" w:lineRule="atLeast"/>
        <w:ind w:firstLine="600"/>
        <w:divId w:val="609507457"/>
        <w:rPr>
          <w:rFonts w:hint="eastAsia"/>
          <w:sz w:val="30"/>
          <w:szCs w:val="30"/>
        </w:rPr>
      </w:pPr>
      <w:r>
        <w:rPr>
          <w:rFonts w:hint="eastAsia"/>
          <w:sz w:val="30"/>
          <w:szCs w:val="30"/>
        </w:rPr>
        <w:t>9.</w:t>
      </w:r>
      <w:r>
        <w:rPr>
          <w:rFonts w:hint="eastAsia"/>
          <w:sz w:val="30"/>
          <w:szCs w:val="30"/>
        </w:rPr>
        <w:t>银行现金缴款单、缴款情况表、证实材料。证实被告人郑某甲退款人民币</w:t>
      </w:r>
      <w:r>
        <w:rPr>
          <w:rFonts w:hint="eastAsia"/>
          <w:sz w:val="30"/>
          <w:szCs w:val="30"/>
        </w:rPr>
        <w:t>29.4</w:t>
      </w:r>
      <w:r>
        <w:rPr>
          <w:rFonts w:hint="eastAsia"/>
          <w:sz w:val="30"/>
          <w:szCs w:val="30"/>
        </w:rPr>
        <w:t>万元；被告人蔡某甲退款人民币</w:t>
      </w:r>
      <w:r>
        <w:rPr>
          <w:rFonts w:hint="eastAsia"/>
          <w:sz w:val="30"/>
          <w:szCs w:val="30"/>
        </w:rPr>
        <w:t>47.35</w:t>
      </w:r>
      <w:r>
        <w:rPr>
          <w:rFonts w:hint="eastAsia"/>
          <w:sz w:val="30"/>
          <w:szCs w:val="30"/>
        </w:rPr>
        <w:t>万元；被告人方某甲退款人民币</w:t>
      </w:r>
      <w:r>
        <w:rPr>
          <w:rFonts w:hint="eastAsia"/>
          <w:sz w:val="30"/>
          <w:szCs w:val="30"/>
        </w:rPr>
        <w:t>35.75</w:t>
      </w:r>
      <w:r>
        <w:rPr>
          <w:rFonts w:hint="eastAsia"/>
          <w:sz w:val="30"/>
          <w:szCs w:val="30"/>
        </w:rPr>
        <w:t>万元。</w:t>
      </w:r>
    </w:p>
    <w:p w:rsidR="00693D70" w:rsidRDefault="00693D70">
      <w:pPr>
        <w:spacing w:line="500" w:lineRule="atLeast"/>
        <w:ind w:firstLine="600"/>
        <w:divId w:val="1572276228"/>
        <w:rPr>
          <w:rFonts w:hint="eastAsia"/>
          <w:sz w:val="30"/>
          <w:szCs w:val="30"/>
        </w:rPr>
      </w:pPr>
      <w:r>
        <w:rPr>
          <w:rFonts w:hint="eastAsia"/>
          <w:sz w:val="30"/>
          <w:szCs w:val="30"/>
        </w:rPr>
        <w:t>10.</w:t>
      </w:r>
      <w:r>
        <w:rPr>
          <w:rFonts w:hint="eastAsia"/>
          <w:sz w:val="30"/>
          <w:szCs w:val="30"/>
        </w:rPr>
        <w:t>户籍证明。公安机关证实郑某甲，男，</w:t>
      </w:r>
      <w:r>
        <w:rPr>
          <w:rFonts w:hint="eastAsia"/>
          <w:sz w:val="30"/>
          <w:szCs w:val="30"/>
        </w:rPr>
        <w:t>1968</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日出生于广东省惠来县；蔡某甲，男，</w:t>
      </w:r>
      <w:r>
        <w:rPr>
          <w:rFonts w:hint="eastAsia"/>
          <w:sz w:val="30"/>
          <w:szCs w:val="30"/>
        </w:rPr>
        <w:t>1976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日出生于广东省惠来县；方某甲，男，</w:t>
      </w:r>
      <w:r>
        <w:rPr>
          <w:rFonts w:hint="eastAsia"/>
          <w:sz w:val="30"/>
          <w:szCs w:val="30"/>
        </w:rPr>
        <w:t>1964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日出生于广东省惠来县。</w:t>
      </w:r>
    </w:p>
    <w:p w:rsidR="00693D70" w:rsidRDefault="00693D70">
      <w:pPr>
        <w:spacing w:line="500" w:lineRule="atLeast"/>
        <w:ind w:firstLine="600"/>
        <w:divId w:val="37630725"/>
        <w:rPr>
          <w:rFonts w:hint="eastAsia"/>
          <w:sz w:val="30"/>
          <w:szCs w:val="30"/>
        </w:rPr>
      </w:pPr>
      <w:r>
        <w:rPr>
          <w:rFonts w:hint="eastAsia"/>
          <w:sz w:val="30"/>
          <w:szCs w:val="30"/>
        </w:rPr>
        <w:t>11.</w:t>
      </w:r>
      <w:r>
        <w:rPr>
          <w:rFonts w:hint="eastAsia"/>
          <w:sz w:val="30"/>
          <w:szCs w:val="30"/>
        </w:rPr>
        <w:t>被告人郑某甲的供述。被告人郑某甲供述自</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年期间，先后向蔡某甲拿了招工审批表和介绍信各</w:t>
      </w:r>
      <w:r>
        <w:rPr>
          <w:rFonts w:hint="eastAsia"/>
          <w:sz w:val="30"/>
          <w:szCs w:val="30"/>
        </w:rPr>
        <w:t>70</w:t>
      </w:r>
      <w:r>
        <w:rPr>
          <w:rFonts w:hint="eastAsia"/>
          <w:sz w:val="30"/>
          <w:szCs w:val="30"/>
        </w:rPr>
        <w:t>份，其中</w:t>
      </w:r>
      <w:r>
        <w:rPr>
          <w:rFonts w:hint="eastAsia"/>
          <w:sz w:val="30"/>
          <w:szCs w:val="30"/>
        </w:rPr>
        <w:t>11</w:t>
      </w:r>
      <w:r>
        <w:rPr>
          <w:rFonts w:hint="eastAsia"/>
          <w:sz w:val="30"/>
          <w:szCs w:val="30"/>
        </w:rPr>
        <w:t>份给林西民，</w:t>
      </w:r>
      <w:r>
        <w:rPr>
          <w:rFonts w:hint="eastAsia"/>
          <w:sz w:val="30"/>
          <w:szCs w:val="30"/>
        </w:rPr>
        <w:t>7</w:t>
      </w:r>
      <w:r>
        <w:rPr>
          <w:rFonts w:hint="eastAsia"/>
          <w:sz w:val="30"/>
          <w:szCs w:val="30"/>
        </w:rPr>
        <w:t>份作废，剩余的为他人办理招工手续。后他再拿委托人填写好的介绍信和招工审批表找方某甲办理工资手续。他多次收受廖某甲、廖某乙、詹某甲、林某甲、吴某甲、朱某甲、张某甲、方某乙、吴某乙、方某丙、张某乙、许尔辉、方某丁、蔡某丁、林某乙、吴某丙、吴某丁、方某戊、陈某甲、林某丙、黄某甲、陈再、严某甲、林某丁、方健辉、林某戊、林西明等人财物共人民币</w:t>
      </w:r>
      <w:r>
        <w:rPr>
          <w:rFonts w:hint="eastAsia"/>
          <w:sz w:val="30"/>
          <w:szCs w:val="30"/>
        </w:rPr>
        <w:t>66</w:t>
      </w:r>
      <w:r>
        <w:rPr>
          <w:rFonts w:hint="eastAsia"/>
          <w:sz w:val="30"/>
          <w:szCs w:val="30"/>
        </w:rPr>
        <w:t>万元，其中给蔡某甲人民币</w:t>
      </w:r>
      <w:r>
        <w:rPr>
          <w:rFonts w:hint="eastAsia"/>
          <w:sz w:val="30"/>
          <w:szCs w:val="30"/>
        </w:rPr>
        <w:t>19.4</w:t>
      </w:r>
      <w:r>
        <w:rPr>
          <w:rFonts w:hint="eastAsia"/>
          <w:sz w:val="30"/>
          <w:szCs w:val="30"/>
        </w:rPr>
        <w:t>万元，给方某甲人民币</w:t>
      </w:r>
      <w:r>
        <w:rPr>
          <w:rFonts w:hint="eastAsia"/>
          <w:sz w:val="30"/>
          <w:szCs w:val="30"/>
        </w:rPr>
        <w:t>18.2</w:t>
      </w:r>
      <w:r>
        <w:rPr>
          <w:rFonts w:hint="eastAsia"/>
          <w:sz w:val="30"/>
          <w:szCs w:val="30"/>
        </w:rPr>
        <w:t>万元。</w:t>
      </w:r>
    </w:p>
    <w:p w:rsidR="00693D70" w:rsidRDefault="00693D70">
      <w:pPr>
        <w:spacing w:line="500" w:lineRule="atLeast"/>
        <w:ind w:firstLine="600"/>
        <w:divId w:val="1628701488"/>
        <w:rPr>
          <w:rFonts w:hint="eastAsia"/>
          <w:sz w:val="30"/>
          <w:szCs w:val="30"/>
        </w:rPr>
      </w:pPr>
      <w:r>
        <w:rPr>
          <w:rFonts w:hint="eastAsia"/>
          <w:sz w:val="30"/>
          <w:szCs w:val="30"/>
        </w:rPr>
        <w:t>12.</w:t>
      </w:r>
      <w:r>
        <w:rPr>
          <w:rFonts w:hint="eastAsia"/>
          <w:sz w:val="30"/>
          <w:szCs w:val="30"/>
        </w:rPr>
        <w:t>被告人蔡某甲的供述。被告人蔡某甲供述</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年期间，他利用担任惠来县劳动和社会保障局人秘股股长保管局公章的便利，盖了</w:t>
      </w:r>
      <w:r>
        <w:rPr>
          <w:rFonts w:hint="eastAsia"/>
          <w:sz w:val="30"/>
          <w:szCs w:val="30"/>
        </w:rPr>
        <w:t>360</w:t>
      </w:r>
      <w:r>
        <w:rPr>
          <w:rFonts w:hint="eastAsia"/>
          <w:sz w:val="30"/>
          <w:szCs w:val="30"/>
        </w:rPr>
        <w:t>多份空白职工介绍信、</w:t>
      </w:r>
      <w:r>
        <w:rPr>
          <w:rFonts w:hint="eastAsia"/>
          <w:sz w:val="30"/>
          <w:szCs w:val="30"/>
        </w:rPr>
        <w:t>180</w:t>
      </w:r>
      <w:r>
        <w:rPr>
          <w:rFonts w:hint="eastAsia"/>
          <w:sz w:val="30"/>
          <w:szCs w:val="30"/>
        </w:rPr>
        <w:t>多份招收工人审批表，并在一半以上的招收工人审批表上加盖他私自刻制的“全民合同制工人”、“同意招收为全民合同制工人”条形章。其中</w:t>
      </w:r>
      <w:r>
        <w:rPr>
          <w:rFonts w:hint="eastAsia"/>
          <w:sz w:val="30"/>
          <w:szCs w:val="30"/>
        </w:rPr>
        <w:t>150</w:t>
      </w:r>
      <w:r>
        <w:rPr>
          <w:rFonts w:hint="eastAsia"/>
          <w:sz w:val="30"/>
          <w:szCs w:val="30"/>
        </w:rPr>
        <w:t>多份职工介绍信及招收工人审批表提供给他人办理招工手续，剩下的连同他私刻的条形章在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日被他烧掉。期间多次收受郑某甲、方某辛、黄某丙、陈某乙等人的钱物共人民币</w:t>
      </w:r>
      <w:r>
        <w:rPr>
          <w:rFonts w:hint="eastAsia"/>
          <w:sz w:val="30"/>
          <w:szCs w:val="30"/>
        </w:rPr>
        <w:t>47.35</w:t>
      </w:r>
      <w:r>
        <w:rPr>
          <w:rFonts w:hint="eastAsia"/>
          <w:sz w:val="30"/>
          <w:szCs w:val="30"/>
        </w:rPr>
        <w:t>万元。</w:t>
      </w:r>
    </w:p>
    <w:p w:rsidR="00693D70" w:rsidRDefault="00693D70">
      <w:pPr>
        <w:spacing w:line="500" w:lineRule="atLeast"/>
        <w:ind w:firstLine="600"/>
        <w:divId w:val="1350595576"/>
        <w:rPr>
          <w:rFonts w:hint="eastAsia"/>
          <w:sz w:val="30"/>
          <w:szCs w:val="30"/>
        </w:rPr>
      </w:pPr>
      <w:r>
        <w:rPr>
          <w:rFonts w:hint="eastAsia"/>
          <w:sz w:val="30"/>
          <w:szCs w:val="30"/>
        </w:rPr>
        <w:t>13.</w:t>
      </w:r>
      <w:r>
        <w:rPr>
          <w:rFonts w:hint="eastAsia"/>
          <w:sz w:val="30"/>
          <w:szCs w:val="30"/>
        </w:rPr>
        <w:t>被告人方某甲的供述。被告人方某甲供述</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期间，他在任惠来县人事局工资福利股股长、副局长，人社局副局长期间，在补办工资套改手续过程中，他多次收受郑某甲、黄某丙、陈某乙、蔡某乙、方某辛、廖某甲、黄某乙、张某乙、方某庚、詹某乙、吴某戊、洪某、林某壬、廖某乙、詹某丙、胡某甲、郑某乙、吴某己、詹某丙、林某庚、周某等人的钱物共人民币</w:t>
      </w:r>
      <w:r>
        <w:rPr>
          <w:rFonts w:hint="eastAsia"/>
          <w:sz w:val="30"/>
          <w:szCs w:val="30"/>
        </w:rPr>
        <w:t>35.75</w:t>
      </w:r>
      <w:r>
        <w:rPr>
          <w:rFonts w:hint="eastAsia"/>
          <w:sz w:val="30"/>
          <w:szCs w:val="30"/>
        </w:rPr>
        <w:t>万元。</w:t>
      </w:r>
    </w:p>
    <w:p w:rsidR="00693D70" w:rsidRDefault="00693D70">
      <w:pPr>
        <w:spacing w:line="500" w:lineRule="atLeast"/>
        <w:ind w:firstLine="600"/>
        <w:divId w:val="517502405"/>
        <w:rPr>
          <w:rFonts w:hint="eastAsia"/>
          <w:sz w:val="30"/>
          <w:szCs w:val="30"/>
        </w:rPr>
      </w:pPr>
      <w:r>
        <w:rPr>
          <w:rFonts w:hint="eastAsia"/>
          <w:sz w:val="30"/>
          <w:szCs w:val="30"/>
        </w:rPr>
        <w:t>本院认为，被告人郑某甲无视国家法律，伙同他人利用职务上的便利，为他人谋取利益，非法收受他人财物，数额巨大，其行为已构成受贿罪；被告人蔡某甲无视国家法律，利用职务上的便利，为他人谋取利益，非法收受他人财物，数额巨大，其行为已构成受贿罪；被告人方某甲无视国家法律，利用职务上的便利，为他人谋取利益，非法收受他人财物，数额巨大，其行为已构成受贿罪。公诉机关指控</w:t>
      </w:r>
      <w:r>
        <w:rPr>
          <w:rFonts w:hint="eastAsia"/>
          <w:sz w:val="30"/>
          <w:szCs w:val="30"/>
        </w:rPr>
        <w:t>3</w:t>
      </w:r>
      <w:r>
        <w:rPr>
          <w:rFonts w:hint="eastAsia"/>
          <w:sz w:val="30"/>
          <w:szCs w:val="30"/>
        </w:rPr>
        <w:t>被告人所犯罪名成立，本院予以支持。公诉机关建议对</w:t>
      </w:r>
      <w:r>
        <w:rPr>
          <w:rFonts w:hint="eastAsia"/>
          <w:sz w:val="30"/>
          <w:szCs w:val="30"/>
        </w:rPr>
        <w:t>3</w:t>
      </w:r>
      <w:r>
        <w:rPr>
          <w:rFonts w:hint="eastAsia"/>
          <w:sz w:val="30"/>
          <w:szCs w:val="30"/>
        </w:rPr>
        <w:t>被告人从轻或减轻处罚。被告人郑某甲、蔡某甲、方某甲均请求减轻处罚，并适用缓刑。被告人郑某甲的辩护人请求对被告人郑某甲减轻处罚，并适用缓刑。经查，</w:t>
      </w:r>
      <w:r>
        <w:rPr>
          <w:rFonts w:hint="eastAsia"/>
          <w:sz w:val="30"/>
          <w:szCs w:val="30"/>
        </w:rPr>
        <w:t>3</w:t>
      </w:r>
      <w:r>
        <w:rPr>
          <w:rFonts w:hint="eastAsia"/>
          <w:sz w:val="30"/>
          <w:szCs w:val="30"/>
        </w:rPr>
        <w:t>被告人在纪检机关“两规”期间，主动交代纪委尚未掌握的犯罪事实，在归案后能如实供述自己犯罪事实，是自首；且积极退清全部赃款，当庭认罪态度较好，有悔罪表现。依法可以减轻处罚。公诉机关的建议意见，</w:t>
      </w:r>
      <w:r>
        <w:rPr>
          <w:rFonts w:hint="eastAsia"/>
          <w:sz w:val="30"/>
          <w:szCs w:val="30"/>
        </w:rPr>
        <w:t>3</w:t>
      </w:r>
      <w:r>
        <w:rPr>
          <w:rFonts w:hint="eastAsia"/>
          <w:sz w:val="30"/>
          <w:szCs w:val="30"/>
        </w:rPr>
        <w:t>被告人及辩护人的请求减轻处罚的理由均成立，本院予以采纳。</w:t>
      </w:r>
      <w:r>
        <w:rPr>
          <w:rFonts w:hint="eastAsia"/>
          <w:sz w:val="30"/>
          <w:szCs w:val="30"/>
        </w:rPr>
        <w:t>3</w:t>
      </w:r>
      <w:r>
        <w:rPr>
          <w:rFonts w:hint="eastAsia"/>
          <w:sz w:val="30"/>
          <w:szCs w:val="30"/>
        </w:rPr>
        <w:t>被告人及辩护人请求适用缓刑的意见，因本案</w:t>
      </w:r>
      <w:r>
        <w:rPr>
          <w:rFonts w:hint="eastAsia"/>
          <w:sz w:val="30"/>
          <w:szCs w:val="30"/>
        </w:rPr>
        <w:t>3</w:t>
      </w:r>
      <w:r>
        <w:rPr>
          <w:rFonts w:hint="eastAsia"/>
          <w:sz w:val="30"/>
          <w:szCs w:val="30"/>
        </w:rPr>
        <w:t>被告人受贿数额巨大，犯罪情节较重，请求适用缓刑的理由不成立，本院不予采纳。依照《中华人民共和国刑法》第三百八十五条第一款、第三百八十六条、第三百八十三条第一款第（二）项、第三款、第六十四条、第六十七条第一款，《最高人民法院、最高人民检察院关于办理贪污贿赂刑事案件适用法律若干问题的解释》第二条第一款、第十九条之规定，判决如下：</w:t>
      </w:r>
    </w:p>
    <w:p w:rsidR="00693D70" w:rsidRDefault="00693D70">
      <w:pPr>
        <w:spacing w:line="500" w:lineRule="atLeast"/>
        <w:ind w:firstLine="600"/>
        <w:divId w:val="980498426"/>
        <w:rPr>
          <w:rFonts w:hint="eastAsia"/>
          <w:sz w:val="30"/>
          <w:szCs w:val="30"/>
        </w:rPr>
      </w:pPr>
      <w:r>
        <w:rPr>
          <w:rFonts w:hint="eastAsia"/>
          <w:sz w:val="30"/>
          <w:szCs w:val="30"/>
        </w:rPr>
        <w:t>一、被告人郑某甲犯受贿罪，判处有期徒刑二年，并处罚金人民币十五万元。罚金限于本判决生效之日起十日内缴纳。</w:t>
      </w:r>
    </w:p>
    <w:p w:rsidR="00693D70" w:rsidRDefault="00693D70">
      <w:pPr>
        <w:spacing w:line="500" w:lineRule="atLeast"/>
        <w:ind w:firstLine="600"/>
        <w:divId w:val="7701984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日止）。</w:t>
      </w:r>
    </w:p>
    <w:p w:rsidR="00693D70" w:rsidRDefault="00693D70">
      <w:pPr>
        <w:spacing w:line="500" w:lineRule="atLeast"/>
        <w:ind w:firstLine="600"/>
        <w:divId w:val="975525580"/>
        <w:rPr>
          <w:rFonts w:hint="eastAsia"/>
          <w:sz w:val="30"/>
          <w:szCs w:val="30"/>
        </w:rPr>
      </w:pPr>
      <w:r>
        <w:rPr>
          <w:rFonts w:hint="eastAsia"/>
          <w:sz w:val="30"/>
          <w:szCs w:val="30"/>
        </w:rPr>
        <w:t>二、被告人蔡某甲犯受贿罪，判处有期徒刑一年八个月，并处罚金人民币十二万元。罚金限于本判决生效之日起十日内缴纳。</w:t>
      </w:r>
    </w:p>
    <w:p w:rsidR="00693D70" w:rsidRDefault="00693D70">
      <w:pPr>
        <w:spacing w:line="500" w:lineRule="atLeast"/>
        <w:ind w:firstLine="600"/>
        <w:divId w:val="182736128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日止）。</w:t>
      </w:r>
    </w:p>
    <w:p w:rsidR="00693D70" w:rsidRDefault="00693D70">
      <w:pPr>
        <w:spacing w:line="500" w:lineRule="atLeast"/>
        <w:ind w:firstLine="600"/>
        <w:divId w:val="1478106528"/>
        <w:rPr>
          <w:rFonts w:hint="eastAsia"/>
          <w:sz w:val="30"/>
          <w:szCs w:val="30"/>
        </w:rPr>
      </w:pPr>
      <w:r>
        <w:rPr>
          <w:rFonts w:hint="eastAsia"/>
          <w:sz w:val="30"/>
          <w:szCs w:val="30"/>
        </w:rPr>
        <w:t>三、被告人方某甲犯受贿罪，判处有期徒刑一年六个月，并处罚金人民币十万元。罚金限于本判决生效之日起十日内缴纳。</w:t>
      </w:r>
    </w:p>
    <w:p w:rsidR="00693D70" w:rsidRDefault="00693D70">
      <w:pPr>
        <w:spacing w:line="500" w:lineRule="atLeast"/>
        <w:ind w:firstLine="600"/>
        <w:divId w:val="47560703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日止）。</w:t>
      </w:r>
    </w:p>
    <w:p w:rsidR="00693D70" w:rsidRDefault="00693D70">
      <w:pPr>
        <w:spacing w:line="500" w:lineRule="atLeast"/>
        <w:ind w:firstLine="600"/>
        <w:divId w:val="2172441"/>
        <w:rPr>
          <w:rFonts w:hint="eastAsia"/>
          <w:sz w:val="30"/>
          <w:szCs w:val="30"/>
        </w:rPr>
      </w:pPr>
      <w:r>
        <w:rPr>
          <w:rFonts w:hint="eastAsia"/>
          <w:sz w:val="30"/>
          <w:szCs w:val="30"/>
        </w:rPr>
        <w:t>四、被告人郑某甲退赃款人民币</w:t>
      </w:r>
      <w:r>
        <w:rPr>
          <w:rFonts w:hint="eastAsia"/>
          <w:sz w:val="30"/>
          <w:szCs w:val="30"/>
        </w:rPr>
        <w:t>29.4</w:t>
      </w:r>
      <w:r>
        <w:rPr>
          <w:rFonts w:hint="eastAsia"/>
          <w:sz w:val="30"/>
          <w:szCs w:val="30"/>
        </w:rPr>
        <w:t>万元；被告人蔡某甲退赃款人民币</w:t>
      </w:r>
      <w:r>
        <w:rPr>
          <w:rFonts w:hint="eastAsia"/>
          <w:sz w:val="30"/>
          <w:szCs w:val="30"/>
        </w:rPr>
        <w:t>47.35</w:t>
      </w:r>
      <w:r>
        <w:rPr>
          <w:rFonts w:hint="eastAsia"/>
          <w:sz w:val="30"/>
          <w:szCs w:val="30"/>
        </w:rPr>
        <w:t>万元；被告人方某甲退赃款人民币</w:t>
      </w:r>
      <w:r>
        <w:rPr>
          <w:rFonts w:hint="eastAsia"/>
          <w:sz w:val="30"/>
          <w:szCs w:val="30"/>
        </w:rPr>
        <w:t>35.75</w:t>
      </w:r>
      <w:r>
        <w:rPr>
          <w:rFonts w:hint="eastAsia"/>
          <w:sz w:val="30"/>
          <w:szCs w:val="30"/>
        </w:rPr>
        <w:t>万元，共人民币</w:t>
      </w:r>
      <w:r>
        <w:rPr>
          <w:rFonts w:hint="eastAsia"/>
          <w:sz w:val="30"/>
          <w:szCs w:val="30"/>
        </w:rPr>
        <w:t>112.5</w:t>
      </w:r>
      <w:r>
        <w:rPr>
          <w:rFonts w:hint="eastAsia"/>
          <w:sz w:val="30"/>
          <w:szCs w:val="30"/>
        </w:rPr>
        <w:t>万元，予以没收，上缴国库。</w:t>
      </w:r>
    </w:p>
    <w:p w:rsidR="00693D70" w:rsidRDefault="00693D70">
      <w:pPr>
        <w:spacing w:line="500" w:lineRule="atLeast"/>
        <w:ind w:firstLine="600"/>
        <w:divId w:val="317727540"/>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693D70" w:rsidRDefault="00693D70">
      <w:pPr>
        <w:spacing w:line="500" w:lineRule="atLeast"/>
        <w:jc w:val="right"/>
        <w:divId w:val="232201753"/>
        <w:rPr>
          <w:rFonts w:hint="eastAsia"/>
          <w:sz w:val="30"/>
          <w:szCs w:val="30"/>
        </w:rPr>
      </w:pPr>
      <w:r>
        <w:rPr>
          <w:rFonts w:hint="eastAsia"/>
          <w:sz w:val="30"/>
          <w:szCs w:val="30"/>
        </w:rPr>
        <w:t>审　判　长　　唐仲生</w:t>
      </w:r>
    </w:p>
    <w:p w:rsidR="00693D70" w:rsidRDefault="00693D70">
      <w:pPr>
        <w:spacing w:line="500" w:lineRule="atLeast"/>
        <w:jc w:val="right"/>
        <w:divId w:val="595598965"/>
        <w:rPr>
          <w:rFonts w:hint="eastAsia"/>
          <w:sz w:val="30"/>
          <w:szCs w:val="30"/>
        </w:rPr>
      </w:pPr>
      <w:r>
        <w:rPr>
          <w:rFonts w:hint="eastAsia"/>
          <w:sz w:val="30"/>
          <w:szCs w:val="30"/>
        </w:rPr>
        <w:t>审　判　员　　朱佳华</w:t>
      </w:r>
    </w:p>
    <w:p w:rsidR="00693D70" w:rsidRDefault="00693D70">
      <w:pPr>
        <w:spacing w:line="500" w:lineRule="atLeast"/>
        <w:jc w:val="right"/>
        <w:divId w:val="1865634795"/>
        <w:rPr>
          <w:rFonts w:hint="eastAsia"/>
          <w:sz w:val="30"/>
          <w:szCs w:val="30"/>
        </w:rPr>
      </w:pPr>
      <w:r>
        <w:rPr>
          <w:rFonts w:hint="eastAsia"/>
          <w:sz w:val="30"/>
          <w:szCs w:val="30"/>
        </w:rPr>
        <w:t>人民陪审员　　张水城</w:t>
      </w:r>
    </w:p>
    <w:p w:rsidR="00693D70" w:rsidRDefault="00693D70">
      <w:pPr>
        <w:spacing w:line="500" w:lineRule="atLeast"/>
        <w:jc w:val="right"/>
        <w:divId w:val="27070020"/>
        <w:rPr>
          <w:rFonts w:hint="eastAsia"/>
          <w:sz w:val="30"/>
          <w:szCs w:val="30"/>
        </w:rPr>
      </w:pPr>
      <w:r>
        <w:rPr>
          <w:rFonts w:hint="eastAsia"/>
          <w:sz w:val="30"/>
          <w:szCs w:val="30"/>
        </w:rPr>
        <w:t>二〇一六年六月十六日</w:t>
      </w:r>
    </w:p>
    <w:p w:rsidR="00693D70" w:rsidRDefault="00693D70">
      <w:pPr>
        <w:spacing w:line="500" w:lineRule="atLeast"/>
        <w:jc w:val="right"/>
        <w:divId w:val="1329671260"/>
        <w:rPr>
          <w:rFonts w:hint="eastAsia"/>
          <w:sz w:val="30"/>
          <w:szCs w:val="30"/>
        </w:rPr>
      </w:pPr>
      <w:r>
        <w:rPr>
          <w:rFonts w:hint="eastAsia"/>
          <w:sz w:val="30"/>
          <w:szCs w:val="30"/>
        </w:rPr>
        <w:t>书　记　员　　方汉森</w:t>
      </w:r>
    </w:p>
    <w:p w:rsidR="00693D70" w:rsidRDefault="00693D70">
      <w:pPr>
        <w:spacing w:line="500" w:lineRule="atLeast"/>
        <w:jc w:val="right"/>
        <w:divId w:val="1779790860"/>
        <w:rPr>
          <w:rFonts w:hint="eastAsia"/>
          <w:sz w:val="30"/>
          <w:szCs w:val="30"/>
        </w:rPr>
      </w:pPr>
      <w:r>
        <w:rPr>
          <w:rFonts w:hint="eastAsia"/>
          <w:sz w:val="30"/>
          <w:szCs w:val="30"/>
        </w:rPr>
        <w:t>速　录　员　　方辉鹏</w:t>
      </w:r>
    </w:p>
    <w:p w:rsidR="00693D70" w:rsidRDefault="00693D70">
      <w:pPr>
        <w:spacing w:line="500" w:lineRule="atLeast"/>
        <w:ind w:firstLine="600"/>
        <w:divId w:val="557131316"/>
        <w:rPr>
          <w:rFonts w:hint="eastAsia"/>
          <w:sz w:val="30"/>
          <w:szCs w:val="30"/>
        </w:rPr>
      </w:pPr>
      <w:r>
        <w:rPr>
          <w:rFonts w:hint="eastAsia"/>
          <w:sz w:val="30"/>
          <w:szCs w:val="30"/>
        </w:rPr>
        <w:t>附相关法律条文：</w:t>
      </w:r>
    </w:p>
    <w:p w:rsidR="00693D70" w:rsidRDefault="00693D70">
      <w:pPr>
        <w:spacing w:line="500" w:lineRule="atLeast"/>
        <w:ind w:firstLine="600"/>
        <w:divId w:val="957561582"/>
        <w:rPr>
          <w:rFonts w:hint="eastAsia"/>
          <w:sz w:val="30"/>
          <w:szCs w:val="30"/>
        </w:rPr>
      </w:pPr>
      <w:r>
        <w:rPr>
          <w:rFonts w:hint="eastAsia"/>
          <w:sz w:val="30"/>
          <w:szCs w:val="30"/>
        </w:rPr>
        <w:t>《中华人民共和国刑法》</w:t>
      </w:r>
    </w:p>
    <w:p w:rsidR="00693D70" w:rsidRDefault="00693D70">
      <w:pPr>
        <w:spacing w:line="500" w:lineRule="atLeast"/>
        <w:ind w:firstLine="600"/>
        <w:divId w:val="1127895777"/>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693D70" w:rsidRDefault="00693D70">
      <w:pPr>
        <w:spacing w:line="500" w:lineRule="atLeast"/>
        <w:ind w:firstLine="600"/>
        <w:divId w:val="43983336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93D70" w:rsidRDefault="00693D70">
      <w:pPr>
        <w:spacing w:line="500" w:lineRule="atLeast"/>
        <w:ind w:firstLine="600"/>
        <w:divId w:val="11105021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93D70" w:rsidRDefault="00693D70">
      <w:pPr>
        <w:spacing w:line="500" w:lineRule="atLeast"/>
        <w:ind w:firstLine="600"/>
        <w:divId w:val="52645193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693D70" w:rsidRDefault="00693D70">
      <w:pPr>
        <w:spacing w:line="500" w:lineRule="atLeast"/>
        <w:ind w:firstLine="600"/>
        <w:divId w:val="1720128723"/>
        <w:rPr>
          <w:rFonts w:hint="eastAsia"/>
          <w:sz w:val="30"/>
          <w:szCs w:val="30"/>
        </w:rPr>
      </w:pPr>
      <w:r>
        <w:rPr>
          <w:rFonts w:hint="eastAsia"/>
          <w:sz w:val="30"/>
          <w:szCs w:val="30"/>
        </w:rPr>
        <w:t>第三百八十三条对犯贪污罪的，根据情节轻重，分别依照下列规定处罚：</w:t>
      </w:r>
    </w:p>
    <w:p w:rsidR="00693D70" w:rsidRDefault="00693D70">
      <w:pPr>
        <w:spacing w:line="500" w:lineRule="atLeast"/>
        <w:ind w:firstLine="600"/>
        <w:divId w:val="200173343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693D70" w:rsidRDefault="00693D70">
      <w:pPr>
        <w:spacing w:line="500" w:lineRule="atLeast"/>
        <w:ind w:firstLine="600"/>
        <w:divId w:val="51854722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693D70" w:rsidRDefault="00693D70">
      <w:pPr>
        <w:spacing w:line="500" w:lineRule="atLeast"/>
        <w:ind w:firstLine="600"/>
        <w:divId w:val="136244042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693D70" w:rsidRDefault="00693D70">
      <w:pPr>
        <w:spacing w:line="500" w:lineRule="atLeast"/>
        <w:ind w:firstLine="600"/>
        <w:divId w:val="1580094839"/>
        <w:rPr>
          <w:rFonts w:hint="eastAsia"/>
          <w:sz w:val="30"/>
          <w:szCs w:val="30"/>
        </w:rPr>
      </w:pPr>
      <w:r>
        <w:rPr>
          <w:rFonts w:hint="eastAsia"/>
          <w:sz w:val="30"/>
          <w:szCs w:val="30"/>
        </w:rPr>
        <w:t>对多次贪污未经处理的，按照累计贪污数额处罚。</w:t>
      </w:r>
    </w:p>
    <w:p w:rsidR="00693D70" w:rsidRDefault="00693D70">
      <w:pPr>
        <w:spacing w:line="500" w:lineRule="atLeast"/>
        <w:ind w:firstLine="600"/>
        <w:divId w:val="171365313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693D70" w:rsidRDefault="00693D70">
      <w:pPr>
        <w:spacing w:line="500" w:lineRule="atLeast"/>
        <w:ind w:firstLine="600"/>
        <w:divId w:val="154830204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693D70" w:rsidRDefault="00693D70">
      <w:pPr>
        <w:spacing w:line="500" w:lineRule="atLeast"/>
        <w:ind w:firstLine="600"/>
        <w:divId w:val="147610008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693D70" w:rsidRDefault="00693D70">
      <w:pPr>
        <w:spacing w:line="500" w:lineRule="atLeast"/>
        <w:ind w:firstLine="600"/>
        <w:divId w:val="1843548519"/>
        <w:rPr>
          <w:rFonts w:hint="eastAsia"/>
          <w:sz w:val="30"/>
          <w:szCs w:val="30"/>
        </w:rPr>
      </w:pPr>
      <w:r>
        <w:rPr>
          <w:rFonts w:hint="eastAsia"/>
          <w:sz w:val="30"/>
          <w:szCs w:val="30"/>
        </w:rPr>
        <w:t>国家工作人员在经济往来中，违反国家规定，收受各种名义的回扣、手续费，归个人所有的，以受贿论处。</w:t>
      </w:r>
    </w:p>
    <w:p w:rsidR="00693D70" w:rsidRDefault="00693D70">
      <w:pPr>
        <w:spacing w:line="500" w:lineRule="atLeast"/>
        <w:ind w:firstLine="600"/>
        <w:divId w:val="2074696484"/>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693D70" w:rsidRDefault="00693D70">
      <w:pPr>
        <w:spacing w:line="500" w:lineRule="atLeast"/>
        <w:ind w:firstLine="600"/>
        <w:divId w:val="153566589"/>
        <w:rPr>
          <w:rFonts w:hint="eastAsia"/>
          <w:sz w:val="30"/>
          <w:szCs w:val="30"/>
        </w:rPr>
      </w:pPr>
      <w:r>
        <w:rPr>
          <w:rFonts w:hint="eastAsia"/>
          <w:sz w:val="30"/>
          <w:szCs w:val="30"/>
        </w:rPr>
        <w:t>《最高人民法院最高人民检察院关于办理贪污贿赂刑事案件适用法律若干问题的解释》</w:t>
      </w:r>
    </w:p>
    <w:p w:rsidR="00693D70" w:rsidRDefault="00693D70">
      <w:pPr>
        <w:spacing w:line="500" w:lineRule="atLeast"/>
        <w:ind w:firstLine="600"/>
        <w:divId w:val="191230225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693D70" w:rsidRDefault="00693D70">
      <w:pPr>
        <w:spacing w:line="500" w:lineRule="atLeast"/>
        <w:ind w:firstLine="600"/>
        <w:divId w:val="161463000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693D70" w:rsidRDefault="00693D70">
      <w:pPr>
        <w:spacing w:line="500" w:lineRule="atLeast"/>
        <w:ind w:firstLine="600"/>
        <w:divId w:val="93405029"/>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693D70" w:rsidRDefault="00693D70">
      <w:pPr>
        <w:spacing w:line="500" w:lineRule="atLeast"/>
        <w:ind w:firstLine="600"/>
        <w:divId w:val="32632866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693D70" w:rsidRDefault="00693D70">
      <w:pPr>
        <w:spacing w:line="500" w:lineRule="atLeast"/>
        <w:ind w:firstLine="600"/>
        <w:divId w:val="190495129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3D70" w:rsidRDefault="00693D70" w:rsidP="00693D70">
      <w:pPr>
        <w:rPr>
          <w:rFonts w:hint="eastAsia"/>
        </w:rPr>
      </w:pPr>
      <w:r>
        <w:separator/>
      </w:r>
    </w:p>
  </w:endnote>
  <w:endnote w:type="continuationSeparator" w:id="0">
    <w:p w:rsidR="00693D70" w:rsidRDefault="00693D70" w:rsidP="00693D7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3D70" w:rsidRDefault="00693D70" w:rsidP="00693D70">
      <w:pPr>
        <w:rPr>
          <w:rFonts w:hint="eastAsia"/>
        </w:rPr>
      </w:pPr>
      <w:r>
        <w:separator/>
      </w:r>
    </w:p>
  </w:footnote>
  <w:footnote w:type="continuationSeparator" w:id="0">
    <w:p w:rsidR="00693D70" w:rsidRDefault="00693D70" w:rsidP="00693D7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93D70"/>
    <w:rsid w:val="00693D70"/>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93D70"/>
    <w:pPr>
      <w:tabs>
        <w:tab w:val="center" w:pos="4153"/>
        <w:tab w:val="right" w:pos="8306"/>
      </w:tabs>
      <w:snapToGrid w:val="0"/>
      <w:jc w:val="center"/>
    </w:pPr>
    <w:rPr>
      <w:sz w:val="18"/>
      <w:szCs w:val="18"/>
    </w:rPr>
  </w:style>
  <w:style w:type="character" w:customStyle="1" w:styleId="a4">
    <w:name w:val="页眉 字符"/>
    <w:basedOn w:val="a0"/>
    <w:link w:val="a3"/>
    <w:uiPriority w:val="99"/>
    <w:rsid w:val="00693D70"/>
    <w:rPr>
      <w:rFonts w:ascii="宋体" w:eastAsia="宋体" w:hAnsi="宋体" w:cs="宋体"/>
      <w:sz w:val="18"/>
      <w:szCs w:val="18"/>
    </w:rPr>
  </w:style>
  <w:style w:type="paragraph" w:styleId="a5">
    <w:name w:val="footer"/>
    <w:basedOn w:val="a"/>
    <w:link w:val="a6"/>
    <w:uiPriority w:val="99"/>
    <w:unhideWhenUsed/>
    <w:rsid w:val="00693D70"/>
    <w:pPr>
      <w:tabs>
        <w:tab w:val="center" w:pos="4153"/>
        <w:tab w:val="right" w:pos="8306"/>
      </w:tabs>
      <w:snapToGrid w:val="0"/>
    </w:pPr>
    <w:rPr>
      <w:sz w:val="18"/>
      <w:szCs w:val="18"/>
    </w:rPr>
  </w:style>
  <w:style w:type="character" w:customStyle="1" w:styleId="a6">
    <w:name w:val="页脚 字符"/>
    <w:basedOn w:val="a0"/>
    <w:link w:val="a5"/>
    <w:uiPriority w:val="99"/>
    <w:rsid w:val="00693D7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5881">
      <w:marLeft w:val="0"/>
      <w:marRight w:val="0"/>
      <w:marTop w:val="10"/>
      <w:marBottom w:val="10"/>
      <w:divBdr>
        <w:top w:val="none" w:sz="0" w:space="0" w:color="auto"/>
        <w:left w:val="none" w:sz="0" w:space="0" w:color="auto"/>
        <w:bottom w:val="none" w:sz="0" w:space="0" w:color="auto"/>
        <w:right w:val="none" w:sz="0" w:space="0" w:color="auto"/>
      </w:divBdr>
    </w:div>
    <w:div w:id="2172441">
      <w:marLeft w:val="0"/>
      <w:marRight w:val="0"/>
      <w:marTop w:val="10"/>
      <w:marBottom w:val="10"/>
      <w:divBdr>
        <w:top w:val="none" w:sz="0" w:space="0" w:color="auto"/>
        <w:left w:val="none" w:sz="0" w:space="0" w:color="auto"/>
        <w:bottom w:val="none" w:sz="0" w:space="0" w:color="auto"/>
        <w:right w:val="none" w:sz="0" w:space="0" w:color="auto"/>
      </w:divBdr>
    </w:div>
    <w:div w:id="22635701">
      <w:marLeft w:val="0"/>
      <w:marRight w:val="0"/>
      <w:marTop w:val="10"/>
      <w:marBottom w:val="10"/>
      <w:divBdr>
        <w:top w:val="none" w:sz="0" w:space="0" w:color="auto"/>
        <w:left w:val="none" w:sz="0" w:space="0" w:color="auto"/>
        <w:bottom w:val="none" w:sz="0" w:space="0" w:color="auto"/>
        <w:right w:val="none" w:sz="0" w:space="0" w:color="auto"/>
      </w:divBdr>
    </w:div>
    <w:div w:id="27070020">
      <w:marLeft w:val="0"/>
      <w:marRight w:val="720"/>
      <w:marTop w:val="10"/>
      <w:marBottom w:val="10"/>
      <w:divBdr>
        <w:top w:val="none" w:sz="0" w:space="0" w:color="auto"/>
        <w:left w:val="none" w:sz="0" w:space="0" w:color="auto"/>
        <w:bottom w:val="none" w:sz="0" w:space="0" w:color="auto"/>
        <w:right w:val="none" w:sz="0" w:space="0" w:color="auto"/>
      </w:divBdr>
    </w:div>
    <w:div w:id="37630725">
      <w:marLeft w:val="0"/>
      <w:marRight w:val="0"/>
      <w:marTop w:val="10"/>
      <w:marBottom w:val="10"/>
      <w:divBdr>
        <w:top w:val="none" w:sz="0" w:space="0" w:color="auto"/>
        <w:left w:val="none" w:sz="0" w:space="0" w:color="auto"/>
        <w:bottom w:val="none" w:sz="0" w:space="0" w:color="auto"/>
        <w:right w:val="none" w:sz="0" w:space="0" w:color="auto"/>
      </w:divBdr>
    </w:div>
    <w:div w:id="77019842">
      <w:marLeft w:val="0"/>
      <w:marRight w:val="0"/>
      <w:marTop w:val="10"/>
      <w:marBottom w:val="10"/>
      <w:divBdr>
        <w:top w:val="none" w:sz="0" w:space="0" w:color="auto"/>
        <w:left w:val="none" w:sz="0" w:space="0" w:color="auto"/>
        <w:bottom w:val="none" w:sz="0" w:space="0" w:color="auto"/>
        <w:right w:val="none" w:sz="0" w:space="0" w:color="auto"/>
      </w:divBdr>
    </w:div>
    <w:div w:id="93405029">
      <w:marLeft w:val="0"/>
      <w:marRight w:val="0"/>
      <w:marTop w:val="10"/>
      <w:marBottom w:val="10"/>
      <w:divBdr>
        <w:top w:val="none" w:sz="0" w:space="0" w:color="auto"/>
        <w:left w:val="none" w:sz="0" w:space="0" w:color="auto"/>
        <w:bottom w:val="none" w:sz="0" w:space="0" w:color="auto"/>
        <w:right w:val="none" w:sz="0" w:space="0" w:color="auto"/>
      </w:divBdr>
    </w:div>
    <w:div w:id="111050218">
      <w:marLeft w:val="0"/>
      <w:marRight w:val="0"/>
      <w:marTop w:val="10"/>
      <w:marBottom w:val="10"/>
      <w:divBdr>
        <w:top w:val="none" w:sz="0" w:space="0" w:color="auto"/>
        <w:left w:val="none" w:sz="0" w:space="0" w:color="auto"/>
        <w:bottom w:val="none" w:sz="0" w:space="0" w:color="auto"/>
        <w:right w:val="none" w:sz="0" w:space="0" w:color="auto"/>
      </w:divBdr>
    </w:div>
    <w:div w:id="153566589">
      <w:marLeft w:val="0"/>
      <w:marRight w:val="0"/>
      <w:marTop w:val="10"/>
      <w:marBottom w:val="10"/>
      <w:divBdr>
        <w:top w:val="none" w:sz="0" w:space="0" w:color="auto"/>
        <w:left w:val="none" w:sz="0" w:space="0" w:color="auto"/>
        <w:bottom w:val="none" w:sz="0" w:space="0" w:color="auto"/>
        <w:right w:val="none" w:sz="0" w:space="0" w:color="auto"/>
      </w:divBdr>
    </w:div>
    <w:div w:id="157886313">
      <w:marLeft w:val="0"/>
      <w:marRight w:val="0"/>
      <w:marTop w:val="10"/>
      <w:marBottom w:val="10"/>
      <w:divBdr>
        <w:top w:val="none" w:sz="0" w:space="0" w:color="auto"/>
        <w:left w:val="none" w:sz="0" w:space="0" w:color="auto"/>
        <w:bottom w:val="none" w:sz="0" w:space="0" w:color="auto"/>
        <w:right w:val="none" w:sz="0" w:space="0" w:color="auto"/>
      </w:divBdr>
    </w:div>
    <w:div w:id="232201753">
      <w:marLeft w:val="0"/>
      <w:marRight w:val="720"/>
      <w:marTop w:val="10"/>
      <w:marBottom w:val="10"/>
      <w:divBdr>
        <w:top w:val="none" w:sz="0" w:space="0" w:color="auto"/>
        <w:left w:val="none" w:sz="0" w:space="0" w:color="auto"/>
        <w:bottom w:val="none" w:sz="0" w:space="0" w:color="auto"/>
        <w:right w:val="none" w:sz="0" w:space="0" w:color="auto"/>
      </w:divBdr>
    </w:div>
    <w:div w:id="275915106">
      <w:marLeft w:val="0"/>
      <w:marRight w:val="0"/>
      <w:marTop w:val="10"/>
      <w:marBottom w:val="10"/>
      <w:divBdr>
        <w:top w:val="none" w:sz="0" w:space="0" w:color="auto"/>
        <w:left w:val="none" w:sz="0" w:space="0" w:color="auto"/>
        <w:bottom w:val="none" w:sz="0" w:space="0" w:color="auto"/>
        <w:right w:val="none" w:sz="0" w:space="0" w:color="auto"/>
      </w:divBdr>
    </w:div>
    <w:div w:id="317727540">
      <w:marLeft w:val="0"/>
      <w:marRight w:val="0"/>
      <w:marTop w:val="10"/>
      <w:marBottom w:val="10"/>
      <w:divBdr>
        <w:top w:val="none" w:sz="0" w:space="0" w:color="auto"/>
        <w:left w:val="none" w:sz="0" w:space="0" w:color="auto"/>
        <w:bottom w:val="none" w:sz="0" w:space="0" w:color="auto"/>
        <w:right w:val="none" w:sz="0" w:space="0" w:color="auto"/>
      </w:divBdr>
    </w:div>
    <w:div w:id="326328660">
      <w:marLeft w:val="0"/>
      <w:marRight w:val="0"/>
      <w:marTop w:val="10"/>
      <w:marBottom w:val="10"/>
      <w:divBdr>
        <w:top w:val="none" w:sz="0" w:space="0" w:color="auto"/>
        <w:left w:val="none" w:sz="0" w:space="0" w:color="auto"/>
        <w:bottom w:val="none" w:sz="0" w:space="0" w:color="auto"/>
        <w:right w:val="none" w:sz="0" w:space="0" w:color="auto"/>
      </w:divBdr>
    </w:div>
    <w:div w:id="410271604">
      <w:marLeft w:val="0"/>
      <w:marRight w:val="0"/>
      <w:marTop w:val="10"/>
      <w:marBottom w:val="10"/>
      <w:divBdr>
        <w:top w:val="none" w:sz="0" w:space="0" w:color="auto"/>
        <w:left w:val="none" w:sz="0" w:space="0" w:color="auto"/>
        <w:bottom w:val="none" w:sz="0" w:space="0" w:color="auto"/>
        <w:right w:val="none" w:sz="0" w:space="0" w:color="auto"/>
      </w:divBdr>
    </w:div>
    <w:div w:id="439833366">
      <w:marLeft w:val="0"/>
      <w:marRight w:val="0"/>
      <w:marTop w:val="10"/>
      <w:marBottom w:val="10"/>
      <w:divBdr>
        <w:top w:val="none" w:sz="0" w:space="0" w:color="auto"/>
        <w:left w:val="none" w:sz="0" w:space="0" w:color="auto"/>
        <w:bottom w:val="none" w:sz="0" w:space="0" w:color="auto"/>
        <w:right w:val="none" w:sz="0" w:space="0" w:color="auto"/>
      </w:divBdr>
    </w:div>
    <w:div w:id="456265315">
      <w:marLeft w:val="0"/>
      <w:marRight w:val="0"/>
      <w:marTop w:val="10"/>
      <w:marBottom w:val="10"/>
      <w:divBdr>
        <w:top w:val="none" w:sz="0" w:space="0" w:color="auto"/>
        <w:left w:val="none" w:sz="0" w:space="0" w:color="auto"/>
        <w:bottom w:val="none" w:sz="0" w:space="0" w:color="auto"/>
        <w:right w:val="none" w:sz="0" w:space="0" w:color="auto"/>
      </w:divBdr>
    </w:div>
    <w:div w:id="475607033">
      <w:marLeft w:val="0"/>
      <w:marRight w:val="0"/>
      <w:marTop w:val="10"/>
      <w:marBottom w:val="10"/>
      <w:divBdr>
        <w:top w:val="none" w:sz="0" w:space="0" w:color="auto"/>
        <w:left w:val="none" w:sz="0" w:space="0" w:color="auto"/>
        <w:bottom w:val="none" w:sz="0" w:space="0" w:color="auto"/>
        <w:right w:val="none" w:sz="0" w:space="0" w:color="auto"/>
      </w:divBdr>
    </w:div>
    <w:div w:id="517502405">
      <w:marLeft w:val="0"/>
      <w:marRight w:val="0"/>
      <w:marTop w:val="10"/>
      <w:marBottom w:val="10"/>
      <w:divBdr>
        <w:top w:val="none" w:sz="0" w:space="0" w:color="auto"/>
        <w:left w:val="none" w:sz="0" w:space="0" w:color="auto"/>
        <w:bottom w:val="none" w:sz="0" w:space="0" w:color="auto"/>
        <w:right w:val="none" w:sz="0" w:space="0" w:color="auto"/>
      </w:divBdr>
    </w:div>
    <w:div w:id="518547222">
      <w:marLeft w:val="0"/>
      <w:marRight w:val="0"/>
      <w:marTop w:val="10"/>
      <w:marBottom w:val="10"/>
      <w:divBdr>
        <w:top w:val="none" w:sz="0" w:space="0" w:color="auto"/>
        <w:left w:val="none" w:sz="0" w:space="0" w:color="auto"/>
        <w:bottom w:val="none" w:sz="0" w:space="0" w:color="auto"/>
        <w:right w:val="none" w:sz="0" w:space="0" w:color="auto"/>
      </w:divBdr>
    </w:div>
    <w:div w:id="526451938">
      <w:marLeft w:val="0"/>
      <w:marRight w:val="0"/>
      <w:marTop w:val="10"/>
      <w:marBottom w:val="10"/>
      <w:divBdr>
        <w:top w:val="none" w:sz="0" w:space="0" w:color="auto"/>
        <w:left w:val="none" w:sz="0" w:space="0" w:color="auto"/>
        <w:bottom w:val="none" w:sz="0" w:space="0" w:color="auto"/>
        <w:right w:val="none" w:sz="0" w:space="0" w:color="auto"/>
      </w:divBdr>
    </w:div>
    <w:div w:id="557131316">
      <w:marLeft w:val="0"/>
      <w:marRight w:val="0"/>
      <w:marTop w:val="10"/>
      <w:marBottom w:val="10"/>
      <w:divBdr>
        <w:top w:val="none" w:sz="0" w:space="0" w:color="auto"/>
        <w:left w:val="none" w:sz="0" w:space="0" w:color="auto"/>
        <w:bottom w:val="none" w:sz="0" w:space="0" w:color="auto"/>
        <w:right w:val="none" w:sz="0" w:space="0" w:color="auto"/>
      </w:divBdr>
    </w:div>
    <w:div w:id="595598965">
      <w:marLeft w:val="0"/>
      <w:marRight w:val="720"/>
      <w:marTop w:val="10"/>
      <w:marBottom w:val="10"/>
      <w:divBdr>
        <w:top w:val="none" w:sz="0" w:space="0" w:color="auto"/>
        <w:left w:val="none" w:sz="0" w:space="0" w:color="auto"/>
        <w:bottom w:val="none" w:sz="0" w:space="0" w:color="auto"/>
        <w:right w:val="none" w:sz="0" w:space="0" w:color="auto"/>
      </w:divBdr>
    </w:div>
    <w:div w:id="609507457">
      <w:marLeft w:val="0"/>
      <w:marRight w:val="0"/>
      <w:marTop w:val="10"/>
      <w:marBottom w:val="10"/>
      <w:divBdr>
        <w:top w:val="none" w:sz="0" w:space="0" w:color="auto"/>
        <w:left w:val="none" w:sz="0" w:space="0" w:color="auto"/>
        <w:bottom w:val="none" w:sz="0" w:space="0" w:color="auto"/>
        <w:right w:val="none" w:sz="0" w:space="0" w:color="auto"/>
      </w:divBdr>
    </w:div>
    <w:div w:id="618923676">
      <w:marLeft w:val="0"/>
      <w:marRight w:val="0"/>
      <w:marTop w:val="10"/>
      <w:marBottom w:val="10"/>
      <w:divBdr>
        <w:top w:val="none" w:sz="0" w:space="0" w:color="auto"/>
        <w:left w:val="none" w:sz="0" w:space="0" w:color="auto"/>
        <w:bottom w:val="none" w:sz="0" w:space="0" w:color="auto"/>
        <w:right w:val="none" w:sz="0" w:space="0" w:color="auto"/>
      </w:divBdr>
    </w:div>
    <w:div w:id="807018641">
      <w:marLeft w:val="0"/>
      <w:marRight w:val="0"/>
      <w:marTop w:val="10"/>
      <w:marBottom w:val="10"/>
      <w:divBdr>
        <w:top w:val="none" w:sz="0" w:space="0" w:color="auto"/>
        <w:left w:val="none" w:sz="0" w:space="0" w:color="auto"/>
        <w:bottom w:val="none" w:sz="0" w:space="0" w:color="auto"/>
        <w:right w:val="none" w:sz="0" w:space="0" w:color="auto"/>
      </w:divBdr>
    </w:div>
    <w:div w:id="849872626">
      <w:marLeft w:val="0"/>
      <w:marRight w:val="0"/>
      <w:marTop w:val="10"/>
      <w:marBottom w:val="10"/>
      <w:divBdr>
        <w:top w:val="none" w:sz="0" w:space="0" w:color="auto"/>
        <w:left w:val="none" w:sz="0" w:space="0" w:color="auto"/>
        <w:bottom w:val="none" w:sz="0" w:space="0" w:color="auto"/>
        <w:right w:val="none" w:sz="0" w:space="0" w:color="auto"/>
      </w:divBdr>
    </w:div>
    <w:div w:id="929193676">
      <w:marLeft w:val="0"/>
      <w:marRight w:val="0"/>
      <w:marTop w:val="10"/>
      <w:marBottom w:val="10"/>
      <w:divBdr>
        <w:top w:val="none" w:sz="0" w:space="0" w:color="auto"/>
        <w:left w:val="none" w:sz="0" w:space="0" w:color="auto"/>
        <w:bottom w:val="none" w:sz="0" w:space="0" w:color="auto"/>
        <w:right w:val="none" w:sz="0" w:space="0" w:color="auto"/>
      </w:divBdr>
    </w:div>
    <w:div w:id="957561582">
      <w:marLeft w:val="0"/>
      <w:marRight w:val="0"/>
      <w:marTop w:val="10"/>
      <w:marBottom w:val="10"/>
      <w:divBdr>
        <w:top w:val="none" w:sz="0" w:space="0" w:color="auto"/>
        <w:left w:val="none" w:sz="0" w:space="0" w:color="auto"/>
        <w:bottom w:val="none" w:sz="0" w:space="0" w:color="auto"/>
        <w:right w:val="none" w:sz="0" w:space="0" w:color="auto"/>
      </w:divBdr>
    </w:div>
    <w:div w:id="975525580">
      <w:marLeft w:val="0"/>
      <w:marRight w:val="0"/>
      <w:marTop w:val="10"/>
      <w:marBottom w:val="10"/>
      <w:divBdr>
        <w:top w:val="none" w:sz="0" w:space="0" w:color="auto"/>
        <w:left w:val="none" w:sz="0" w:space="0" w:color="auto"/>
        <w:bottom w:val="none" w:sz="0" w:space="0" w:color="auto"/>
        <w:right w:val="none" w:sz="0" w:space="0" w:color="auto"/>
      </w:divBdr>
    </w:div>
    <w:div w:id="980498426">
      <w:marLeft w:val="0"/>
      <w:marRight w:val="0"/>
      <w:marTop w:val="10"/>
      <w:marBottom w:val="10"/>
      <w:divBdr>
        <w:top w:val="none" w:sz="0" w:space="0" w:color="auto"/>
        <w:left w:val="none" w:sz="0" w:space="0" w:color="auto"/>
        <w:bottom w:val="none" w:sz="0" w:space="0" w:color="auto"/>
        <w:right w:val="none" w:sz="0" w:space="0" w:color="auto"/>
      </w:divBdr>
    </w:div>
    <w:div w:id="1012490303">
      <w:marLeft w:val="0"/>
      <w:marRight w:val="0"/>
      <w:marTop w:val="10"/>
      <w:marBottom w:val="10"/>
      <w:divBdr>
        <w:top w:val="none" w:sz="0" w:space="0" w:color="auto"/>
        <w:left w:val="none" w:sz="0" w:space="0" w:color="auto"/>
        <w:bottom w:val="none" w:sz="0" w:space="0" w:color="auto"/>
        <w:right w:val="none" w:sz="0" w:space="0" w:color="auto"/>
      </w:divBdr>
    </w:div>
    <w:div w:id="1046444563">
      <w:marLeft w:val="0"/>
      <w:marRight w:val="0"/>
      <w:marTop w:val="10"/>
      <w:marBottom w:val="10"/>
      <w:divBdr>
        <w:top w:val="none" w:sz="0" w:space="0" w:color="auto"/>
        <w:left w:val="none" w:sz="0" w:space="0" w:color="auto"/>
        <w:bottom w:val="none" w:sz="0" w:space="0" w:color="auto"/>
        <w:right w:val="none" w:sz="0" w:space="0" w:color="auto"/>
      </w:divBdr>
    </w:div>
    <w:div w:id="1098141336">
      <w:marLeft w:val="0"/>
      <w:marRight w:val="0"/>
      <w:marTop w:val="10"/>
      <w:marBottom w:val="10"/>
      <w:divBdr>
        <w:top w:val="none" w:sz="0" w:space="0" w:color="auto"/>
        <w:left w:val="none" w:sz="0" w:space="0" w:color="auto"/>
        <w:bottom w:val="none" w:sz="0" w:space="0" w:color="auto"/>
        <w:right w:val="none" w:sz="0" w:space="0" w:color="auto"/>
      </w:divBdr>
    </w:div>
    <w:div w:id="1127895777">
      <w:marLeft w:val="0"/>
      <w:marRight w:val="0"/>
      <w:marTop w:val="10"/>
      <w:marBottom w:val="10"/>
      <w:divBdr>
        <w:top w:val="none" w:sz="0" w:space="0" w:color="auto"/>
        <w:left w:val="none" w:sz="0" w:space="0" w:color="auto"/>
        <w:bottom w:val="none" w:sz="0" w:space="0" w:color="auto"/>
        <w:right w:val="none" w:sz="0" w:space="0" w:color="auto"/>
      </w:divBdr>
    </w:div>
    <w:div w:id="1322470796">
      <w:marLeft w:val="0"/>
      <w:marRight w:val="0"/>
      <w:marTop w:val="10"/>
      <w:marBottom w:val="10"/>
      <w:divBdr>
        <w:top w:val="none" w:sz="0" w:space="0" w:color="auto"/>
        <w:left w:val="none" w:sz="0" w:space="0" w:color="auto"/>
        <w:bottom w:val="none" w:sz="0" w:space="0" w:color="auto"/>
        <w:right w:val="none" w:sz="0" w:space="0" w:color="auto"/>
      </w:divBdr>
    </w:div>
    <w:div w:id="1325890030">
      <w:marLeft w:val="0"/>
      <w:marRight w:val="0"/>
      <w:marTop w:val="10"/>
      <w:marBottom w:val="10"/>
      <w:divBdr>
        <w:top w:val="none" w:sz="0" w:space="0" w:color="auto"/>
        <w:left w:val="none" w:sz="0" w:space="0" w:color="auto"/>
        <w:bottom w:val="none" w:sz="0" w:space="0" w:color="auto"/>
        <w:right w:val="none" w:sz="0" w:space="0" w:color="auto"/>
      </w:divBdr>
    </w:div>
    <w:div w:id="1329671260">
      <w:marLeft w:val="0"/>
      <w:marRight w:val="720"/>
      <w:marTop w:val="10"/>
      <w:marBottom w:val="10"/>
      <w:divBdr>
        <w:top w:val="none" w:sz="0" w:space="0" w:color="auto"/>
        <w:left w:val="none" w:sz="0" w:space="0" w:color="auto"/>
        <w:bottom w:val="none" w:sz="0" w:space="0" w:color="auto"/>
        <w:right w:val="none" w:sz="0" w:space="0" w:color="auto"/>
      </w:divBdr>
    </w:div>
    <w:div w:id="1350595576">
      <w:marLeft w:val="0"/>
      <w:marRight w:val="0"/>
      <w:marTop w:val="10"/>
      <w:marBottom w:val="10"/>
      <w:divBdr>
        <w:top w:val="none" w:sz="0" w:space="0" w:color="auto"/>
        <w:left w:val="none" w:sz="0" w:space="0" w:color="auto"/>
        <w:bottom w:val="none" w:sz="0" w:space="0" w:color="auto"/>
        <w:right w:val="none" w:sz="0" w:space="0" w:color="auto"/>
      </w:divBdr>
    </w:div>
    <w:div w:id="1362440428">
      <w:marLeft w:val="0"/>
      <w:marRight w:val="0"/>
      <w:marTop w:val="10"/>
      <w:marBottom w:val="10"/>
      <w:divBdr>
        <w:top w:val="none" w:sz="0" w:space="0" w:color="auto"/>
        <w:left w:val="none" w:sz="0" w:space="0" w:color="auto"/>
        <w:bottom w:val="none" w:sz="0" w:space="0" w:color="auto"/>
        <w:right w:val="none" w:sz="0" w:space="0" w:color="auto"/>
      </w:divBdr>
    </w:div>
    <w:div w:id="1389495462">
      <w:marLeft w:val="0"/>
      <w:marRight w:val="0"/>
      <w:marTop w:val="10"/>
      <w:marBottom w:val="10"/>
      <w:divBdr>
        <w:top w:val="none" w:sz="0" w:space="0" w:color="auto"/>
        <w:left w:val="none" w:sz="0" w:space="0" w:color="auto"/>
        <w:bottom w:val="none" w:sz="0" w:space="0" w:color="auto"/>
        <w:right w:val="none" w:sz="0" w:space="0" w:color="auto"/>
      </w:divBdr>
    </w:div>
    <w:div w:id="1476100081">
      <w:marLeft w:val="0"/>
      <w:marRight w:val="0"/>
      <w:marTop w:val="10"/>
      <w:marBottom w:val="10"/>
      <w:divBdr>
        <w:top w:val="none" w:sz="0" w:space="0" w:color="auto"/>
        <w:left w:val="none" w:sz="0" w:space="0" w:color="auto"/>
        <w:bottom w:val="none" w:sz="0" w:space="0" w:color="auto"/>
        <w:right w:val="none" w:sz="0" w:space="0" w:color="auto"/>
      </w:divBdr>
    </w:div>
    <w:div w:id="1478106528">
      <w:marLeft w:val="0"/>
      <w:marRight w:val="0"/>
      <w:marTop w:val="10"/>
      <w:marBottom w:val="10"/>
      <w:divBdr>
        <w:top w:val="none" w:sz="0" w:space="0" w:color="auto"/>
        <w:left w:val="none" w:sz="0" w:space="0" w:color="auto"/>
        <w:bottom w:val="none" w:sz="0" w:space="0" w:color="auto"/>
        <w:right w:val="none" w:sz="0" w:space="0" w:color="auto"/>
      </w:divBdr>
    </w:div>
    <w:div w:id="1494641855">
      <w:marLeft w:val="0"/>
      <w:marRight w:val="0"/>
      <w:marTop w:val="10"/>
      <w:marBottom w:val="10"/>
      <w:divBdr>
        <w:top w:val="none" w:sz="0" w:space="0" w:color="auto"/>
        <w:left w:val="none" w:sz="0" w:space="0" w:color="auto"/>
        <w:bottom w:val="none" w:sz="0" w:space="0" w:color="auto"/>
        <w:right w:val="none" w:sz="0" w:space="0" w:color="auto"/>
      </w:divBdr>
    </w:div>
    <w:div w:id="1528760495">
      <w:marLeft w:val="0"/>
      <w:marRight w:val="0"/>
      <w:marTop w:val="10"/>
      <w:marBottom w:val="10"/>
      <w:divBdr>
        <w:top w:val="none" w:sz="0" w:space="0" w:color="auto"/>
        <w:left w:val="none" w:sz="0" w:space="0" w:color="auto"/>
        <w:bottom w:val="none" w:sz="0" w:space="0" w:color="auto"/>
        <w:right w:val="none" w:sz="0" w:space="0" w:color="auto"/>
      </w:divBdr>
    </w:div>
    <w:div w:id="1548302042">
      <w:marLeft w:val="0"/>
      <w:marRight w:val="0"/>
      <w:marTop w:val="10"/>
      <w:marBottom w:val="10"/>
      <w:divBdr>
        <w:top w:val="none" w:sz="0" w:space="0" w:color="auto"/>
        <w:left w:val="none" w:sz="0" w:space="0" w:color="auto"/>
        <w:bottom w:val="none" w:sz="0" w:space="0" w:color="auto"/>
        <w:right w:val="none" w:sz="0" w:space="0" w:color="auto"/>
      </w:divBdr>
    </w:div>
    <w:div w:id="1572276228">
      <w:marLeft w:val="0"/>
      <w:marRight w:val="0"/>
      <w:marTop w:val="10"/>
      <w:marBottom w:val="10"/>
      <w:divBdr>
        <w:top w:val="none" w:sz="0" w:space="0" w:color="auto"/>
        <w:left w:val="none" w:sz="0" w:space="0" w:color="auto"/>
        <w:bottom w:val="none" w:sz="0" w:space="0" w:color="auto"/>
        <w:right w:val="none" w:sz="0" w:space="0" w:color="auto"/>
      </w:divBdr>
    </w:div>
    <w:div w:id="1579441565">
      <w:marLeft w:val="0"/>
      <w:marRight w:val="0"/>
      <w:marTop w:val="10"/>
      <w:marBottom w:val="10"/>
      <w:divBdr>
        <w:top w:val="none" w:sz="0" w:space="0" w:color="auto"/>
        <w:left w:val="none" w:sz="0" w:space="0" w:color="auto"/>
        <w:bottom w:val="none" w:sz="0" w:space="0" w:color="auto"/>
        <w:right w:val="none" w:sz="0" w:space="0" w:color="auto"/>
      </w:divBdr>
    </w:div>
    <w:div w:id="1580094839">
      <w:marLeft w:val="0"/>
      <w:marRight w:val="0"/>
      <w:marTop w:val="10"/>
      <w:marBottom w:val="10"/>
      <w:divBdr>
        <w:top w:val="none" w:sz="0" w:space="0" w:color="auto"/>
        <w:left w:val="none" w:sz="0" w:space="0" w:color="auto"/>
        <w:bottom w:val="none" w:sz="0" w:space="0" w:color="auto"/>
        <w:right w:val="none" w:sz="0" w:space="0" w:color="auto"/>
      </w:divBdr>
    </w:div>
    <w:div w:id="1595631673">
      <w:marLeft w:val="0"/>
      <w:marRight w:val="0"/>
      <w:marTop w:val="10"/>
      <w:marBottom w:val="10"/>
      <w:divBdr>
        <w:top w:val="none" w:sz="0" w:space="0" w:color="auto"/>
        <w:left w:val="none" w:sz="0" w:space="0" w:color="auto"/>
        <w:bottom w:val="none" w:sz="0" w:space="0" w:color="auto"/>
        <w:right w:val="none" w:sz="0" w:space="0" w:color="auto"/>
      </w:divBdr>
    </w:div>
    <w:div w:id="1597711608">
      <w:marLeft w:val="0"/>
      <w:marRight w:val="0"/>
      <w:marTop w:val="10"/>
      <w:marBottom w:val="10"/>
      <w:divBdr>
        <w:top w:val="none" w:sz="0" w:space="0" w:color="auto"/>
        <w:left w:val="none" w:sz="0" w:space="0" w:color="auto"/>
        <w:bottom w:val="none" w:sz="0" w:space="0" w:color="auto"/>
        <w:right w:val="none" w:sz="0" w:space="0" w:color="auto"/>
      </w:divBdr>
    </w:div>
    <w:div w:id="1614630003">
      <w:marLeft w:val="0"/>
      <w:marRight w:val="0"/>
      <w:marTop w:val="10"/>
      <w:marBottom w:val="10"/>
      <w:divBdr>
        <w:top w:val="none" w:sz="0" w:space="0" w:color="auto"/>
        <w:left w:val="none" w:sz="0" w:space="0" w:color="auto"/>
        <w:bottom w:val="none" w:sz="0" w:space="0" w:color="auto"/>
        <w:right w:val="none" w:sz="0" w:space="0" w:color="auto"/>
      </w:divBdr>
    </w:div>
    <w:div w:id="1628701488">
      <w:marLeft w:val="0"/>
      <w:marRight w:val="0"/>
      <w:marTop w:val="10"/>
      <w:marBottom w:val="10"/>
      <w:divBdr>
        <w:top w:val="none" w:sz="0" w:space="0" w:color="auto"/>
        <w:left w:val="none" w:sz="0" w:space="0" w:color="auto"/>
        <w:bottom w:val="none" w:sz="0" w:space="0" w:color="auto"/>
        <w:right w:val="none" w:sz="0" w:space="0" w:color="auto"/>
      </w:divBdr>
    </w:div>
    <w:div w:id="1675720085">
      <w:marLeft w:val="0"/>
      <w:marRight w:val="0"/>
      <w:marTop w:val="10"/>
      <w:marBottom w:val="10"/>
      <w:divBdr>
        <w:top w:val="none" w:sz="0" w:space="0" w:color="auto"/>
        <w:left w:val="none" w:sz="0" w:space="0" w:color="auto"/>
        <w:bottom w:val="none" w:sz="0" w:space="0" w:color="auto"/>
        <w:right w:val="none" w:sz="0" w:space="0" w:color="auto"/>
      </w:divBdr>
    </w:div>
    <w:div w:id="1713653130">
      <w:marLeft w:val="0"/>
      <w:marRight w:val="0"/>
      <w:marTop w:val="10"/>
      <w:marBottom w:val="10"/>
      <w:divBdr>
        <w:top w:val="none" w:sz="0" w:space="0" w:color="auto"/>
        <w:left w:val="none" w:sz="0" w:space="0" w:color="auto"/>
        <w:bottom w:val="none" w:sz="0" w:space="0" w:color="auto"/>
        <w:right w:val="none" w:sz="0" w:space="0" w:color="auto"/>
      </w:divBdr>
    </w:div>
    <w:div w:id="1720128723">
      <w:marLeft w:val="0"/>
      <w:marRight w:val="0"/>
      <w:marTop w:val="10"/>
      <w:marBottom w:val="10"/>
      <w:divBdr>
        <w:top w:val="none" w:sz="0" w:space="0" w:color="auto"/>
        <w:left w:val="none" w:sz="0" w:space="0" w:color="auto"/>
        <w:bottom w:val="none" w:sz="0" w:space="0" w:color="auto"/>
        <w:right w:val="none" w:sz="0" w:space="0" w:color="auto"/>
      </w:divBdr>
    </w:div>
    <w:div w:id="1737822186">
      <w:marLeft w:val="0"/>
      <w:marRight w:val="0"/>
      <w:marTop w:val="10"/>
      <w:marBottom w:val="10"/>
      <w:divBdr>
        <w:top w:val="none" w:sz="0" w:space="0" w:color="auto"/>
        <w:left w:val="none" w:sz="0" w:space="0" w:color="auto"/>
        <w:bottom w:val="none" w:sz="0" w:space="0" w:color="auto"/>
        <w:right w:val="none" w:sz="0" w:space="0" w:color="auto"/>
      </w:divBdr>
    </w:div>
    <w:div w:id="1743868426">
      <w:marLeft w:val="0"/>
      <w:marRight w:val="0"/>
      <w:marTop w:val="10"/>
      <w:marBottom w:val="10"/>
      <w:divBdr>
        <w:top w:val="none" w:sz="0" w:space="0" w:color="auto"/>
        <w:left w:val="none" w:sz="0" w:space="0" w:color="auto"/>
        <w:bottom w:val="none" w:sz="0" w:space="0" w:color="auto"/>
        <w:right w:val="none" w:sz="0" w:space="0" w:color="auto"/>
      </w:divBdr>
    </w:div>
    <w:div w:id="1766264887">
      <w:marLeft w:val="0"/>
      <w:marRight w:val="0"/>
      <w:marTop w:val="10"/>
      <w:marBottom w:val="10"/>
      <w:divBdr>
        <w:top w:val="none" w:sz="0" w:space="0" w:color="auto"/>
        <w:left w:val="none" w:sz="0" w:space="0" w:color="auto"/>
        <w:bottom w:val="none" w:sz="0" w:space="0" w:color="auto"/>
        <w:right w:val="none" w:sz="0" w:space="0" w:color="auto"/>
      </w:divBdr>
    </w:div>
    <w:div w:id="1779790860">
      <w:marLeft w:val="0"/>
      <w:marRight w:val="720"/>
      <w:marTop w:val="10"/>
      <w:marBottom w:val="10"/>
      <w:divBdr>
        <w:top w:val="none" w:sz="0" w:space="0" w:color="auto"/>
        <w:left w:val="none" w:sz="0" w:space="0" w:color="auto"/>
        <w:bottom w:val="none" w:sz="0" w:space="0" w:color="auto"/>
        <w:right w:val="none" w:sz="0" w:space="0" w:color="auto"/>
      </w:divBdr>
    </w:div>
    <w:div w:id="1827361283">
      <w:marLeft w:val="0"/>
      <w:marRight w:val="0"/>
      <w:marTop w:val="10"/>
      <w:marBottom w:val="10"/>
      <w:divBdr>
        <w:top w:val="none" w:sz="0" w:space="0" w:color="auto"/>
        <w:left w:val="none" w:sz="0" w:space="0" w:color="auto"/>
        <w:bottom w:val="none" w:sz="0" w:space="0" w:color="auto"/>
        <w:right w:val="none" w:sz="0" w:space="0" w:color="auto"/>
      </w:divBdr>
    </w:div>
    <w:div w:id="1843548519">
      <w:marLeft w:val="0"/>
      <w:marRight w:val="0"/>
      <w:marTop w:val="10"/>
      <w:marBottom w:val="10"/>
      <w:divBdr>
        <w:top w:val="none" w:sz="0" w:space="0" w:color="auto"/>
        <w:left w:val="none" w:sz="0" w:space="0" w:color="auto"/>
        <w:bottom w:val="none" w:sz="0" w:space="0" w:color="auto"/>
        <w:right w:val="none" w:sz="0" w:space="0" w:color="auto"/>
      </w:divBdr>
    </w:div>
    <w:div w:id="1865634795">
      <w:marLeft w:val="0"/>
      <w:marRight w:val="720"/>
      <w:marTop w:val="10"/>
      <w:marBottom w:val="10"/>
      <w:divBdr>
        <w:top w:val="none" w:sz="0" w:space="0" w:color="auto"/>
        <w:left w:val="none" w:sz="0" w:space="0" w:color="auto"/>
        <w:bottom w:val="none" w:sz="0" w:space="0" w:color="auto"/>
        <w:right w:val="none" w:sz="0" w:space="0" w:color="auto"/>
      </w:divBdr>
    </w:div>
    <w:div w:id="1904951296">
      <w:marLeft w:val="0"/>
      <w:marRight w:val="0"/>
      <w:marTop w:val="10"/>
      <w:marBottom w:val="10"/>
      <w:divBdr>
        <w:top w:val="none" w:sz="0" w:space="0" w:color="auto"/>
        <w:left w:val="none" w:sz="0" w:space="0" w:color="auto"/>
        <w:bottom w:val="none" w:sz="0" w:space="0" w:color="auto"/>
        <w:right w:val="none" w:sz="0" w:space="0" w:color="auto"/>
      </w:divBdr>
    </w:div>
    <w:div w:id="1912302258">
      <w:marLeft w:val="0"/>
      <w:marRight w:val="0"/>
      <w:marTop w:val="10"/>
      <w:marBottom w:val="10"/>
      <w:divBdr>
        <w:top w:val="none" w:sz="0" w:space="0" w:color="auto"/>
        <w:left w:val="none" w:sz="0" w:space="0" w:color="auto"/>
        <w:bottom w:val="none" w:sz="0" w:space="0" w:color="auto"/>
        <w:right w:val="none" w:sz="0" w:space="0" w:color="auto"/>
      </w:divBdr>
    </w:div>
    <w:div w:id="1962572013">
      <w:marLeft w:val="0"/>
      <w:marRight w:val="0"/>
      <w:marTop w:val="10"/>
      <w:marBottom w:val="10"/>
      <w:divBdr>
        <w:top w:val="none" w:sz="0" w:space="0" w:color="auto"/>
        <w:left w:val="none" w:sz="0" w:space="0" w:color="auto"/>
        <w:bottom w:val="none" w:sz="0" w:space="0" w:color="auto"/>
        <w:right w:val="none" w:sz="0" w:space="0" w:color="auto"/>
      </w:divBdr>
    </w:div>
    <w:div w:id="2001733436">
      <w:marLeft w:val="0"/>
      <w:marRight w:val="0"/>
      <w:marTop w:val="10"/>
      <w:marBottom w:val="10"/>
      <w:divBdr>
        <w:top w:val="none" w:sz="0" w:space="0" w:color="auto"/>
        <w:left w:val="none" w:sz="0" w:space="0" w:color="auto"/>
        <w:bottom w:val="none" w:sz="0" w:space="0" w:color="auto"/>
        <w:right w:val="none" w:sz="0" w:space="0" w:color="auto"/>
      </w:divBdr>
    </w:div>
    <w:div w:id="2074696484">
      <w:marLeft w:val="0"/>
      <w:marRight w:val="0"/>
      <w:marTop w:val="10"/>
      <w:marBottom w:val="10"/>
      <w:divBdr>
        <w:top w:val="none" w:sz="0" w:space="0" w:color="auto"/>
        <w:left w:val="none" w:sz="0" w:space="0" w:color="auto"/>
        <w:bottom w:val="none" w:sz="0" w:space="0" w:color="auto"/>
        <w:right w:val="none" w:sz="0" w:space="0" w:color="auto"/>
      </w:divBdr>
    </w:div>
    <w:div w:id="2100254021">
      <w:marLeft w:val="0"/>
      <w:marRight w:val="0"/>
      <w:marTop w:val="10"/>
      <w:marBottom w:val="10"/>
      <w:divBdr>
        <w:top w:val="none" w:sz="0" w:space="0" w:color="auto"/>
        <w:left w:val="none" w:sz="0" w:space="0" w:color="auto"/>
        <w:bottom w:val="none" w:sz="0" w:space="0" w:color="auto"/>
        <w:right w:val="none" w:sz="0" w:space="0" w:color="auto"/>
      </w:divBdr>
    </w:div>
    <w:div w:id="2105494067">
      <w:marLeft w:val="0"/>
      <w:marRight w:val="0"/>
      <w:marTop w:val="10"/>
      <w:marBottom w:val="10"/>
      <w:divBdr>
        <w:top w:val="none" w:sz="0" w:space="0" w:color="auto"/>
        <w:left w:val="none" w:sz="0" w:space="0" w:color="auto"/>
        <w:bottom w:val="none" w:sz="0" w:space="0" w:color="auto"/>
        <w:right w:val="none" w:sz="0" w:space="0" w:color="auto"/>
      </w:divBdr>
    </w:div>
    <w:div w:id="21221417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1035</Words>
  <Characters>5902</Characters>
  <Application>Microsoft Office Word</Application>
  <DocSecurity>0</DocSecurity>
  <Lines>49</Lines>
  <Paragraphs>13</Paragraphs>
  <ScaleCrop>false</ScaleCrop>
  <Company/>
  <LinksUpToDate>false</LinksUpToDate>
  <CharactersWithSpaces>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