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0F54" w:rsidRDefault="00EE0F54">
      <w:pPr>
        <w:spacing w:line="500" w:lineRule="atLeast"/>
        <w:jc w:val="center"/>
        <w:divId w:val="1275600092"/>
        <w:rPr>
          <w:rFonts w:ascii="黑体" w:eastAsia="黑体" w:hAnsi="黑体"/>
          <w:sz w:val="36"/>
          <w:szCs w:val="36"/>
        </w:rPr>
      </w:pPr>
      <w:r>
        <w:rPr>
          <w:rFonts w:ascii="黑体" w:eastAsia="黑体" w:hAnsi="黑体" w:hint="eastAsia"/>
          <w:sz w:val="36"/>
          <w:szCs w:val="36"/>
        </w:rPr>
        <w:t>广东省深圳市福田区人民法院</w:t>
      </w:r>
    </w:p>
    <w:p w:rsidR="00EE0F54" w:rsidRDefault="00EE0F54">
      <w:pPr>
        <w:spacing w:line="500" w:lineRule="atLeast"/>
        <w:jc w:val="center"/>
        <w:divId w:val="10855390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E0F54" w:rsidRDefault="00EE0F54">
      <w:pPr>
        <w:spacing w:line="500" w:lineRule="atLeast"/>
        <w:jc w:val="right"/>
        <w:divId w:val="6993080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1154</w:t>
      </w:r>
      <w:r>
        <w:rPr>
          <w:rFonts w:hint="eastAsia"/>
          <w:sz w:val="30"/>
          <w:szCs w:val="30"/>
        </w:rPr>
        <w:t>号</w:t>
      </w:r>
    </w:p>
    <w:p w:rsidR="00EE0F54" w:rsidRDefault="00EE0F54">
      <w:pPr>
        <w:spacing w:line="500" w:lineRule="atLeast"/>
        <w:ind w:firstLine="600"/>
        <w:divId w:val="746996646"/>
        <w:rPr>
          <w:rFonts w:hint="eastAsia"/>
          <w:sz w:val="30"/>
          <w:szCs w:val="30"/>
        </w:rPr>
      </w:pPr>
      <w:r>
        <w:rPr>
          <w:rFonts w:hint="eastAsia"/>
          <w:sz w:val="30"/>
          <w:szCs w:val="30"/>
        </w:rPr>
        <w:t>公诉机关深圳市福田区人民检察院。</w:t>
      </w:r>
    </w:p>
    <w:p w:rsidR="00EE0F54" w:rsidRDefault="00EE0F54">
      <w:pPr>
        <w:spacing w:line="500" w:lineRule="atLeast"/>
        <w:ind w:firstLine="600"/>
        <w:divId w:val="1282032069"/>
        <w:rPr>
          <w:rFonts w:hint="eastAsia"/>
          <w:sz w:val="30"/>
          <w:szCs w:val="30"/>
        </w:rPr>
      </w:pPr>
      <w:r>
        <w:rPr>
          <w:rFonts w:hint="eastAsia"/>
          <w:sz w:val="30"/>
          <w:szCs w:val="30"/>
        </w:rPr>
        <w:t>被告人郭冬桐，男，</w:t>
      </w:r>
      <w:r>
        <w:rPr>
          <w:rFonts w:hint="eastAsia"/>
          <w:sz w:val="30"/>
          <w:szCs w:val="30"/>
        </w:rPr>
        <w:t>1988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汉族，大学文化，中共党员，原系深圳市规划和自然资源局宝安管理局用地科工作人员（深圳市鹏劳人力资源管理有限公司劳务派遣职员），户籍地址广东省深圳市南山区，暂住地址深圳市宝安区。因涉嫌犯受贿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日被深圳市福田区监察委员会留置，</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日被深圳市公安局福田分局刑事拘留，当月</w:t>
      </w:r>
      <w:r>
        <w:rPr>
          <w:rFonts w:hint="eastAsia"/>
          <w:sz w:val="30"/>
          <w:szCs w:val="30"/>
        </w:rPr>
        <w:t>12</w:t>
      </w:r>
      <w:r>
        <w:rPr>
          <w:rFonts w:hint="eastAsia"/>
          <w:sz w:val="30"/>
          <w:szCs w:val="30"/>
        </w:rPr>
        <w:t>日被逮捕。现羁押于深圳市福田区看守所。</w:t>
      </w:r>
    </w:p>
    <w:p w:rsidR="00EE0F54" w:rsidRDefault="00EE0F54">
      <w:pPr>
        <w:spacing w:line="500" w:lineRule="atLeast"/>
        <w:ind w:firstLine="600"/>
        <w:divId w:val="1262370954"/>
        <w:rPr>
          <w:rFonts w:hint="eastAsia"/>
          <w:sz w:val="30"/>
          <w:szCs w:val="30"/>
        </w:rPr>
      </w:pPr>
      <w:r>
        <w:rPr>
          <w:rFonts w:hint="eastAsia"/>
          <w:sz w:val="30"/>
          <w:szCs w:val="30"/>
        </w:rPr>
        <w:t>辩护人连远丰、郭伟泽，广东伟强律师事务所律师。</w:t>
      </w:r>
    </w:p>
    <w:p w:rsidR="00EE0F54" w:rsidRDefault="00EE0F54">
      <w:pPr>
        <w:spacing w:line="500" w:lineRule="atLeast"/>
        <w:ind w:firstLine="600"/>
        <w:divId w:val="368379577"/>
        <w:rPr>
          <w:rFonts w:hint="eastAsia"/>
          <w:sz w:val="30"/>
          <w:szCs w:val="30"/>
        </w:rPr>
      </w:pPr>
      <w:r>
        <w:rPr>
          <w:rFonts w:hint="eastAsia"/>
          <w:sz w:val="30"/>
          <w:szCs w:val="30"/>
        </w:rPr>
        <w:t>深圳市福田区人民检察院以深福检刑诉（</w:t>
      </w:r>
      <w:r>
        <w:rPr>
          <w:rFonts w:hint="eastAsia"/>
          <w:sz w:val="30"/>
          <w:szCs w:val="30"/>
        </w:rPr>
        <w:t>2019</w:t>
      </w:r>
      <w:r>
        <w:rPr>
          <w:rFonts w:hint="eastAsia"/>
          <w:sz w:val="30"/>
          <w:szCs w:val="30"/>
        </w:rPr>
        <w:t>）</w:t>
      </w:r>
      <w:r>
        <w:rPr>
          <w:rFonts w:hint="eastAsia"/>
          <w:sz w:val="30"/>
          <w:szCs w:val="30"/>
        </w:rPr>
        <w:t>1429</w:t>
      </w:r>
      <w:r>
        <w:rPr>
          <w:rFonts w:hint="eastAsia"/>
          <w:sz w:val="30"/>
          <w:szCs w:val="30"/>
        </w:rPr>
        <w:t>号起诉书指控被告人郭冬桐犯受贿罪，于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日向本院提起公诉。本院受理后依法适用普通程序，组成合议庭，于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日公开开庭审理了本案。深圳市福田区人民检察院指派检察员王文波出庭支持公诉，被告人郭冬桐及其辩护人连远丰到庭参加诉讼。本案经公诉机关补充侦查并延期审理，现已审理终结。</w:t>
      </w:r>
    </w:p>
    <w:p w:rsidR="00EE0F54" w:rsidRDefault="00EE0F54">
      <w:pPr>
        <w:spacing w:line="500" w:lineRule="atLeast"/>
        <w:ind w:firstLine="600"/>
        <w:divId w:val="2007243933"/>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月，深圳市“</w:t>
      </w:r>
      <w:r>
        <w:rPr>
          <w:rFonts w:hint="eastAsia"/>
          <w:sz w:val="30"/>
          <w:szCs w:val="30"/>
        </w:rPr>
        <w:t>7.01</w:t>
      </w:r>
      <w:r>
        <w:rPr>
          <w:rFonts w:hint="eastAsia"/>
          <w:sz w:val="30"/>
          <w:szCs w:val="30"/>
        </w:rPr>
        <w:t>”黑社会性质组织主犯陈某</w:t>
      </w:r>
      <w:r>
        <w:rPr>
          <w:rFonts w:hint="eastAsia"/>
          <w:sz w:val="30"/>
          <w:szCs w:val="30"/>
        </w:rPr>
        <w:t>1</w:t>
      </w:r>
      <w:r>
        <w:rPr>
          <w:rFonts w:hint="eastAsia"/>
          <w:sz w:val="30"/>
          <w:szCs w:val="30"/>
        </w:rPr>
        <w:t>为谋取房地产开发领域巨额利益，伙同社会人员潘某</w:t>
      </w:r>
      <w:r>
        <w:rPr>
          <w:rFonts w:hint="eastAsia"/>
          <w:sz w:val="30"/>
          <w:szCs w:val="30"/>
        </w:rPr>
        <w:t>1</w:t>
      </w:r>
      <w:r>
        <w:rPr>
          <w:rFonts w:hint="eastAsia"/>
          <w:sz w:val="30"/>
          <w:szCs w:val="30"/>
        </w:rPr>
        <w:t>、赖某</w:t>
      </w:r>
      <w:r>
        <w:rPr>
          <w:rFonts w:hint="eastAsia"/>
          <w:sz w:val="30"/>
          <w:szCs w:val="30"/>
        </w:rPr>
        <w:t>1</w:t>
      </w:r>
      <w:r>
        <w:rPr>
          <w:rFonts w:hint="eastAsia"/>
          <w:sz w:val="30"/>
          <w:szCs w:val="30"/>
        </w:rPr>
        <w:t>成立深圳市福森房地产有限公司（以下简称福森公司）。该公司先后参与深圳市沙井沙某</w:t>
      </w:r>
      <w:r>
        <w:rPr>
          <w:rFonts w:hint="eastAsia"/>
          <w:sz w:val="30"/>
          <w:szCs w:val="30"/>
        </w:rPr>
        <w:t>1</w:t>
      </w:r>
      <w:r>
        <w:rPr>
          <w:rFonts w:hint="eastAsia"/>
          <w:sz w:val="30"/>
          <w:szCs w:val="30"/>
        </w:rPr>
        <w:t>股份合作公司（以下简称沙某</w:t>
      </w:r>
      <w:r>
        <w:rPr>
          <w:rFonts w:hint="eastAsia"/>
          <w:sz w:val="30"/>
          <w:szCs w:val="30"/>
        </w:rPr>
        <w:t>1</w:t>
      </w:r>
      <w:r>
        <w:rPr>
          <w:rFonts w:hint="eastAsia"/>
          <w:sz w:val="30"/>
          <w:szCs w:val="30"/>
        </w:rPr>
        <w:t>公司）沙某</w:t>
      </w:r>
      <w:r>
        <w:rPr>
          <w:rFonts w:hint="eastAsia"/>
          <w:sz w:val="30"/>
          <w:szCs w:val="30"/>
        </w:rPr>
        <w:t>1</w:t>
      </w:r>
      <w:r>
        <w:rPr>
          <w:rFonts w:hint="eastAsia"/>
          <w:sz w:val="30"/>
          <w:szCs w:val="30"/>
        </w:rPr>
        <w:t>社区海上田园东法定图则</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地块项目开发投标并陆续中标。由于拟开发的上述地块不属于非农建设用地，需将其他地块上的非农建设用地指标调整覆盖至上述地块方可开发建设。</w:t>
      </w:r>
    </w:p>
    <w:p w:rsidR="00EE0F54" w:rsidRDefault="00EE0F54">
      <w:pPr>
        <w:spacing w:line="500" w:lineRule="atLeast"/>
        <w:ind w:firstLine="600"/>
        <w:divId w:val="875233904"/>
        <w:rPr>
          <w:rFonts w:hint="eastAsia"/>
          <w:sz w:val="30"/>
          <w:szCs w:val="30"/>
        </w:rPr>
      </w:pPr>
      <w:r>
        <w:rPr>
          <w:rFonts w:hint="eastAsia"/>
          <w:sz w:val="30"/>
          <w:szCs w:val="30"/>
        </w:rPr>
        <w:lastRenderedPageBreak/>
        <w:t>为此，潘某</w:t>
      </w:r>
      <w:r>
        <w:rPr>
          <w:rFonts w:hint="eastAsia"/>
          <w:sz w:val="30"/>
          <w:szCs w:val="30"/>
        </w:rPr>
        <w:t>1</w:t>
      </w:r>
      <w:r>
        <w:rPr>
          <w:rFonts w:hint="eastAsia"/>
          <w:sz w:val="30"/>
          <w:szCs w:val="30"/>
        </w:rPr>
        <w:t>及福森公司监事董某</w:t>
      </w:r>
      <w:r>
        <w:rPr>
          <w:rFonts w:hint="eastAsia"/>
          <w:sz w:val="30"/>
          <w:szCs w:val="30"/>
        </w:rPr>
        <w:t>1</w:t>
      </w:r>
      <w:r>
        <w:rPr>
          <w:rFonts w:hint="eastAsia"/>
          <w:sz w:val="30"/>
          <w:szCs w:val="30"/>
        </w:rPr>
        <w:t>（另案处理）找到时任宝安管理局用地科该事项主办人的被告人郭冬桐，希望郭对上述非农建设用地指标异地调整申请给予支持和配合，并承诺会赠送给郭一辆汽车作为感谢，被告人郭冬桐答应帮忙，并在非农建设用地指标异地调整过程中利用职务之便积极办文</w:t>
      </w:r>
      <w:r>
        <w:rPr>
          <w:rFonts w:hint="eastAsia"/>
          <w:sz w:val="30"/>
          <w:szCs w:val="30"/>
        </w:rPr>
        <w:t>,</w:t>
      </w:r>
      <w:r>
        <w:rPr>
          <w:rFonts w:hint="eastAsia"/>
          <w:sz w:val="30"/>
          <w:szCs w:val="30"/>
        </w:rPr>
        <w:t>多次向潘某</w:t>
      </w:r>
      <w:r>
        <w:rPr>
          <w:rFonts w:hint="eastAsia"/>
          <w:sz w:val="30"/>
          <w:szCs w:val="30"/>
        </w:rPr>
        <w:t>1</w:t>
      </w:r>
      <w:r>
        <w:rPr>
          <w:rFonts w:hint="eastAsia"/>
          <w:sz w:val="30"/>
          <w:szCs w:val="30"/>
        </w:rPr>
        <w:t>、董某</w:t>
      </w:r>
      <w:r>
        <w:rPr>
          <w:rFonts w:hint="eastAsia"/>
          <w:sz w:val="30"/>
          <w:szCs w:val="30"/>
        </w:rPr>
        <w:t>1</w:t>
      </w:r>
      <w:r>
        <w:rPr>
          <w:rFonts w:hint="eastAsia"/>
          <w:sz w:val="30"/>
          <w:szCs w:val="30"/>
        </w:rPr>
        <w:t>反馈情况、提出建议，推动项目申报流程</w:t>
      </w:r>
      <w:r>
        <w:rPr>
          <w:rFonts w:hint="eastAsia"/>
          <w:sz w:val="30"/>
          <w:szCs w:val="30"/>
        </w:rPr>
        <w:t>(</w:t>
      </w:r>
      <w:r>
        <w:rPr>
          <w:rFonts w:hint="eastAsia"/>
          <w:sz w:val="30"/>
          <w:szCs w:val="30"/>
        </w:rPr>
        <w:t>后因不符合土地政策等原因，截至目前该调整申报尚未办结</w:t>
      </w:r>
      <w:r>
        <w:rPr>
          <w:rFonts w:hint="eastAsia"/>
          <w:sz w:val="30"/>
          <w:szCs w:val="30"/>
        </w:rPr>
        <w:t>)</w:t>
      </w:r>
      <w:r>
        <w:rPr>
          <w:rFonts w:hint="eastAsia"/>
          <w:sz w:val="30"/>
          <w:szCs w:val="30"/>
        </w:rPr>
        <w:t>。</w:t>
      </w:r>
    </w:p>
    <w:p w:rsidR="00EE0F54" w:rsidRDefault="00EE0F54">
      <w:pPr>
        <w:spacing w:line="500" w:lineRule="atLeast"/>
        <w:ind w:firstLine="600"/>
        <w:divId w:val="43675152"/>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月，在潘某</w:t>
      </w:r>
      <w:r>
        <w:rPr>
          <w:rFonts w:hint="eastAsia"/>
          <w:sz w:val="30"/>
          <w:szCs w:val="30"/>
        </w:rPr>
        <w:t>1</w:t>
      </w:r>
      <w:r>
        <w:rPr>
          <w:rFonts w:hint="eastAsia"/>
          <w:sz w:val="30"/>
          <w:szCs w:val="30"/>
        </w:rPr>
        <w:t>的安排下，董某</w:t>
      </w:r>
      <w:r>
        <w:rPr>
          <w:rFonts w:hint="eastAsia"/>
          <w:sz w:val="30"/>
          <w:szCs w:val="30"/>
        </w:rPr>
        <w:t>1</w:t>
      </w:r>
      <w:r>
        <w:rPr>
          <w:rFonts w:hint="eastAsia"/>
          <w:sz w:val="30"/>
          <w:szCs w:val="30"/>
        </w:rPr>
        <w:t>为被告人郭冬桐购得深圳市小汽车个人指标。</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月，潘某</w:t>
      </w:r>
      <w:r>
        <w:rPr>
          <w:rFonts w:hint="eastAsia"/>
          <w:sz w:val="30"/>
          <w:szCs w:val="30"/>
        </w:rPr>
        <w:t>1</w:t>
      </w:r>
      <w:r>
        <w:rPr>
          <w:rFonts w:hint="eastAsia"/>
          <w:sz w:val="30"/>
          <w:szCs w:val="30"/>
        </w:rPr>
        <w:t>安排董某</w:t>
      </w:r>
      <w:r>
        <w:rPr>
          <w:rFonts w:hint="eastAsia"/>
          <w:sz w:val="30"/>
          <w:szCs w:val="30"/>
        </w:rPr>
        <w:t>1</w:t>
      </w:r>
      <w:r>
        <w:rPr>
          <w:rFonts w:hint="eastAsia"/>
          <w:sz w:val="30"/>
          <w:szCs w:val="30"/>
        </w:rPr>
        <w:t>将董名下一辆黑色奥迪</w:t>
      </w:r>
      <w:r>
        <w:rPr>
          <w:rFonts w:hint="eastAsia"/>
          <w:sz w:val="30"/>
          <w:szCs w:val="30"/>
        </w:rPr>
        <w:t>A6L</w:t>
      </w:r>
      <w:r>
        <w:rPr>
          <w:rFonts w:hint="eastAsia"/>
          <w:sz w:val="30"/>
          <w:szCs w:val="30"/>
        </w:rPr>
        <w:t>型小轿车过户至被告人郭冬桐名下。</w:t>
      </w:r>
    </w:p>
    <w:p w:rsidR="00EE0F54" w:rsidRDefault="00EE0F54">
      <w:pPr>
        <w:spacing w:line="500" w:lineRule="atLeast"/>
        <w:ind w:firstLine="600"/>
        <w:divId w:val="207416052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日，深圳市福田区监察委员会工作人员在其工作单位将被告人郭冬桐带至监察机关办案场所，并对其采取留置措施。</w:t>
      </w:r>
    </w:p>
    <w:p w:rsidR="00EE0F54" w:rsidRDefault="00EE0F54">
      <w:pPr>
        <w:spacing w:line="500" w:lineRule="atLeast"/>
        <w:ind w:firstLine="600"/>
        <w:divId w:val="351999451"/>
        <w:rPr>
          <w:rFonts w:hint="eastAsia"/>
          <w:sz w:val="30"/>
          <w:szCs w:val="30"/>
        </w:rPr>
      </w:pPr>
      <w:r>
        <w:rPr>
          <w:rFonts w:hint="eastAsia"/>
          <w:sz w:val="30"/>
          <w:szCs w:val="30"/>
        </w:rPr>
        <w:t>为证实上述指控，公诉机关当庭出示了书证、证人证言、被告人供述与辩解、鉴定意见等证据，并据此认为被告人郭冬桐的行为已构成受贿罪，应依法追究其刑事责任，建议对其判处三年六个月以上四年六个月以下有期徒刑，提请本院依法判处。</w:t>
      </w:r>
    </w:p>
    <w:p w:rsidR="00EE0F54" w:rsidRDefault="00EE0F54">
      <w:pPr>
        <w:spacing w:line="500" w:lineRule="atLeast"/>
        <w:ind w:firstLine="600"/>
        <w:divId w:val="1890070817"/>
        <w:rPr>
          <w:rFonts w:hint="eastAsia"/>
          <w:sz w:val="30"/>
          <w:szCs w:val="30"/>
        </w:rPr>
      </w:pPr>
      <w:r>
        <w:rPr>
          <w:rFonts w:hint="eastAsia"/>
          <w:sz w:val="30"/>
          <w:szCs w:val="30"/>
        </w:rPr>
        <w:t>被告人郭冬桐对公诉机关指控的犯罪事实无异议，并当庭表示认罪认罚。</w:t>
      </w:r>
    </w:p>
    <w:p w:rsidR="00EE0F54" w:rsidRDefault="00EE0F54">
      <w:pPr>
        <w:spacing w:line="500" w:lineRule="atLeast"/>
        <w:ind w:firstLine="600"/>
        <w:divId w:val="1268345900"/>
        <w:rPr>
          <w:rFonts w:hint="eastAsia"/>
          <w:sz w:val="30"/>
          <w:szCs w:val="30"/>
        </w:rPr>
      </w:pPr>
      <w:r>
        <w:rPr>
          <w:rFonts w:hint="eastAsia"/>
          <w:sz w:val="30"/>
          <w:szCs w:val="30"/>
        </w:rPr>
        <w:t>其辩护人连远丰发表辩护意见如下：对于起诉书指控被告人郭冬桐犯受贿罪的定性及犯罪事实没有异议，但认为被告人具有如下酌定从轻或减轻的情节：一、被告人自愿认罪且认罪态度好，确有悔罪表现，具有坦白情节。被告人郭冬桐自归案到现在的整个过程中能够积极主动、全部、彻底地向司法机关交待自己的犯罪事实，认罪服法的态度是有目共睹的，充分证明被告人已经认识到自己犯罪行为的社会危害性，有强烈的改过自新、重新做人的良好愿望，这对于监察部门、检察机关及人民法院查明案情起了重要作用；二、在整个案件的犯罪事实及过程中，被告人郭冬桐的受贿行为一直都是被动的，且所托关于土地调整非农指标事项最终没有成就，没有给国家、社会或第三方造成损害，这虽然不影响罪名的成立，但与主动索贿及造成严重后果在性质上是有区别的，请合议庭在量刑时予以考虑；三、被告人及其家属积极退赃。在开庭前，除了己经扣押的受贿物品奥迪</w:t>
      </w:r>
      <w:r>
        <w:rPr>
          <w:rFonts w:hint="eastAsia"/>
          <w:sz w:val="30"/>
          <w:szCs w:val="30"/>
        </w:rPr>
        <w:t>A6L</w:t>
      </w:r>
      <w:r>
        <w:rPr>
          <w:rFonts w:hint="eastAsia"/>
          <w:sz w:val="30"/>
          <w:szCs w:val="30"/>
        </w:rPr>
        <w:t>小轿车外，被告人家属己将购买深圳小轿车上牌指标费及上牌费共计人民币</w:t>
      </w:r>
      <w:r>
        <w:rPr>
          <w:rFonts w:hint="eastAsia"/>
          <w:sz w:val="30"/>
          <w:szCs w:val="30"/>
        </w:rPr>
        <w:t>47300</w:t>
      </w:r>
      <w:r>
        <w:rPr>
          <w:rFonts w:hint="eastAsia"/>
          <w:sz w:val="30"/>
          <w:szCs w:val="30"/>
        </w:rPr>
        <w:t>元积极主动地做了退还；四、被告人在此前未受过行政、刑事处罚，属于初犯、偶犯，具备通过教育改造，重新做人的客观基础，建议对其从轻处罚。综上，恳请合议庭考虑本案被告人具有法律规定的酌定从轻处罚的情节，结合被告人主观恶性不深、社会危害性不大，给被告人一个改过自新的机会，建议对其判处</w:t>
      </w:r>
      <w:r>
        <w:rPr>
          <w:rFonts w:hint="eastAsia"/>
          <w:sz w:val="30"/>
          <w:szCs w:val="30"/>
        </w:rPr>
        <w:t>3</w:t>
      </w:r>
      <w:r>
        <w:rPr>
          <w:rFonts w:hint="eastAsia"/>
          <w:sz w:val="30"/>
          <w:szCs w:val="30"/>
        </w:rPr>
        <w:t>年以下的刑事处罚。</w:t>
      </w:r>
    </w:p>
    <w:p w:rsidR="00EE0F54" w:rsidRDefault="00EE0F54">
      <w:pPr>
        <w:spacing w:line="500" w:lineRule="atLeast"/>
        <w:ind w:firstLine="600"/>
        <w:divId w:val="1845822369"/>
        <w:rPr>
          <w:rFonts w:hint="eastAsia"/>
          <w:sz w:val="30"/>
          <w:szCs w:val="30"/>
        </w:rPr>
      </w:pPr>
      <w:r>
        <w:rPr>
          <w:rFonts w:hint="eastAsia"/>
          <w:sz w:val="30"/>
          <w:szCs w:val="30"/>
        </w:rPr>
        <w:t>经审理查明，涉黑人员陈某</w:t>
      </w:r>
      <w:r>
        <w:rPr>
          <w:rFonts w:hint="eastAsia"/>
          <w:sz w:val="30"/>
          <w:szCs w:val="30"/>
        </w:rPr>
        <w:t>1</w:t>
      </w:r>
      <w:r>
        <w:rPr>
          <w:rFonts w:hint="eastAsia"/>
          <w:sz w:val="30"/>
          <w:szCs w:val="30"/>
        </w:rPr>
        <w:t>凭借其个人势力，长期在深圳福永一带为非作恶、称霸一方。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w:t>
      </w:r>
      <w:r>
        <w:rPr>
          <w:rFonts w:hint="eastAsia"/>
          <w:sz w:val="30"/>
          <w:szCs w:val="30"/>
        </w:rPr>
        <w:t>1</w:t>
      </w:r>
      <w:r>
        <w:rPr>
          <w:rFonts w:hint="eastAsia"/>
          <w:sz w:val="30"/>
          <w:szCs w:val="30"/>
        </w:rPr>
        <w:t>为谋取房地产开发领域巨额利益，伙同社会人员潘某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（三人均已因另案被检察机关提起公诉）成立深圳市福森房地产有限公司（以下简称福森公司），涉足宝安松岗、沙井街道相关房地产项目。陈某</w:t>
      </w:r>
      <w:r>
        <w:rPr>
          <w:rFonts w:hint="eastAsia"/>
          <w:sz w:val="30"/>
          <w:szCs w:val="30"/>
        </w:rPr>
        <w:t>1</w:t>
      </w:r>
      <w:r>
        <w:rPr>
          <w:rFonts w:hint="eastAsia"/>
          <w:sz w:val="30"/>
          <w:szCs w:val="30"/>
        </w:rPr>
        <w:t>一方面利用其人脉关系融资维持福森公司运营，一方面利用其在深圳市宝安区的势力和关系获取土地资源和房地产项目，潘某</w:t>
      </w:r>
      <w:r>
        <w:rPr>
          <w:rFonts w:hint="eastAsia"/>
          <w:sz w:val="30"/>
          <w:szCs w:val="30"/>
        </w:rPr>
        <w:t>1</w:t>
      </w:r>
      <w:r>
        <w:rPr>
          <w:rFonts w:hint="eastAsia"/>
          <w:sz w:val="30"/>
          <w:szCs w:val="30"/>
        </w:rPr>
        <w:t>则负责协调规划国土部门办理土地和项目开发等手续。</w:t>
      </w:r>
    </w:p>
    <w:p w:rsidR="00EE0F54" w:rsidRDefault="00EE0F54">
      <w:pPr>
        <w:spacing w:line="500" w:lineRule="atLeast"/>
        <w:ind w:firstLine="600"/>
        <w:divId w:val="1280601481"/>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月及</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月，福森公司先后参与深圳市沙井沙某</w:t>
      </w:r>
      <w:r>
        <w:rPr>
          <w:rFonts w:hint="eastAsia"/>
          <w:sz w:val="30"/>
          <w:szCs w:val="30"/>
        </w:rPr>
        <w:t>1</w:t>
      </w:r>
      <w:r>
        <w:rPr>
          <w:rFonts w:hint="eastAsia"/>
          <w:sz w:val="30"/>
          <w:szCs w:val="30"/>
        </w:rPr>
        <w:t>股份合作公司（以下简称沙某</w:t>
      </w:r>
      <w:r>
        <w:rPr>
          <w:rFonts w:hint="eastAsia"/>
          <w:sz w:val="30"/>
          <w:szCs w:val="30"/>
        </w:rPr>
        <w:t>1</w:t>
      </w:r>
      <w:r>
        <w:rPr>
          <w:rFonts w:hint="eastAsia"/>
          <w:sz w:val="30"/>
          <w:szCs w:val="30"/>
        </w:rPr>
        <w:t>公司）沙某</w:t>
      </w:r>
      <w:r>
        <w:rPr>
          <w:rFonts w:hint="eastAsia"/>
          <w:sz w:val="30"/>
          <w:szCs w:val="30"/>
        </w:rPr>
        <w:t>1</w:t>
      </w:r>
      <w:r>
        <w:rPr>
          <w:rFonts w:hint="eastAsia"/>
          <w:sz w:val="30"/>
          <w:szCs w:val="30"/>
        </w:rPr>
        <w:t>社区海上田园东法定图则</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地块项目开发投标并陆续中标。</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月，福森公司与沙某</w:t>
      </w:r>
      <w:r>
        <w:rPr>
          <w:rFonts w:hint="eastAsia"/>
          <w:sz w:val="30"/>
          <w:szCs w:val="30"/>
        </w:rPr>
        <w:t>1</w:t>
      </w:r>
      <w:r>
        <w:rPr>
          <w:rFonts w:hint="eastAsia"/>
          <w:sz w:val="30"/>
          <w:szCs w:val="30"/>
        </w:rPr>
        <w:t>公司签署合作协议。由于拟开发的</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地块不属于非农建设用地，沙二公司必须先将因历史原因错落在深圳市沙井沙三股份合作公司（以下简称沙三公司）地块上的非农建设用地指标（非农建设用地方案图号</w:t>
      </w:r>
      <w:r>
        <w:rPr>
          <w:rFonts w:hint="eastAsia"/>
          <w:sz w:val="30"/>
          <w:szCs w:val="30"/>
        </w:rPr>
        <w:t>2006-60R-463,</w:t>
      </w:r>
      <w:r>
        <w:rPr>
          <w:rFonts w:hint="eastAsia"/>
          <w:sz w:val="30"/>
          <w:szCs w:val="30"/>
        </w:rPr>
        <w:t>宗地号Ａ</w:t>
      </w:r>
      <w:r>
        <w:rPr>
          <w:rFonts w:hint="eastAsia"/>
          <w:sz w:val="30"/>
          <w:szCs w:val="30"/>
        </w:rPr>
        <w:t>306-</w:t>
      </w:r>
      <w:r>
        <w:rPr>
          <w:rFonts w:hint="eastAsia"/>
          <w:sz w:val="30"/>
          <w:szCs w:val="30"/>
        </w:rPr>
        <w:t>××</w:t>
      </w:r>
      <w:r>
        <w:rPr>
          <w:rFonts w:hint="eastAsia"/>
          <w:sz w:val="30"/>
          <w:szCs w:val="30"/>
        </w:rPr>
        <w:t>0</w:t>
      </w:r>
      <w:r>
        <w:rPr>
          <w:rFonts w:hint="eastAsia"/>
          <w:sz w:val="30"/>
          <w:szCs w:val="30"/>
        </w:rPr>
        <w:t>，用地面积为</w:t>
      </w:r>
      <w:r>
        <w:rPr>
          <w:rFonts w:hint="eastAsia"/>
          <w:sz w:val="30"/>
          <w:szCs w:val="30"/>
        </w:rPr>
        <w:t>77526.14</w:t>
      </w:r>
      <w:r>
        <w:rPr>
          <w:rFonts w:hint="eastAsia"/>
          <w:sz w:val="30"/>
          <w:szCs w:val="30"/>
        </w:rPr>
        <w:t>平方米，土地属沙三公司，指标属沙某</w:t>
      </w:r>
      <w:r>
        <w:rPr>
          <w:rFonts w:hint="eastAsia"/>
          <w:sz w:val="30"/>
          <w:szCs w:val="30"/>
        </w:rPr>
        <w:t>1</w:t>
      </w:r>
      <w:r>
        <w:rPr>
          <w:rFonts w:hint="eastAsia"/>
          <w:sz w:val="30"/>
          <w:szCs w:val="30"/>
        </w:rPr>
        <w:t>公司）调整覆盖至上述</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地块，方可开发建设。为此，合作双方约定由福森公司以沙某</w:t>
      </w:r>
      <w:r>
        <w:rPr>
          <w:rFonts w:hint="eastAsia"/>
          <w:sz w:val="30"/>
          <w:szCs w:val="30"/>
        </w:rPr>
        <w:t>1</w:t>
      </w:r>
      <w:r>
        <w:rPr>
          <w:rFonts w:hint="eastAsia"/>
          <w:sz w:val="30"/>
          <w:szCs w:val="30"/>
        </w:rPr>
        <w:t>公司名义向深圳市规划和自然资源局宝安管理局（以下简称宝安管理局）申报非农建设用地指标异地调整。</w:t>
      </w:r>
    </w:p>
    <w:p w:rsidR="00EE0F54" w:rsidRDefault="00EE0F54">
      <w:pPr>
        <w:spacing w:line="500" w:lineRule="atLeast"/>
        <w:ind w:firstLine="600"/>
        <w:divId w:val="1169057169"/>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月起，沙某</w:t>
      </w:r>
      <w:r>
        <w:rPr>
          <w:rFonts w:hint="eastAsia"/>
          <w:sz w:val="30"/>
          <w:szCs w:val="30"/>
        </w:rPr>
        <w:t>1</w:t>
      </w:r>
      <w:r>
        <w:rPr>
          <w:rFonts w:hint="eastAsia"/>
          <w:sz w:val="30"/>
          <w:szCs w:val="30"/>
        </w:rPr>
        <w:t>公司先后多次直接向宝安管理局行文，或报经沙井街道办事处、宝安区政府向宝安管理局转文，申请</w:t>
      </w:r>
      <w:r>
        <w:rPr>
          <w:rFonts w:hint="eastAsia"/>
          <w:sz w:val="30"/>
          <w:szCs w:val="30"/>
        </w:rPr>
        <w:t>2006-60R-463</w:t>
      </w:r>
      <w:r>
        <w:rPr>
          <w:rFonts w:hint="eastAsia"/>
          <w:sz w:val="30"/>
          <w:szCs w:val="30"/>
        </w:rPr>
        <w:t>号非农建设用地指标异地调整事项。</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月间，潘某</w:t>
      </w:r>
      <w:r>
        <w:rPr>
          <w:rFonts w:hint="eastAsia"/>
          <w:sz w:val="30"/>
          <w:szCs w:val="30"/>
        </w:rPr>
        <w:t>1</w:t>
      </w:r>
      <w:r>
        <w:rPr>
          <w:rFonts w:hint="eastAsia"/>
          <w:sz w:val="30"/>
          <w:szCs w:val="30"/>
        </w:rPr>
        <w:t>及福森公司监事董某</w:t>
      </w:r>
      <w:r>
        <w:rPr>
          <w:rFonts w:hint="eastAsia"/>
          <w:sz w:val="30"/>
          <w:szCs w:val="30"/>
        </w:rPr>
        <w:t>1</w:t>
      </w:r>
      <w:r>
        <w:rPr>
          <w:rFonts w:hint="eastAsia"/>
          <w:sz w:val="30"/>
          <w:szCs w:val="30"/>
        </w:rPr>
        <w:t>（另案处理）找到时任宝安管理局用地科该事项主办人的被告人郭冬桐，提出希望郭作为用地科主办人对该公司非农建设用地指标异地调整申请给予支持和配合，并承诺会赠送给郭一辆汽车作为感谢，被告人郭冬桐答应帮忙，并在沙某</w:t>
      </w:r>
      <w:r>
        <w:rPr>
          <w:rFonts w:hint="eastAsia"/>
          <w:sz w:val="30"/>
          <w:szCs w:val="30"/>
        </w:rPr>
        <w:t>1</w:t>
      </w:r>
      <w:r>
        <w:rPr>
          <w:rFonts w:hint="eastAsia"/>
          <w:sz w:val="30"/>
          <w:szCs w:val="30"/>
        </w:rPr>
        <w:t>公司就非农建设用地指标异地调整一事多次向宝安管理局申报、退文、调整再申报期间，利用职务之便积极办文</w:t>
      </w:r>
      <w:r>
        <w:rPr>
          <w:rFonts w:hint="eastAsia"/>
          <w:sz w:val="30"/>
          <w:szCs w:val="30"/>
        </w:rPr>
        <w:t>,</w:t>
      </w:r>
      <w:r>
        <w:rPr>
          <w:rFonts w:hint="eastAsia"/>
          <w:sz w:val="30"/>
          <w:szCs w:val="30"/>
        </w:rPr>
        <w:t>并多次向潘某</w:t>
      </w:r>
      <w:r>
        <w:rPr>
          <w:rFonts w:hint="eastAsia"/>
          <w:sz w:val="30"/>
          <w:szCs w:val="30"/>
        </w:rPr>
        <w:t>1</w:t>
      </w:r>
      <w:r>
        <w:rPr>
          <w:rFonts w:hint="eastAsia"/>
          <w:sz w:val="30"/>
          <w:szCs w:val="30"/>
        </w:rPr>
        <w:t>、董某</w:t>
      </w:r>
      <w:r>
        <w:rPr>
          <w:rFonts w:hint="eastAsia"/>
          <w:sz w:val="30"/>
          <w:szCs w:val="30"/>
        </w:rPr>
        <w:t>1</w:t>
      </w:r>
      <w:r>
        <w:rPr>
          <w:rFonts w:hint="eastAsia"/>
          <w:sz w:val="30"/>
          <w:szCs w:val="30"/>
        </w:rPr>
        <w:t>反馈情况、提出建议，推动项目申报流程</w:t>
      </w:r>
      <w:r>
        <w:rPr>
          <w:rFonts w:hint="eastAsia"/>
          <w:sz w:val="30"/>
          <w:szCs w:val="30"/>
        </w:rPr>
        <w:t>(</w:t>
      </w:r>
      <w:r>
        <w:rPr>
          <w:rFonts w:hint="eastAsia"/>
          <w:sz w:val="30"/>
          <w:szCs w:val="30"/>
        </w:rPr>
        <w:t>后因不符合土地政策等原因，截至目前该调整申报尚未办结</w:t>
      </w:r>
      <w:r>
        <w:rPr>
          <w:rFonts w:hint="eastAsia"/>
          <w:sz w:val="30"/>
          <w:szCs w:val="30"/>
        </w:rPr>
        <w:t>)</w:t>
      </w:r>
      <w:r>
        <w:rPr>
          <w:rFonts w:hint="eastAsia"/>
          <w:sz w:val="30"/>
          <w:szCs w:val="30"/>
        </w:rPr>
        <w:t>。</w:t>
      </w:r>
    </w:p>
    <w:p w:rsidR="00EE0F54" w:rsidRDefault="00EE0F54">
      <w:pPr>
        <w:spacing w:line="500" w:lineRule="atLeast"/>
        <w:ind w:firstLine="600"/>
        <w:divId w:val="9845285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月，在潘某</w:t>
      </w:r>
      <w:r>
        <w:rPr>
          <w:rFonts w:hint="eastAsia"/>
          <w:sz w:val="30"/>
          <w:szCs w:val="30"/>
        </w:rPr>
        <w:t>1</w:t>
      </w:r>
      <w:r>
        <w:rPr>
          <w:rFonts w:hint="eastAsia"/>
          <w:sz w:val="30"/>
          <w:szCs w:val="30"/>
        </w:rPr>
        <w:t>的安排下，董某</w:t>
      </w:r>
      <w:r>
        <w:rPr>
          <w:rFonts w:hint="eastAsia"/>
          <w:sz w:val="30"/>
          <w:szCs w:val="30"/>
        </w:rPr>
        <w:t>1</w:t>
      </w:r>
      <w:r>
        <w:rPr>
          <w:rFonts w:hint="eastAsia"/>
          <w:sz w:val="30"/>
          <w:szCs w:val="30"/>
        </w:rPr>
        <w:t>以竞价费人民币</w:t>
      </w:r>
      <w:r>
        <w:rPr>
          <w:rFonts w:hint="eastAsia"/>
          <w:sz w:val="30"/>
          <w:szCs w:val="30"/>
        </w:rPr>
        <w:t>4.7</w:t>
      </w:r>
      <w:r>
        <w:rPr>
          <w:rFonts w:hint="eastAsia"/>
          <w:sz w:val="30"/>
          <w:szCs w:val="30"/>
        </w:rPr>
        <w:t>万元为被告人郭冬桐购得深圳市小汽车个人指标。</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月，潘某</w:t>
      </w:r>
      <w:r>
        <w:rPr>
          <w:rFonts w:hint="eastAsia"/>
          <w:sz w:val="30"/>
          <w:szCs w:val="30"/>
        </w:rPr>
        <w:t>1</w:t>
      </w:r>
      <w:r>
        <w:rPr>
          <w:rFonts w:hint="eastAsia"/>
          <w:sz w:val="30"/>
          <w:szCs w:val="30"/>
        </w:rPr>
        <w:t>安排董某</w:t>
      </w:r>
      <w:r>
        <w:rPr>
          <w:rFonts w:hint="eastAsia"/>
          <w:sz w:val="30"/>
          <w:szCs w:val="30"/>
        </w:rPr>
        <w:t>1</w:t>
      </w:r>
      <w:r>
        <w:rPr>
          <w:rFonts w:hint="eastAsia"/>
          <w:sz w:val="30"/>
          <w:szCs w:val="30"/>
        </w:rPr>
        <w:t>将董名下的车牌号为粤Ｂ×××××的一辆黑色奥迪</w:t>
      </w:r>
      <w:r>
        <w:rPr>
          <w:rFonts w:hint="eastAsia"/>
          <w:sz w:val="30"/>
          <w:szCs w:val="30"/>
        </w:rPr>
        <w:t>A6L</w:t>
      </w:r>
      <w:r>
        <w:rPr>
          <w:rFonts w:hint="eastAsia"/>
          <w:sz w:val="30"/>
          <w:szCs w:val="30"/>
        </w:rPr>
        <w:t>型小汽车（经鉴定，价值人民币</w:t>
      </w:r>
      <w:r>
        <w:rPr>
          <w:rFonts w:hint="eastAsia"/>
          <w:sz w:val="30"/>
          <w:szCs w:val="30"/>
        </w:rPr>
        <w:t>38.5</w:t>
      </w:r>
      <w:r>
        <w:rPr>
          <w:rFonts w:hint="eastAsia"/>
          <w:sz w:val="30"/>
          <w:szCs w:val="30"/>
        </w:rPr>
        <w:t>万元）过户至被告人郭冬桐名下（转移登记费人民币</w:t>
      </w:r>
      <w:r>
        <w:rPr>
          <w:rFonts w:hint="eastAsia"/>
          <w:sz w:val="30"/>
          <w:szCs w:val="30"/>
        </w:rPr>
        <w:t>300</w:t>
      </w:r>
      <w:r>
        <w:rPr>
          <w:rFonts w:hint="eastAsia"/>
          <w:sz w:val="30"/>
          <w:szCs w:val="30"/>
        </w:rPr>
        <w:t>元，变更登记车牌号为粤Ｂ×××××）</w:t>
      </w:r>
    </w:p>
    <w:p w:rsidR="00EE0F54" w:rsidRDefault="00EE0F54">
      <w:pPr>
        <w:spacing w:line="500" w:lineRule="atLeast"/>
        <w:ind w:firstLine="600"/>
        <w:divId w:val="679509979"/>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日，深圳市福田区监察委员会工作人员在其工作单位将被告人郭冬桐带至监察机关办案场所，对其采取留置措施，并当场扣押被告人名下粤Ｂ×××××小汽车一辆。</w:t>
      </w:r>
    </w:p>
    <w:p w:rsidR="00EE0F54" w:rsidRDefault="00EE0F54">
      <w:pPr>
        <w:spacing w:line="500" w:lineRule="atLeast"/>
        <w:ind w:firstLine="600"/>
        <w:divId w:val="848519970"/>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日，被告人郭冬桐的家属代其向本院退缴赃款人民币</w:t>
      </w:r>
      <w:r>
        <w:rPr>
          <w:rFonts w:hint="eastAsia"/>
          <w:sz w:val="30"/>
          <w:szCs w:val="30"/>
        </w:rPr>
        <w:t>47300</w:t>
      </w:r>
      <w:r>
        <w:rPr>
          <w:rFonts w:hint="eastAsia"/>
          <w:sz w:val="30"/>
          <w:szCs w:val="30"/>
        </w:rPr>
        <w:t>元。</w:t>
      </w:r>
    </w:p>
    <w:p w:rsidR="00EE0F54" w:rsidRDefault="00EE0F54">
      <w:pPr>
        <w:spacing w:line="500" w:lineRule="atLeast"/>
        <w:ind w:firstLine="600"/>
        <w:divId w:val="926306429"/>
        <w:rPr>
          <w:rFonts w:hint="eastAsia"/>
          <w:sz w:val="30"/>
          <w:szCs w:val="30"/>
        </w:rPr>
      </w:pPr>
      <w:r>
        <w:rPr>
          <w:rFonts w:hint="eastAsia"/>
          <w:sz w:val="30"/>
          <w:szCs w:val="30"/>
        </w:rPr>
        <w:t>上述事实，有公诉机关及辩护人提交并经法庭质证、认证的下列证据予以证实：</w:t>
      </w:r>
    </w:p>
    <w:p w:rsidR="00EE0F54" w:rsidRDefault="00EE0F54">
      <w:pPr>
        <w:spacing w:line="500" w:lineRule="atLeast"/>
        <w:ind w:firstLine="600"/>
        <w:divId w:val="1804274785"/>
        <w:rPr>
          <w:rFonts w:hint="eastAsia"/>
          <w:sz w:val="30"/>
          <w:szCs w:val="30"/>
        </w:rPr>
      </w:pPr>
      <w:r>
        <w:rPr>
          <w:rFonts w:hint="eastAsia"/>
          <w:sz w:val="30"/>
          <w:szCs w:val="30"/>
        </w:rPr>
        <w:t>（一）书证</w:t>
      </w:r>
    </w:p>
    <w:p w:rsidR="00EE0F54" w:rsidRDefault="00EE0F54">
      <w:pPr>
        <w:spacing w:line="500" w:lineRule="atLeast"/>
        <w:ind w:firstLine="600"/>
        <w:divId w:val="1950241153"/>
        <w:rPr>
          <w:rFonts w:hint="eastAsia"/>
          <w:sz w:val="30"/>
          <w:szCs w:val="30"/>
        </w:rPr>
      </w:pPr>
      <w:r>
        <w:rPr>
          <w:rFonts w:hint="eastAsia"/>
          <w:sz w:val="30"/>
          <w:szCs w:val="30"/>
        </w:rPr>
        <w:t>1.</w:t>
      </w:r>
      <w:r>
        <w:rPr>
          <w:rFonts w:hint="eastAsia"/>
          <w:sz w:val="30"/>
          <w:szCs w:val="30"/>
        </w:rPr>
        <w:t>深圳市规划和自然资源局宝安管理局出具的情况说明及郭冬桐的劳动合同、人口信息、无犯罪记录、解除劳动合同证明等材料，共同证明：郭冬桐的党员身份及工作经历情况、无违法犯罪经历。郭冬桐系深圳市鹏劳人力资源管理有限公司的派遣员工，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月入职深圳市规划和自然资源局宝安管理局办事员岗位，就职于原土地利用科，主要负责办理政府投资项目的选址预审、法院预查封、非农建设用地管理业务。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月机构调整，原土地利用科部分职能归入用地科，郭冬桐主要负责办理法院预查封、非农建设用地管理业务。证明深圳市鹏劳人力资源管理有限公司决定辞退郭冬桐，并于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日与郭冬桐解除劳动合同。</w:t>
      </w:r>
    </w:p>
    <w:p w:rsidR="00EE0F54" w:rsidRDefault="00EE0F54">
      <w:pPr>
        <w:spacing w:line="500" w:lineRule="atLeast"/>
        <w:ind w:firstLine="600"/>
        <w:divId w:val="1781604730"/>
        <w:rPr>
          <w:rFonts w:hint="eastAsia"/>
          <w:sz w:val="30"/>
          <w:szCs w:val="30"/>
        </w:rPr>
      </w:pPr>
      <w:r>
        <w:rPr>
          <w:rFonts w:hint="eastAsia"/>
          <w:sz w:val="30"/>
          <w:szCs w:val="30"/>
        </w:rPr>
        <w:t>2.</w:t>
      </w:r>
      <w:r>
        <w:rPr>
          <w:rFonts w:hint="eastAsia"/>
          <w:sz w:val="30"/>
          <w:szCs w:val="30"/>
        </w:rPr>
        <w:t>深圳市规划和自然资源局宝安管理出具的《办理沙井沙某</w:t>
      </w:r>
      <w:r>
        <w:rPr>
          <w:rFonts w:hint="eastAsia"/>
          <w:sz w:val="30"/>
          <w:szCs w:val="30"/>
        </w:rPr>
        <w:t>1</w:t>
      </w:r>
      <w:r>
        <w:rPr>
          <w:rFonts w:hint="eastAsia"/>
          <w:sz w:val="30"/>
          <w:szCs w:val="30"/>
        </w:rPr>
        <w:t>股份公司位于民主大道边非农建设用地（</w:t>
      </w:r>
      <w:r>
        <w:rPr>
          <w:rFonts w:hint="eastAsia"/>
          <w:sz w:val="30"/>
          <w:szCs w:val="30"/>
        </w:rPr>
        <w:t>2006-60R-463</w:t>
      </w:r>
      <w:r>
        <w:rPr>
          <w:rFonts w:hint="eastAsia"/>
          <w:sz w:val="30"/>
          <w:szCs w:val="30"/>
        </w:rPr>
        <w:t>）的非农建设用地调整》文件处理表、非农建设用地调整问题报告；深圳市沙井沙某</w:t>
      </w:r>
      <w:r>
        <w:rPr>
          <w:rFonts w:hint="eastAsia"/>
          <w:sz w:val="30"/>
          <w:szCs w:val="30"/>
        </w:rPr>
        <w:t>1</w:t>
      </w:r>
      <w:r>
        <w:rPr>
          <w:rFonts w:hint="eastAsia"/>
          <w:sz w:val="30"/>
          <w:szCs w:val="30"/>
        </w:rPr>
        <w:t>股份合作公司出具的情况说明、《项目合作协议书》、《沙某</w:t>
      </w:r>
      <w:r>
        <w:rPr>
          <w:rFonts w:hint="eastAsia"/>
          <w:sz w:val="30"/>
          <w:szCs w:val="30"/>
        </w:rPr>
        <w:t>1</w:t>
      </w:r>
      <w:r>
        <w:rPr>
          <w:rFonts w:hint="eastAsia"/>
          <w:sz w:val="30"/>
          <w:szCs w:val="30"/>
        </w:rPr>
        <w:t>公司非农建设用地指标调整落地的请示》、沙某</w:t>
      </w:r>
      <w:r>
        <w:rPr>
          <w:rFonts w:hint="eastAsia"/>
          <w:sz w:val="30"/>
          <w:szCs w:val="30"/>
        </w:rPr>
        <w:t>1</w:t>
      </w:r>
      <w:r>
        <w:rPr>
          <w:rFonts w:hint="eastAsia"/>
          <w:sz w:val="30"/>
          <w:szCs w:val="30"/>
        </w:rPr>
        <w:t>公司海上田园东法定图则</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地块合作开发项目等相关材料及宝安管理局关于该事项的文件与办理资料：证明</w:t>
      </w:r>
      <w:r>
        <w:rPr>
          <w:rFonts w:hint="eastAsia"/>
          <w:sz w:val="30"/>
          <w:szCs w:val="30"/>
        </w:rPr>
        <w:t>2006-60R-463</w:t>
      </w:r>
      <w:r>
        <w:rPr>
          <w:rFonts w:hint="eastAsia"/>
          <w:sz w:val="30"/>
          <w:szCs w:val="30"/>
        </w:rPr>
        <w:t>号城市化非农建设用地指标原划定在沙三公司范围内与沙某</w:t>
      </w:r>
      <w:r>
        <w:rPr>
          <w:rFonts w:hint="eastAsia"/>
          <w:sz w:val="30"/>
          <w:szCs w:val="30"/>
        </w:rPr>
        <w:t>1</w:t>
      </w:r>
      <w:r>
        <w:rPr>
          <w:rFonts w:hint="eastAsia"/>
          <w:sz w:val="30"/>
          <w:szCs w:val="30"/>
        </w:rPr>
        <w:t>公司租赁合作的建成区内，并取得了规划国土部门核发的城市化非农建设用地批复，但因该指标用地在沙三公司范围内，沙某</w:t>
      </w:r>
      <w:r>
        <w:rPr>
          <w:rFonts w:hint="eastAsia"/>
          <w:sz w:val="30"/>
          <w:szCs w:val="30"/>
        </w:rPr>
        <w:t>1</w:t>
      </w:r>
      <w:r>
        <w:rPr>
          <w:rFonts w:hint="eastAsia"/>
          <w:sz w:val="30"/>
          <w:szCs w:val="30"/>
        </w:rPr>
        <w:t>公司难以开发利用，经协商，沙三公司同意将该指标调回沙某</w:t>
      </w:r>
      <w:r>
        <w:rPr>
          <w:rFonts w:hint="eastAsia"/>
          <w:sz w:val="30"/>
          <w:szCs w:val="30"/>
        </w:rPr>
        <w:t>1</w:t>
      </w:r>
      <w:r>
        <w:rPr>
          <w:rFonts w:hint="eastAsia"/>
          <w:sz w:val="30"/>
          <w:szCs w:val="30"/>
        </w:rPr>
        <w:t>社区范围内。沙某</w:t>
      </w:r>
      <w:r>
        <w:rPr>
          <w:rFonts w:hint="eastAsia"/>
          <w:sz w:val="30"/>
          <w:szCs w:val="30"/>
        </w:rPr>
        <w:t>1</w:t>
      </w:r>
      <w:r>
        <w:rPr>
          <w:rFonts w:hint="eastAsia"/>
          <w:sz w:val="30"/>
          <w:szCs w:val="30"/>
        </w:rPr>
        <w:t>公司欲将上述非农建设用地指标重新落地在其社区范围内所属的地块上，位于海上田园东地区</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地块。现沙某</w:t>
      </w:r>
      <w:r>
        <w:rPr>
          <w:rFonts w:hint="eastAsia"/>
          <w:sz w:val="30"/>
          <w:szCs w:val="30"/>
        </w:rPr>
        <w:t>1</w:t>
      </w:r>
      <w:r>
        <w:rPr>
          <w:rFonts w:hint="eastAsia"/>
          <w:sz w:val="30"/>
          <w:szCs w:val="30"/>
        </w:rPr>
        <w:t>公司与福森公司合作开发沙二项目</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地块，双方约定由沙某</w:t>
      </w:r>
      <w:r>
        <w:rPr>
          <w:rFonts w:hint="eastAsia"/>
          <w:sz w:val="30"/>
          <w:szCs w:val="30"/>
        </w:rPr>
        <w:t>1</w:t>
      </w:r>
      <w:r>
        <w:rPr>
          <w:rFonts w:hint="eastAsia"/>
          <w:sz w:val="30"/>
          <w:szCs w:val="30"/>
        </w:rPr>
        <w:t>公司申请办理非农建设用地指标异地调整等项目报批手续，而沙某</w:t>
      </w:r>
      <w:r>
        <w:rPr>
          <w:rFonts w:hint="eastAsia"/>
          <w:sz w:val="30"/>
          <w:szCs w:val="30"/>
        </w:rPr>
        <w:t>1</w:t>
      </w:r>
      <w:r>
        <w:rPr>
          <w:rFonts w:hint="eastAsia"/>
          <w:sz w:val="30"/>
          <w:szCs w:val="30"/>
        </w:rPr>
        <w:t>公司为将</w:t>
      </w:r>
      <w:r>
        <w:rPr>
          <w:rFonts w:hint="eastAsia"/>
          <w:sz w:val="30"/>
          <w:szCs w:val="30"/>
        </w:rPr>
        <w:t>2006-60R-463</w:t>
      </w:r>
      <w:r>
        <w:rPr>
          <w:rFonts w:hint="eastAsia"/>
          <w:sz w:val="30"/>
          <w:szCs w:val="30"/>
        </w:rPr>
        <w:t>号非农建设用地指标调至沙某</w:t>
      </w:r>
      <w:r>
        <w:rPr>
          <w:rFonts w:hint="eastAsia"/>
          <w:sz w:val="30"/>
          <w:szCs w:val="30"/>
        </w:rPr>
        <w:t>1</w:t>
      </w:r>
      <w:r>
        <w:rPr>
          <w:rFonts w:hint="eastAsia"/>
          <w:sz w:val="30"/>
          <w:szCs w:val="30"/>
        </w:rPr>
        <w:t>社区</w:t>
      </w:r>
      <w:r>
        <w:rPr>
          <w:rFonts w:hint="eastAsia"/>
          <w:sz w:val="30"/>
          <w:szCs w:val="30"/>
        </w:rPr>
        <w:t>07-05</w:t>
      </w:r>
      <w:r>
        <w:rPr>
          <w:rFonts w:hint="eastAsia"/>
          <w:sz w:val="30"/>
          <w:szCs w:val="30"/>
        </w:rPr>
        <w:t>、</w:t>
      </w:r>
      <w:r>
        <w:rPr>
          <w:rFonts w:hint="eastAsia"/>
          <w:sz w:val="30"/>
          <w:szCs w:val="30"/>
        </w:rPr>
        <w:t>07-06</w:t>
      </w:r>
      <w:r>
        <w:rPr>
          <w:rFonts w:hint="eastAsia"/>
          <w:sz w:val="30"/>
          <w:szCs w:val="30"/>
        </w:rPr>
        <w:t>地块上，自</w:t>
      </w:r>
      <w:r>
        <w:rPr>
          <w:rFonts w:hint="eastAsia"/>
          <w:sz w:val="30"/>
          <w:szCs w:val="30"/>
        </w:rPr>
        <w:t>2015</w:t>
      </w:r>
      <w:r>
        <w:rPr>
          <w:rFonts w:hint="eastAsia"/>
          <w:sz w:val="30"/>
          <w:szCs w:val="30"/>
        </w:rPr>
        <w:t>年</w:t>
      </w:r>
      <w:r>
        <w:rPr>
          <w:rFonts w:hint="eastAsia"/>
          <w:sz w:val="30"/>
          <w:szCs w:val="30"/>
        </w:rPr>
        <w:t>起多次向宝安管理局等单位申请非农建设用地指标异地调整。与此同时，郭冬桐为宝安国土部门该指标异地调整事项主办人。</w:t>
      </w:r>
    </w:p>
    <w:p w:rsidR="00EE0F54" w:rsidRDefault="00EE0F54">
      <w:pPr>
        <w:spacing w:line="500" w:lineRule="atLeast"/>
        <w:ind w:firstLine="600"/>
        <w:divId w:val="1260986957"/>
        <w:rPr>
          <w:rFonts w:hint="eastAsia"/>
          <w:sz w:val="30"/>
          <w:szCs w:val="30"/>
        </w:rPr>
      </w:pPr>
      <w:r>
        <w:rPr>
          <w:rFonts w:hint="eastAsia"/>
          <w:sz w:val="30"/>
          <w:szCs w:val="30"/>
        </w:rPr>
        <w:t>宝安管理局的文件处理表显示，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日，宝安区政府召开会议研究沙井街道沙某</w:t>
      </w:r>
      <w:r>
        <w:rPr>
          <w:rFonts w:hint="eastAsia"/>
          <w:sz w:val="30"/>
          <w:szCs w:val="30"/>
        </w:rPr>
        <w:t>1</w:t>
      </w:r>
      <w:r>
        <w:rPr>
          <w:rFonts w:hint="eastAsia"/>
          <w:sz w:val="30"/>
          <w:szCs w:val="30"/>
        </w:rPr>
        <w:t>公司非农建设用地指标调整事宜，会议原则同意沙某</w:t>
      </w:r>
      <w:r>
        <w:rPr>
          <w:rFonts w:hint="eastAsia"/>
          <w:sz w:val="30"/>
          <w:szCs w:val="30"/>
        </w:rPr>
        <w:t>1</w:t>
      </w:r>
      <w:r>
        <w:rPr>
          <w:rFonts w:hint="eastAsia"/>
          <w:sz w:val="30"/>
          <w:szCs w:val="30"/>
        </w:rPr>
        <w:t>公司非农建设用地指标调整落地方案报市规划国土委宝安管理局修改审核后，可按程序报城市化转地工作领导小组审议，并明确如下事项：一是沙某</w:t>
      </w:r>
      <w:r>
        <w:rPr>
          <w:rFonts w:hint="eastAsia"/>
          <w:sz w:val="30"/>
          <w:szCs w:val="30"/>
        </w:rPr>
        <w:t>1</w:t>
      </w:r>
      <w:r>
        <w:rPr>
          <w:rFonts w:hint="eastAsia"/>
          <w:sz w:val="30"/>
          <w:szCs w:val="30"/>
        </w:rPr>
        <w:t>公司原非农建设指标可申请调整回该社区行政区划范围内规划为二类居住的空地上，按现行非农政策确定用地规模。请沙某</w:t>
      </w:r>
      <w:r>
        <w:rPr>
          <w:rFonts w:hint="eastAsia"/>
          <w:sz w:val="30"/>
          <w:szCs w:val="30"/>
        </w:rPr>
        <w:t>1</w:t>
      </w:r>
      <w:r>
        <w:rPr>
          <w:rFonts w:hint="eastAsia"/>
          <w:sz w:val="30"/>
          <w:szCs w:val="30"/>
        </w:rPr>
        <w:t>社区重新拟定调整方案，争取一次性解决沙某</w:t>
      </w:r>
      <w:r>
        <w:rPr>
          <w:rFonts w:hint="eastAsia"/>
          <w:sz w:val="30"/>
          <w:szCs w:val="30"/>
        </w:rPr>
        <w:t>1</w:t>
      </w:r>
      <w:r>
        <w:rPr>
          <w:rFonts w:hint="eastAsia"/>
          <w:sz w:val="30"/>
          <w:szCs w:val="30"/>
        </w:rPr>
        <w:t>公司非农建设用地指标落地与该社区行政区划不符的问题。二是区城市更新局要对沙某</w:t>
      </w:r>
      <w:r>
        <w:rPr>
          <w:rFonts w:hint="eastAsia"/>
          <w:sz w:val="30"/>
          <w:szCs w:val="30"/>
        </w:rPr>
        <w:t>1</w:t>
      </w:r>
      <w:r>
        <w:rPr>
          <w:rFonts w:hint="eastAsia"/>
          <w:sz w:val="30"/>
          <w:szCs w:val="30"/>
        </w:rPr>
        <w:t>社区行政区域内的所有用地的踏勘、调研情况出具明确的书面意见，沙井街道办出具沙某</w:t>
      </w:r>
      <w:r>
        <w:rPr>
          <w:rFonts w:hint="eastAsia"/>
          <w:sz w:val="30"/>
          <w:szCs w:val="30"/>
        </w:rPr>
        <w:t>1</w:t>
      </w:r>
      <w:r>
        <w:rPr>
          <w:rFonts w:hint="eastAsia"/>
          <w:sz w:val="30"/>
          <w:szCs w:val="30"/>
        </w:rPr>
        <w:t>、沙三社区辖区界线范围的书面意见及图件，作为申请非农用地指标调整落地方案的相关证明材料。三是，重新调整落地后，不得再次申请调整或纳入城市更新。随后，沙某</w:t>
      </w:r>
      <w:r>
        <w:rPr>
          <w:rFonts w:hint="eastAsia"/>
          <w:sz w:val="30"/>
          <w:szCs w:val="30"/>
        </w:rPr>
        <w:t>1</w:t>
      </w:r>
      <w:r>
        <w:rPr>
          <w:rFonts w:hint="eastAsia"/>
          <w:sz w:val="30"/>
          <w:szCs w:val="30"/>
        </w:rPr>
        <w:t>公司重新调整非农建设用地法定图则并拟定建设配套</w:t>
      </w:r>
      <w:r>
        <w:rPr>
          <w:rFonts w:hint="eastAsia"/>
          <w:sz w:val="30"/>
          <w:szCs w:val="30"/>
        </w:rPr>
        <w:t>10000</w:t>
      </w:r>
      <w:r>
        <w:rPr>
          <w:rFonts w:hint="eastAsia"/>
          <w:sz w:val="30"/>
          <w:szCs w:val="30"/>
        </w:rPr>
        <w:t>平方米的保障性住房的贡献用地方案向主管部门报批。</w:t>
      </w:r>
    </w:p>
    <w:p w:rsidR="00EE0F54" w:rsidRDefault="00EE0F54">
      <w:pPr>
        <w:spacing w:line="500" w:lineRule="atLeast"/>
        <w:ind w:firstLine="600"/>
        <w:divId w:val="1762143297"/>
        <w:rPr>
          <w:rFonts w:hint="eastAsia"/>
          <w:sz w:val="30"/>
          <w:szCs w:val="30"/>
        </w:rPr>
      </w:pPr>
      <w:r>
        <w:rPr>
          <w:rFonts w:hint="eastAsia"/>
          <w:sz w:val="30"/>
          <w:szCs w:val="30"/>
        </w:rPr>
        <w:t>郭冬桐作为经办人，于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办文流程中提出如下意见建议：由规划科按照法定图则个案调整统筹研究规划调整，拟定收地范围。整备科同步开展收地工作。用地科同步开展非农用地调整研究，待方案成熟后报非农领导小组审定。或由整备科按土地利益统筹方式牵头研究形成收地及规划调整方案报批。用地科同时开展非农用地调整研究，待方案成熟后报区非农领导小组审定。但该指标异地调整申请事项最终未能通过政府部门审批。</w:t>
      </w:r>
    </w:p>
    <w:p w:rsidR="00EE0F54" w:rsidRDefault="00EE0F54">
      <w:pPr>
        <w:spacing w:line="500" w:lineRule="atLeast"/>
        <w:ind w:firstLine="600"/>
        <w:divId w:val="1026953505"/>
        <w:rPr>
          <w:rFonts w:hint="eastAsia"/>
          <w:sz w:val="30"/>
          <w:szCs w:val="30"/>
        </w:rPr>
      </w:pPr>
      <w:r>
        <w:rPr>
          <w:rFonts w:hint="eastAsia"/>
          <w:sz w:val="30"/>
          <w:szCs w:val="30"/>
        </w:rPr>
        <w:t>3.</w:t>
      </w:r>
      <w:r>
        <w:rPr>
          <w:rFonts w:hint="eastAsia"/>
          <w:sz w:val="30"/>
          <w:szCs w:val="30"/>
        </w:rPr>
        <w:t>福森公司的工商登记资料、营业执照、深圳市联合产权交易所股权转让见证书、股权转让协议书：证明深圳市福森房地产有限公司于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日成立，法定代表人为谢某</w:t>
      </w:r>
      <w:r>
        <w:rPr>
          <w:rFonts w:hint="eastAsia"/>
          <w:sz w:val="30"/>
          <w:szCs w:val="30"/>
        </w:rPr>
        <w:t>1</w:t>
      </w:r>
      <w:r>
        <w:rPr>
          <w:rFonts w:hint="eastAsia"/>
          <w:sz w:val="30"/>
          <w:szCs w:val="30"/>
        </w:rPr>
        <w:t>（兼执行董事、总经理），股东为董某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、陈某</w:t>
      </w:r>
      <w:r>
        <w:rPr>
          <w:rFonts w:hint="eastAsia"/>
          <w:sz w:val="30"/>
          <w:szCs w:val="30"/>
        </w:rPr>
        <w:t>3</w:t>
      </w:r>
      <w:r>
        <w:rPr>
          <w:rFonts w:hint="eastAsia"/>
          <w:sz w:val="30"/>
          <w:szCs w:val="30"/>
        </w:rPr>
        <w:t>伟。</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月，福森公司执行董事、法定代表人、总经理由谢某</w:t>
      </w:r>
      <w:r>
        <w:rPr>
          <w:rFonts w:hint="eastAsia"/>
          <w:sz w:val="30"/>
          <w:szCs w:val="30"/>
        </w:rPr>
        <w:t>1</w:t>
      </w:r>
      <w:r>
        <w:rPr>
          <w:rFonts w:hint="eastAsia"/>
          <w:sz w:val="30"/>
          <w:szCs w:val="30"/>
        </w:rPr>
        <w:t>变更为陈某</w:t>
      </w:r>
      <w:r>
        <w:rPr>
          <w:rFonts w:hint="eastAsia"/>
          <w:sz w:val="30"/>
          <w:szCs w:val="30"/>
        </w:rPr>
        <w:t>3</w:t>
      </w:r>
      <w:r>
        <w:rPr>
          <w:rFonts w:hint="eastAsia"/>
          <w:sz w:val="30"/>
          <w:szCs w:val="30"/>
        </w:rPr>
        <w:t>伟，公司监事由陈某</w:t>
      </w:r>
      <w:r>
        <w:rPr>
          <w:rFonts w:hint="eastAsia"/>
          <w:sz w:val="30"/>
          <w:szCs w:val="30"/>
        </w:rPr>
        <w:t>3</w:t>
      </w:r>
      <w:r>
        <w:rPr>
          <w:rFonts w:hint="eastAsia"/>
          <w:sz w:val="30"/>
          <w:szCs w:val="30"/>
        </w:rPr>
        <w:t>伟变更为董某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月，股东变更为陈某</w:t>
      </w:r>
      <w:r>
        <w:rPr>
          <w:rFonts w:hint="eastAsia"/>
          <w:sz w:val="30"/>
          <w:szCs w:val="30"/>
        </w:rPr>
        <w:t>3</w:t>
      </w:r>
      <w:r>
        <w:rPr>
          <w:rFonts w:hint="eastAsia"/>
          <w:sz w:val="30"/>
          <w:szCs w:val="30"/>
        </w:rPr>
        <w:t>伟、谢某</w:t>
      </w:r>
      <w:r>
        <w:rPr>
          <w:rFonts w:hint="eastAsia"/>
          <w:sz w:val="30"/>
          <w:szCs w:val="30"/>
        </w:rPr>
        <w:t>1</w:t>
      </w:r>
      <w:r>
        <w:rPr>
          <w:rFonts w:hint="eastAsia"/>
          <w:sz w:val="30"/>
          <w:szCs w:val="30"/>
        </w:rPr>
        <w:t>、潘某</w:t>
      </w:r>
      <w:r>
        <w:rPr>
          <w:rFonts w:hint="eastAsia"/>
          <w:sz w:val="30"/>
          <w:szCs w:val="30"/>
        </w:rPr>
        <w:t>3</w:t>
      </w:r>
      <w:r>
        <w:rPr>
          <w:rFonts w:hint="eastAsia"/>
          <w:sz w:val="30"/>
          <w:szCs w:val="30"/>
        </w:rPr>
        <w:t>，董某</w:t>
      </w:r>
      <w:r>
        <w:rPr>
          <w:rFonts w:hint="eastAsia"/>
          <w:sz w:val="30"/>
          <w:szCs w:val="30"/>
        </w:rPr>
        <w:t>1</w:t>
      </w:r>
      <w:r>
        <w:rPr>
          <w:rFonts w:hint="eastAsia"/>
          <w:sz w:val="30"/>
          <w:szCs w:val="30"/>
        </w:rPr>
        <w:t>将股权转让与潘某</w:t>
      </w:r>
      <w:r>
        <w:rPr>
          <w:rFonts w:hint="eastAsia"/>
          <w:sz w:val="30"/>
          <w:szCs w:val="30"/>
        </w:rPr>
        <w:t>3</w:t>
      </w:r>
      <w:r>
        <w:rPr>
          <w:rFonts w:hint="eastAsia"/>
          <w:sz w:val="30"/>
          <w:szCs w:val="30"/>
        </w:rPr>
        <w:t>，陈某</w:t>
      </w:r>
      <w:r>
        <w:rPr>
          <w:rFonts w:hint="eastAsia"/>
          <w:sz w:val="30"/>
          <w:szCs w:val="30"/>
        </w:rPr>
        <w:t>3</w:t>
      </w:r>
      <w:r>
        <w:rPr>
          <w:rFonts w:hint="eastAsia"/>
          <w:sz w:val="30"/>
          <w:szCs w:val="30"/>
        </w:rPr>
        <w:t>伟名下出资</w:t>
      </w:r>
      <w:r>
        <w:rPr>
          <w:rFonts w:hint="eastAsia"/>
          <w:sz w:val="30"/>
          <w:szCs w:val="30"/>
        </w:rPr>
        <w:t>6000</w:t>
      </w:r>
      <w:r>
        <w:rPr>
          <w:rFonts w:hint="eastAsia"/>
          <w:sz w:val="30"/>
          <w:szCs w:val="30"/>
        </w:rPr>
        <w:t>万元持股</w:t>
      </w:r>
      <w:r>
        <w:rPr>
          <w:rFonts w:hint="eastAsia"/>
          <w:sz w:val="30"/>
          <w:szCs w:val="30"/>
        </w:rPr>
        <w:t>60%</w:t>
      </w:r>
      <w:r>
        <w:rPr>
          <w:rFonts w:hint="eastAsia"/>
          <w:sz w:val="30"/>
          <w:szCs w:val="30"/>
        </w:rPr>
        <w:t>，潘某</w:t>
      </w:r>
      <w:r>
        <w:rPr>
          <w:rFonts w:hint="eastAsia"/>
          <w:sz w:val="30"/>
          <w:szCs w:val="30"/>
        </w:rPr>
        <w:t>3</w:t>
      </w:r>
      <w:r>
        <w:rPr>
          <w:rFonts w:hint="eastAsia"/>
          <w:sz w:val="30"/>
          <w:szCs w:val="30"/>
        </w:rPr>
        <w:t>名下出资</w:t>
      </w:r>
      <w:r>
        <w:rPr>
          <w:rFonts w:hint="eastAsia"/>
          <w:sz w:val="30"/>
          <w:szCs w:val="30"/>
        </w:rPr>
        <w:t>2000</w:t>
      </w:r>
      <w:r>
        <w:rPr>
          <w:rFonts w:hint="eastAsia"/>
          <w:sz w:val="30"/>
          <w:szCs w:val="30"/>
        </w:rPr>
        <w:t>万元持股</w:t>
      </w:r>
      <w:r>
        <w:rPr>
          <w:rFonts w:hint="eastAsia"/>
          <w:sz w:val="30"/>
          <w:szCs w:val="30"/>
        </w:rPr>
        <w:t>20%</w:t>
      </w:r>
      <w:r>
        <w:rPr>
          <w:rFonts w:hint="eastAsia"/>
          <w:sz w:val="30"/>
          <w:szCs w:val="30"/>
        </w:rPr>
        <w:t>，谢某</w:t>
      </w:r>
      <w:r>
        <w:rPr>
          <w:rFonts w:hint="eastAsia"/>
          <w:sz w:val="30"/>
          <w:szCs w:val="30"/>
        </w:rPr>
        <w:t>1</w:t>
      </w:r>
      <w:r>
        <w:rPr>
          <w:rFonts w:hint="eastAsia"/>
          <w:sz w:val="30"/>
          <w:szCs w:val="30"/>
        </w:rPr>
        <w:t>名下出资</w:t>
      </w:r>
      <w:r>
        <w:rPr>
          <w:rFonts w:hint="eastAsia"/>
          <w:sz w:val="30"/>
          <w:szCs w:val="30"/>
        </w:rPr>
        <w:t>2000</w:t>
      </w:r>
      <w:r>
        <w:rPr>
          <w:rFonts w:hint="eastAsia"/>
          <w:sz w:val="30"/>
          <w:szCs w:val="30"/>
        </w:rPr>
        <w:t>万元持股</w:t>
      </w:r>
      <w:r>
        <w:rPr>
          <w:rFonts w:hint="eastAsia"/>
          <w:sz w:val="30"/>
          <w:szCs w:val="30"/>
        </w:rPr>
        <w:t>20%</w:t>
      </w:r>
      <w:r>
        <w:rPr>
          <w:rFonts w:hint="eastAsia"/>
          <w:sz w:val="30"/>
          <w:szCs w:val="30"/>
        </w:rPr>
        <w:t>。</w:t>
      </w:r>
    </w:p>
    <w:p w:rsidR="00EE0F54" w:rsidRDefault="00EE0F54">
      <w:pPr>
        <w:spacing w:line="500" w:lineRule="atLeast"/>
        <w:ind w:firstLine="600"/>
        <w:divId w:val="866530395"/>
        <w:rPr>
          <w:rFonts w:hint="eastAsia"/>
          <w:sz w:val="30"/>
          <w:szCs w:val="30"/>
        </w:rPr>
      </w:pPr>
      <w:r>
        <w:rPr>
          <w:rFonts w:hint="eastAsia"/>
          <w:sz w:val="30"/>
          <w:szCs w:val="30"/>
        </w:rPr>
        <w:t>4.</w:t>
      </w:r>
      <w:r>
        <w:rPr>
          <w:rFonts w:hint="eastAsia"/>
          <w:sz w:val="30"/>
          <w:szCs w:val="30"/>
        </w:rPr>
        <w:t>深圳市公安局交通警察支队出具的机动车档案资料、深圳市小汽车增量指标个人指标证明文件、涉案车辆购买凭证及转移登记等资料：证明董某</w:t>
      </w:r>
      <w:r>
        <w:rPr>
          <w:rFonts w:hint="eastAsia"/>
          <w:sz w:val="30"/>
          <w:szCs w:val="30"/>
        </w:rPr>
        <w:t>1</w:t>
      </w:r>
      <w:r>
        <w:rPr>
          <w:rFonts w:hint="eastAsia"/>
          <w:sz w:val="30"/>
          <w:szCs w:val="30"/>
        </w:rPr>
        <w:t>曾于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月以人民币</w:t>
      </w:r>
      <w:r>
        <w:rPr>
          <w:rFonts w:hint="eastAsia"/>
          <w:sz w:val="30"/>
          <w:szCs w:val="30"/>
        </w:rPr>
        <w:t>402000</w:t>
      </w:r>
      <w:r>
        <w:rPr>
          <w:rFonts w:hint="eastAsia"/>
          <w:sz w:val="30"/>
          <w:szCs w:val="30"/>
        </w:rPr>
        <w:t>元购入一辆奥迪</w:t>
      </w:r>
      <w:r>
        <w:rPr>
          <w:rFonts w:hint="eastAsia"/>
          <w:sz w:val="30"/>
          <w:szCs w:val="30"/>
        </w:rPr>
        <w:t>A6L</w:t>
      </w:r>
      <w:r>
        <w:rPr>
          <w:rFonts w:hint="eastAsia"/>
          <w:sz w:val="30"/>
          <w:szCs w:val="30"/>
        </w:rPr>
        <w:t>型小轿车，车牌号码为粤Ｂ×××××。</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日，郭冬桐名下通过人民币</w:t>
      </w:r>
      <w:r>
        <w:rPr>
          <w:rFonts w:hint="eastAsia"/>
          <w:sz w:val="30"/>
          <w:szCs w:val="30"/>
        </w:rPr>
        <w:t>4.7</w:t>
      </w:r>
      <w:r>
        <w:rPr>
          <w:rFonts w:hint="eastAsia"/>
          <w:sz w:val="30"/>
          <w:szCs w:val="30"/>
        </w:rPr>
        <w:t>万元竞价获得我市小汽车增量指标（该费用实为董某</w:t>
      </w:r>
      <w:r>
        <w:rPr>
          <w:rFonts w:hint="eastAsia"/>
          <w:sz w:val="30"/>
          <w:szCs w:val="30"/>
        </w:rPr>
        <w:t>1</w:t>
      </w:r>
      <w:r>
        <w:rPr>
          <w:rFonts w:hint="eastAsia"/>
          <w:sz w:val="30"/>
          <w:szCs w:val="30"/>
        </w:rPr>
        <w:t>一方所出）。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日，董某</w:t>
      </w:r>
      <w:r>
        <w:rPr>
          <w:rFonts w:hint="eastAsia"/>
          <w:sz w:val="30"/>
          <w:szCs w:val="30"/>
        </w:rPr>
        <w:t>1</w:t>
      </w:r>
      <w:r>
        <w:rPr>
          <w:rFonts w:hint="eastAsia"/>
          <w:sz w:val="30"/>
          <w:szCs w:val="30"/>
        </w:rPr>
        <w:t>通过中介公司将该奥迪小轿车以</w:t>
      </w:r>
      <w:r>
        <w:rPr>
          <w:rFonts w:hint="eastAsia"/>
          <w:sz w:val="30"/>
          <w:szCs w:val="30"/>
        </w:rPr>
        <w:t>300</w:t>
      </w:r>
      <w:r>
        <w:rPr>
          <w:rFonts w:hint="eastAsia"/>
          <w:sz w:val="30"/>
          <w:szCs w:val="30"/>
        </w:rPr>
        <w:t>元人民币的价格过户给郭冬桐，车牌号码变更为粤Ｂ×××××。</w:t>
      </w:r>
    </w:p>
    <w:p w:rsidR="00EE0F54" w:rsidRDefault="00EE0F54">
      <w:pPr>
        <w:spacing w:line="500" w:lineRule="atLeast"/>
        <w:ind w:firstLine="600"/>
        <w:divId w:val="309482858"/>
        <w:rPr>
          <w:rFonts w:hint="eastAsia"/>
          <w:sz w:val="30"/>
          <w:szCs w:val="30"/>
        </w:rPr>
      </w:pPr>
      <w:r>
        <w:rPr>
          <w:rFonts w:hint="eastAsia"/>
          <w:sz w:val="30"/>
          <w:szCs w:val="30"/>
        </w:rPr>
        <w:t>5.</w:t>
      </w:r>
      <w:r>
        <w:rPr>
          <w:rFonts w:hint="eastAsia"/>
          <w:sz w:val="30"/>
          <w:szCs w:val="30"/>
        </w:rPr>
        <w:t>搜查笔录、查封与扣押清单、情况说明：证明福田区监察委员会工作人员对郭冬桐位于深圳市规划和国土资源委员会（市海洋局）宝安管理局办公大楼</w:t>
      </w:r>
      <w:r>
        <w:rPr>
          <w:rFonts w:hint="eastAsia"/>
          <w:sz w:val="30"/>
          <w:szCs w:val="30"/>
        </w:rPr>
        <w:t>404</w:t>
      </w:r>
      <w:r>
        <w:rPr>
          <w:rFonts w:hint="eastAsia"/>
          <w:sz w:val="30"/>
          <w:szCs w:val="30"/>
        </w:rPr>
        <w:t>办公室、郭冬桐粤Ｂ×××××奥迪</w:t>
      </w:r>
      <w:r>
        <w:rPr>
          <w:rFonts w:hint="eastAsia"/>
          <w:sz w:val="30"/>
          <w:szCs w:val="30"/>
        </w:rPr>
        <w:t>A6L</w:t>
      </w:r>
      <w:r>
        <w:rPr>
          <w:rFonts w:hint="eastAsia"/>
          <w:sz w:val="30"/>
          <w:szCs w:val="30"/>
        </w:rPr>
        <w:t>（</w:t>
      </w:r>
      <w:r>
        <w:rPr>
          <w:rFonts w:hint="eastAsia"/>
          <w:sz w:val="30"/>
          <w:szCs w:val="30"/>
        </w:rPr>
        <w:t>45TFSI</w:t>
      </w:r>
      <w:r>
        <w:rPr>
          <w:rFonts w:hint="eastAsia"/>
          <w:sz w:val="30"/>
          <w:szCs w:val="30"/>
        </w:rPr>
        <w:t>）小汽车进行搜查，并依法扣押台式电脑主机</w:t>
      </w:r>
      <w:r>
        <w:rPr>
          <w:rFonts w:hint="eastAsia"/>
          <w:sz w:val="30"/>
          <w:szCs w:val="30"/>
        </w:rPr>
        <w:t>1</w:t>
      </w:r>
      <w:r>
        <w:rPr>
          <w:rFonts w:hint="eastAsia"/>
          <w:sz w:val="30"/>
          <w:szCs w:val="30"/>
        </w:rPr>
        <w:t>台、天虹购物卡</w:t>
      </w:r>
      <w:r>
        <w:rPr>
          <w:rFonts w:hint="eastAsia"/>
          <w:sz w:val="30"/>
          <w:szCs w:val="30"/>
        </w:rPr>
        <w:t>3</w:t>
      </w:r>
      <w:r>
        <w:rPr>
          <w:rFonts w:hint="eastAsia"/>
          <w:sz w:val="30"/>
          <w:szCs w:val="30"/>
        </w:rPr>
        <w:t>张（总面额人民币</w:t>
      </w:r>
      <w:r>
        <w:rPr>
          <w:rFonts w:hint="eastAsia"/>
          <w:sz w:val="30"/>
          <w:szCs w:val="30"/>
        </w:rPr>
        <w:t>5000</w:t>
      </w:r>
      <w:r>
        <w:rPr>
          <w:rFonts w:hint="eastAsia"/>
          <w:sz w:val="30"/>
          <w:szCs w:val="30"/>
        </w:rPr>
        <w:t>元）、华润万家购物卡</w:t>
      </w:r>
      <w:r>
        <w:rPr>
          <w:rFonts w:hint="eastAsia"/>
          <w:sz w:val="30"/>
          <w:szCs w:val="30"/>
        </w:rPr>
        <w:t>1</w:t>
      </w:r>
      <w:r>
        <w:rPr>
          <w:rFonts w:hint="eastAsia"/>
          <w:sz w:val="30"/>
          <w:szCs w:val="30"/>
        </w:rPr>
        <w:t>张（面额人民币</w:t>
      </w:r>
      <w:r>
        <w:rPr>
          <w:rFonts w:hint="eastAsia"/>
          <w:sz w:val="30"/>
          <w:szCs w:val="30"/>
        </w:rPr>
        <w:t>1000</w:t>
      </w:r>
      <w:r>
        <w:rPr>
          <w:rFonts w:hint="eastAsia"/>
          <w:sz w:val="30"/>
          <w:szCs w:val="30"/>
        </w:rPr>
        <w:t>元）、</w:t>
      </w:r>
      <w:r>
        <w:rPr>
          <w:rFonts w:hint="eastAsia"/>
          <w:sz w:val="30"/>
          <w:szCs w:val="30"/>
        </w:rPr>
        <w:t>IphoneXsMax</w:t>
      </w:r>
      <w:r>
        <w:rPr>
          <w:rFonts w:hint="eastAsia"/>
          <w:sz w:val="30"/>
          <w:szCs w:val="30"/>
        </w:rPr>
        <w:t>手机</w:t>
      </w:r>
      <w:r>
        <w:rPr>
          <w:rFonts w:hint="eastAsia"/>
          <w:sz w:val="30"/>
          <w:szCs w:val="30"/>
        </w:rPr>
        <w:t>1</w:t>
      </w:r>
      <w:r>
        <w:rPr>
          <w:rFonts w:hint="eastAsia"/>
          <w:sz w:val="30"/>
          <w:szCs w:val="30"/>
        </w:rPr>
        <w:t>部、粤Ｂ×××××奥迪</w:t>
      </w:r>
      <w:r>
        <w:rPr>
          <w:rFonts w:hint="eastAsia"/>
          <w:sz w:val="30"/>
          <w:szCs w:val="30"/>
        </w:rPr>
        <w:t>A6L</w:t>
      </w:r>
      <w:r>
        <w:rPr>
          <w:rFonts w:hint="eastAsia"/>
          <w:sz w:val="30"/>
          <w:szCs w:val="30"/>
        </w:rPr>
        <w:t>小汽车</w:t>
      </w:r>
      <w:r>
        <w:rPr>
          <w:rFonts w:hint="eastAsia"/>
          <w:sz w:val="30"/>
          <w:szCs w:val="30"/>
        </w:rPr>
        <w:t>1</w:t>
      </w:r>
      <w:r>
        <w:rPr>
          <w:rFonts w:hint="eastAsia"/>
          <w:sz w:val="30"/>
          <w:szCs w:val="30"/>
        </w:rPr>
        <w:t>辆（该车已由深圳市公安局交警支队车辆管理所办理查封登记）。其中，天虹、华润万家购物卡已随郭冬桐党纪案卷移送给市纪委监委审理室，另调查组表示，依法扣押的手机系被调查人郭冬桐个人随身物品，不属于涉案款物，由福田区监察委员会负责办理解除扣押及退还手续。</w:t>
      </w:r>
    </w:p>
    <w:p w:rsidR="00EE0F54" w:rsidRDefault="00EE0F54">
      <w:pPr>
        <w:spacing w:line="500" w:lineRule="atLeast"/>
        <w:ind w:firstLine="600"/>
        <w:divId w:val="1516649918"/>
        <w:rPr>
          <w:rFonts w:hint="eastAsia"/>
          <w:sz w:val="30"/>
          <w:szCs w:val="30"/>
        </w:rPr>
      </w:pPr>
      <w:r>
        <w:rPr>
          <w:rFonts w:hint="eastAsia"/>
          <w:sz w:val="30"/>
          <w:szCs w:val="30"/>
        </w:rPr>
        <w:t>6.</w:t>
      </w:r>
      <w:r>
        <w:rPr>
          <w:rFonts w:hint="eastAsia"/>
          <w:sz w:val="30"/>
          <w:szCs w:val="30"/>
        </w:rPr>
        <w:t>关于郭冬桐到案情况的说明：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月，深圳市公安局侦破了代号“</w:t>
      </w:r>
      <w:r>
        <w:rPr>
          <w:rFonts w:hint="eastAsia"/>
          <w:sz w:val="30"/>
          <w:szCs w:val="30"/>
        </w:rPr>
        <w:t>7.01</w:t>
      </w:r>
      <w:r>
        <w:rPr>
          <w:rFonts w:hint="eastAsia"/>
          <w:sz w:val="30"/>
          <w:szCs w:val="30"/>
        </w:rPr>
        <w:t>”的陈某</w:t>
      </w:r>
      <w:r>
        <w:rPr>
          <w:rFonts w:hint="eastAsia"/>
          <w:sz w:val="30"/>
          <w:szCs w:val="30"/>
        </w:rPr>
        <w:t>1</w:t>
      </w:r>
      <w:r>
        <w:rPr>
          <w:rFonts w:hint="eastAsia"/>
          <w:sz w:val="30"/>
          <w:szCs w:val="30"/>
        </w:rPr>
        <w:t>等人涉黑系列案件。</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日，经市监委指定，郭冬桐被福田区监察委员会立案调查。</w:t>
      </w:r>
      <w:r>
        <w:rPr>
          <w:rFonts w:hint="eastAsia"/>
          <w:sz w:val="30"/>
          <w:szCs w:val="30"/>
        </w:rPr>
        <w:t>4</w:t>
      </w:r>
      <w:r>
        <w:rPr>
          <w:rFonts w:hint="eastAsia"/>
          <w:sz w:val="30"/>
          <w:szCs w:val="30"/>
        </w:rPr>
        <w:t>月</w:t>
      </w:r>
      <w:r>
        <w:rPr>
          <w:rFonts w:hint="eastAsia"/>
          <w:sz w:val="30"/>
          <w:szCs w:val="30"/>
        </w:rPr>
        <w:t>9</w:t>
      </w:r>
      <w:r>
        <w:rPr>
          <w:rFonts w:hint="eastAsia"/>
          <w:sz w:val="30"/>
          <w:szCs w:val="30"/>
        </w:rPr>
        <w:t>日，郭冬桐被办案人员从深圳市规划和自然资源局宝安管理局带至市纪委监委办案基地，并被采取留置措施。调查期间，郭冬桐交代了办案单位事前掌握的其接受“</w:t>
      </w:r>
      <w:r>
        <w:rPr>
          <w:rFonts w:hint="eastAsia"/>
          <w:sz w:val="30"/>
          <w:szCs w:val="30"/>
        </w:rPr>
        <w:t>7.01</w:t>
      </w:r>
      <w:r>
        <w:rPr>
          <w:rFonts w:hint="eastAsia"/>
          <w:sz w:val="30"/>
          <w:szCs w:val="30"/>
        </w:rPr>
        <w:t>”涉黑团伙经营的深圳市福森房地产有限公司股东请托，利用职务之便为福森公司谋取不正当利益，从中受贿合计人民币</w:t>
      </w:r>
      <w:r>
        <w:rPr>
          <w:rFonts w:hint="eastAsia"/>
          <w:sz w:val="30"/>
          <w:szCs w:val="30"/>
        </w:rPr>
        <w:t>43.23</w:t>
      </w:r>
      <w:r>
        <w:rPr>
          <w:rFonts w:hint="eastAsia"/>
          <w:sz w:val="30"/>
          <w:szCs w:val="30"/>
        </w:rPr>
        <w:t>万元的违纪违法问题。该情况说明证明郭冬桐不具有自首情节。</w:t>
      </w:r>
    </w:p>
    <w:p w:rsidR="00EE0F54" w:rsidRDefault="00EE0F54">
      <w:pPr>
        <w:spacing w:line="500" w:lineRule="atLeast"/>
        <w:ind w:firstLine="600"/>
        <w:divId w:val="1034035085"/>
        <w:rPr>
          <w:rFonts w:hint="eastAsia"/>
          <w:sz w:val="30"/>
          <w:szCs w:val="30"/>
        </w:rPr>
      </w:pPr>
      <w:r>
        <w:rPr>
          <w:rFonts w:hint="eastAsia"/>
          <w:sz w:val="30"/>
          <w:szCs w:val="30"/>
        </w:rPr>
        <w:t>7.</w:t>
      </w:r>
      <w:r>
        <w:rPr>
          <w:rFonts w:hint="eastAsia"/>
          <w:sz w:val="30"/>
          <w:szCs w:val="30"/>
        </w:rPr>
        <w:t>陈某</w:t>
      </w:r>
      <w:r>
        <w:rPr>
          <w:rFonts w:hint="eastAsia"/>
          <w:sz w:val="30"/>
          <w:szCs w:val="30"/>
        </w:rPr>
        <w:t>1</w:t>
      </w:r>
      <w:r>
        <w:rPr>
          <w:rFonts w:hint="eastAsia"/>
          <w:sz w:val="30"/>
          <w:szCs w:val="30"/>
        </w:rPr>
        <w:t>、潘某</w:t>
      </w:r>
      <w:r>
        <w:rPr>
          <w:rFonts w:hint="eastAsia"/>
          <w:sz w:val="30"/>
          <w:szCs w:val="30"/>
        </w:rPr>
        <w:t>1</w:t>
      </w:r>
      <w:r>
        <w:rPr>
          <w:rFonts w:hint="eastAsia"/>
          <w:sz w:val="30"/>
          <w:szCs w:val="30"/>
        </w:rPr>
        <w:t>、赖某</w:t>
      </w:r>
      <w:r>
        <w:rPr>
          <w:rFonts w:hint="eastAsia"/>
          <w:sz w:val="30"/>
          <w:szCs w:val="30"/>
        </w:rPr>
        <w:t>1</w:t>
      </w:r>
      <w:r>
        <w:rPr>
          <w:rFonts w:hint="eastAsia"/>
          <w:sz w:val="30"/>
          <w:szCs w:val="30"/>
        </w:rPr>
        <w:t>起诉书：证明陈某</w:t>
      </w:r>
      <w:r>
        <w:rPr>
          <w:rFonts w:hint="eastAsia"/>
          <w:sz w:val="30"/>
          <w:szCs w:val="30"/>
        </w:rPr>
        <w:t>1</w:t>
      </w:r>
      <w:r>
        <w:rPr>
          <w:rFonts w:hint="eastAsia"/>
          <w:sz w:val="30"/>
          <w:szCs w:val="30"/>
        </w:rPr>
        <w:t>已因涉嫌组织、领导、参加黑社会性质组织罪、强迫交易罪、串通投标罪、骗取贷款罪、故意伤害罪、抢劫罪、故意毁坏财物罪、寻衅滋事罪、聚众斗殴罪、开设赌场罪、敲诈勒索罪、洗钱罪，潘某</w:t>
      </w:r>
      <w:r>
        <w:rPr>
          <w:rFonts w:hint="eastAsia"/>
          <w:sz w:val="30"/>
          <w:szCs w:val="30"/>
        </w:rPr>
        <w:t>1</w:t>
      </w:r>
      <w:r>
        <w:rPr>
          <w:rFonts w:hint="eastAsia"/>
          <w:sz w:val="30"/>
          <w:szCs w:val="30"/>
        </w:rPr>
        <w:t>已因串通投标罪、骗取贷款罪，赖某</w:t>
      </w:r>
      <w:r>
        <w:rPr>
          <w:rFonts w:hint="eastAsia"/>
          <w:sz w:val="30"/>
          <w:szCs w:val="30"/>
        </w:rPr>
        <w:t>1</w:t>
      </w:r>
      <w:r>
        <w:rPr>
          <w:rFonts w:hint="eastAsia"/>
          <w:sz w:val="30"/>
          <w:szCs w:val="30"/>
        </w:rPr>
        <w:t>已因串通投标罪由深圳市人民检察院向深圳市中级人民法院提起公诉。</w:t>
      </w:r>
    </w:p>
    <w:p w:rsidR="00EE0F54" w:rsidRDefault="00EE0F54">
      <w:pPr>
        <w:spacing w:line="500" w:lineRule="atLeast"/>
        <w:ind w:firstLine="600"/>
        <w:divId w:val="1888487219"/>
        <w:rPr>
          <w:rFonts w:hint="eastAsia"/>
          <w:sz w:val="30"/>
          <w:szCs w:val="30"/>
        </w:rPr>
      </w:pPr>
      <w:r>
        <w:rPr>
          <w:rFonts w:hint="eastAsia"/>
          <w:sz w:val="30"/>
          <w:szCs w:val="30"/>
        </w:rPr>
        <w:t>8.</w:t>
      </w:r>
      <w:r>
        <w:rPr>
          <w:rFonts w:hint="eastAsia"/>
          <w:sz w:val="30"/>
          <w:szCs w:val="30"/>
        </w:rPr>
        <w:t>中国民生银行现金缴款单、业务受理单：证明被告人郭冬桐家属已于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日代其向本院退缴人民币</w:t>
      </w:r>
      <w:r>
        <w:rPr>
          <w:rFonts w:hint="eastAsia"/>
          <w:sz w:val="30"/>
          <w:szCs w:val="30"/>
        </w:rPr>
        <w:t>47300</w:t>
      </w:r>
      <w:r>
        <w:rPr>
          <w:rFonts w:hint="eastAsia"/>
          <w:sz w:val="30"/>
          <w:szCs w:val="30"/>
        </w:rPr>
        <w:t>元。</w:t>
      </w:r>
    </w:p>
    <w:p w:rsidR="00EE0F54" w:rsidRDefault="00EE0F54">
      <w:pPr>
        <w:spacing w:line="500" w:lineRule="atLeast"/>
        <w:ind w:firstLine="600"/>
        <w:divId w:val="877280733"/>
        <w:rPr>
          <w:rFonts w:hint="eastAsia"/>
          <w:sz w:val="30"/>
          <w:szCs w:val="30"/>
        </w:rPr>
      </w:pPr>
      <w:r>
        <w:rPr>
          <w:rFonts w:hint="eastAsia"/>
          <w:sz w:val="30"/>
          <w:szCs w:val="30"/>
        </w:rPr>
        <w:t>（二）证人证言</w:t>
      </w:r>
    </w:p>
    <w:p w:rsidR="00EE0F54" w:rsidRDefault="00EE0F54">
      <w:pPr>
        <w:spacing w:line="500" w:lineRule="atLeast"/>
        <w:ind w:firstLine="600"/>
        <w:divId w:val="1872185628"/>
        <w:rPr>
          <w:rFonts w:hint="eastAsia"/>
          <w:sz w:val="30"/>
          <w:szCs w:val="30"/>
        </w:rPr>
      </w:pPr>
      <w:r>
        <w:rPr>
          <w:rFonts w:hint="eastAsia"/>
          <w:sz w:val="30"/>
          <w:szCs w:val="30"/>
        </w:rPr>
        <w:t>1.</w:t>
      </w:r>
      <w:r>
        <w:rPr>
          <w:rFonts w:hint="eastAsia"/>
          <w:sz w:val="30"/>
          <w:szCs w:val="30"/>
        </w:rPr>
        <w:t>证人潘某</w:t>
      </w:r>
      <w:r>
        <w:rPr>
          <w:rFonts w:hint="eastAsia"/>
          <w:sz w:val="30"/>
          <w:szCs w:val="30"/>
        </w:rPr>
        <w:t>1</w:t>
      </w:r>
      <w:r>
        <w:rPr>
          <w:rFonts w:hint="eastAsia"/>
          <w:sz w:val="30"/>
          <w:szCs w:val="30"/>
        </w:rPr>
        <w:t>（福森公司实际控制人之一，另案起诉）的证言：证明福森公司在办理沙二项目非农建设用地指标调整事项过程中，为获得该项目具体经办人宝安管理局工作人员郭冬桐的帮助，其安排董某</w:t>
      </w:r>
      <w:r>
        <w:rPr>
          <w:rFonts w:hint="eastAsia"/>
          <w:sz w:val="30"/>
          <w:szCs w:val="30"/>
        </w:rPr>
        <w:t>1</w:t>
      </w:r>
      <w:r>
        <w:rPr>
          <w:rFonts w:hint="eastAsia"/>
          <w:sz w:val="30"/>
          <w:szCs w:val="30"/>
        </w:rPr>
        <w:t>将董某</w:t>
      </w:r>
      <w:r>
        <w:rPr>
          <w:rFonts w:hint="eastAsia"/>
          <w:sz w:val="30"/>
          <w:szCs w:val="30"/>
        </w:rPr>
        <w:t>1</w:t>
      </w:r>
      <w:r>
        <w:rPr>
          <w:rFonts w:hint="eastAsia"/>
          <w:sz w:val="30"/>
          <w:szCs w:val="30"/>
        </w:rPr>
        <w:t>名下一辆价值约</w:t>
      </w:r>
      <w:r>
        <w:rPr>
          <w:rFonts w:hint="eastAsia"/>
          <w:sz w:val="30"/>
          <w:szCs w:val="30"/>
        </w:rPr>
        <w:t>40</w:t>
      </w:r>
      <w:r>
        <w:rPr>
          <w:rFonts w:hint="eastAsia"/>
          <w:sz w:val="30"/>
          <w:szCs w:val="30"/>
        </w:rPr>
        <w:t>万元人民币的奥迪</w:t>
      </w:r>
      <w:r>
        <w:rPr>
          <w:rFonts w:hint="eastAsia"/>
          <w:sz w:val="30"/>
          <w:szCs w:val="30"/>
        </w:rPr>
        <w:t>A6L</w:t>
      </w:r>
      <w:r>
        <w:rPr>
          <w:rFonts w:hint="eastAsia"/>
          <w:sz w:val="30"/>
          <w:szCs w:val="30"/>
        </w:rPr>
        <w:t>型小轿车送给郭冬桐。潘某</w:t>
      </w:r>
      <w:r>
        <w:rPr>
          <w:rFonts w:hint="eastAsia"/>
          <w:sz w:val="30"/>
          <w:szCs w:val="30"/>
        </w:rPr>
        <w:t>1</w:t>
      </w:r>
      <w:r>
        <w:rPr>
          <w:rFonts w:hint="eastAsia"/>
          <w:sz w:val="30"/>
          <w:szCs w:val="30"/>
        </w:rPr>
        <w:t>称，郭冬桐答应帮忙并积极推动此事，随时向其方反馈项目的审批进展情况，还建议可通过沙某</w:t>
      </w:r>
      <w:r>
        <w:rPr>
          <w:rFonts w:hint="eastAsia"/>
          <w:sz w:val="30"/>
          <w:szCs w:val="30"/>
        </w:rPr>
        <w:t>1</w:t>
      </w:r>
      <w:r>
        <w:rPr>
          <w:rFonts w:hint="eastAsia"/>
          <w:sz w:val="30"/>
          <w:szCs w:val="30"/>
        </w:rPr>
        <w:t>公司贡献一部分用地给政府以公用设施建设换取政府部门支持作为异地指标调整的条件，其方随后即按照郭冬桐的意见推进办理。</w:t>
      </w:r>
    </w:p>
    <w:p w:rsidR="00EE0F54" w:rsidRDefault="00EE0F54">
      <w:pPr>
        <w:spacing w:line="500" w:lineRule="atLeast"/>
        <w:ind w:firstLine="600"/>
        <w:divId w:val="1663965461"/>
        <w:rPr>
          <w:rFonts w:hint="eastAsia"/>
          <w:sz w:val="30"/>
          <w:szCs w:val="30"/>
        </w:rPr>
      </w:pPr>
      <w:r>
        <w:rPr>
          <w:rFonts w:hint="eastAsia"/>
          <w:sz w:val="30"/>
          <w:szCs w:val="30"/>
        </w:rPr>
        <w:t>潘某</w:t>
      </w:r>
      <w:r>
        <w:rPr>
          <w:rFonts w:hint="eastAsia"/>
          <w:sz w:val="30"/>
          <w:szCs w:val="30"/>
        </w:rPr>
        <w:t>1</w:t>
      </w:r>
      <w:r>
        <w:rPr>
          <w:rFonts w:hint="eastAsia"/>
          <w:sz w:val="30"/>
          <w:szCs w:val="30"/>
        </w:rPr>
        <w:t>表示，陈某</w:t>
      </w:r>
      <w:r>
        <w:rPr>
          <w:rFonts w:hint="eastAsia"/>
          <w:sz w:val="30"/>
          <w:szCs w:val="30"/>
        </w:rPr>
        <w:t>1</w:t>
      </w:r>
      <w:r>
        <w:rPr>
          <w:rFonts w:hint="eastAsia"/>
          <w:sz w:val="30"/>
          <w:szCs w:val="30"/>
        </w:rPr>
        <w:t>、赖某</w:t>
      </w:r>
      <w:r>
        <w:rPr>
          <w:rFonts w:hint="eastAsia"/>
          <w:sz w:val="30"/>
          <w:szCs w:val="30"/>
        </w:rPr>
        <w:t>1</w:t>
      </w:r>
      <w:r>
        <w:rPr>
          <w:rFonts w:hint="eastAsia"/>
          <w:sz w:val="30"/>
          <w:szCs w:val="30"/>
        </w:rPr>
        <w:t>与其本人是福森公司的实际控制人，奥迪</w:t>
      </w:r>
      <w:r>
        <w:rPr>
          <w:rFonts w:hint="eastAsia"/>
          <w:sz w:val="30"/>
          <w:szCs w:val="30"/>
        </w:rPr>
        <w:t>A6L</w:t>
      </w:r>
      <w:r>
        <w:rPr>
          <w:rFonts w:hint="eastAsia"/>
          <w:sz w:val="30"/>
          <w:szCs w:val="30"/>
        </w:rPr>
        <w:t>型小轿车虽原本是董某</w:t>
      </w:r>
      <w:r>
        <w:rPr>
          <w:rFonts w:hint="eastAsia"/>
          <w:sz w:val="30"/>
          <w:szCs w:val="30"/>
        </w:rPr>
        <w:t>1</w:t>
      </w:r>
      <w:r>
        <w:rPr>
          <w:rFonts w:hint="eastAsia"/>
          <w:sz w:val="30"/>
          <w:szCs w:val="30"/>
        </w:rPr>
        <w:t>的个人财产，但因为福森公司的事情需要请托郭冬桐帮忙，故该行贿费用待公司项目盈利后会计入公司的开发费用，通过其他项目费用的名义进行报账抵消。潘某</w:t>
      </w:r>
      <w:r>
        <w:rPr>
          <w:rFonts w:hint="eastAsia"/>
          <w:sz w:val="30"/>
          <w:szCs w:val="30"/>
        </w:rPr>
        <w:t>1</w:t>
      </w:r>
      <w:r>
        <w:rPr>
          <w:rFonts w:hint="eastAsia"/>
          <w:sz w:val="30"/>
          <w:szCs w:val="30"/>
        </w:rPr>
        <w:t>称，其另交予董某</w:t>
      </w:r>
      <w:r>
        <w:rPr>
          <w:rFonts w:hint="eastAsia"/>
          <w:sz w:val="30"/>
          <w:szCs w:val="30"/>
        </w:rPr>
        <w:t>1</w:t>
      </w:r>
      <w:r>
        <w:rPr>
          <w:rFonts w:hint="eastAsia"/>
          <w:sz w:val="30"/>
          <w:szCs w:val="30"/>
        </w:rPr>
        <w:t>现金人民币</w:t>
      </w:r>
      <w:r>
        <w:rPr>
          <w:rFonts w:hint="eastAsia"/>
          <w:sz w:val="30"/>
          <w:szCs w:val="30"/>
        </w:rPr>
        <w:t>5</w:t>
      </w:r>
      <w:r>
        <w:rPr>
          <w:rFonts w:hint="eastAsia"/>
          <w:sz w:val="30"/>
          <w:szCs w:val="30"/>
        </w:rPr>
        <w:t>万元作为为郭冬桐办理车辆指标竞拍及办理过户手续之用。</w:t>
      </w:r>
    </w:p>
    <w:p w:rsidR="00EE0F54" w:rsidRDefault="00EE0F54">
      <w:pPr>
        <w:spacing w:line="500" w:lineRule="atLeast"/>
        <w:ind w:firstLine="600"/>
        <w:divId w:val="1452283823"/>
        <w:rPr>
          <w:rFonts w:hint="eastAsia"/>
          <w:sz w:val="30"/>
          <w:szCs w:val="30"/>
        </w:rPr>
      </w:pPr>
      <w:r>
        <w:rPr>
          <w:rFonts w:hint="eastAsia"/>
          <w:sz w:val="30"/>
          <w:szCs w:val="30"/>
        </w:rPr>
        <w:t>辨认笔录：潘某</w:t>
      </w:r>
      <w:r>
        <w:rPr>
          <w:rFonts w:hint="eastAsia"/>
          <w:sz w:val="30"/>
          <w:szCs w:val="30"/>
        </w:rPr>
        <w:t>1</w:t>
      </w:r>
      <w:r>
        <w:rPr>
          <w:rFonts w:hint="eastAsia"/>
          <w:sz w:val="30"/>
          <w:szCs w:val="30"/>
        </w:rPr>
        <w:t>辨认出郭冬桐，称不知其准确姓名，只叫其“小郭”。</w:t>
      </w:r>
    </w:p>
    <w:p w:rsidR="00EE0F54" w:rsidRDefault="00EE0F54">
      <w:pPr>
        <w:spacing w:line="500" w:lineRule="atLeast"/>
        <w:ind w:firstLine="600"/>
        <w:divId w:val="724261841"/>
        <w:rPr>
          <w:rFonts w:hint="eastAsia"/>
          <w:sz w:val="30"/>
          <w:szCs w:val="30"/>
        </w:rPr>
      </w:pPr>
      <w:r>
        <w:rPr>
          <w:rFonts w:hint="eastAsia"/>
          <w:sz w:val="30"/>
          <w:szCs w:val="30"/>
        </w:rPr>
        <w:t>2.</w:t>
      </w:r>
      <w:r>
        <w:rPr>
          <w:rFonts w:hint="eastAsia"/>
          <w:sz w:val="30"/>
          <w:szCs w:val="30"/>
        </w:rPr>
        <w:t>证人董某</w:t>
      </w:r>
      <w:r>
        <w:rPr>
          <w:rFonts w:hint="eastAsia"/>
          <w:sz w:val="30"/>
          <w:szCs w:val="30"/>
        </w:rPr>
        <w:t>1</w:t>
      </w:r>
      <w:r>
        <w:rPr>
          <w:rFonts w:hint="eastAsia"/>
          <w:sz w:val="30"/>
          <w:szCs w:val="30"/>
        </w:rPr>
        <w:t>（另案起诉）的证言：证明福森公司因沙二项目非农建设用地指标调整事项需要郭冬桐帮忙及疏通关系，潘某</w:t>
      </w:r>
      <w:r>
        <w:rPr>
          <w:rFonts w:hint="eastAsia"/>
          <w:sz w:val="30"/>
          <w:szCs w:val="30"/>
        </w:rPr>
        <w:t>1</w:t>
      </w:r>
      <w:r>
        <w:rPr>
          <w:rFonts w:hint="eastAsia"/>
          <w:sz w:val="30"/>
          <w:szCs w:val="30"/>
        </w:rPr>
        <w:t>安排将其个人名下的一辆价值约</w:t>
      </w:r>
      <w:r>
        <w:rPr>
          <w:rFonts w:hint="eastAsia"/>
          <w:sz w:val="30"/>
          <w:szCs w:val="30"/>
        </w:rPr>
        <w:t>48</w:t>
      </w:r>
      <w:r>
        <w:rPr>
          <w:rFonts w:hint="eastAsia"/>
          <w:sz w:val="30"/>
          <w:szCs w:val="30"/>
        </w:rPr>
        <w:t>万元人民币的奥迪</w:t>
      </w:r>
      <w:r>
        <w:rPr>
          <w:rFonts w:hint="eastAsia"/>
          <w:sz w:val="30"/>
          <w:szCs w:val="30"/>
        </w:rPr>
        <w:t>A6L</w:t>
      </w:r>
      <w:r>
        <w:rPr>
          <w:rFonts w:hint="eastAsia"/>
          <w:sz w:val="30"/>
          <w:szCs w:val="30"/>
        </w:rPr>
        <w:t>型小轿车过户送给郭冬桐。董某</w:t>
      </w:r>
      <w:r>
        <w:rPr>
          <w:rFonts w:hint="eastAsia"/>
          <w:sz w:val="30"/>
          <w:szCs w:val="30"/>
        </w:rPr>
        <w:t>1</w:t>
      </w:r>
      <w:r>
        <w:rPr>
          <w:rFonts w:hint="eastAsia"/>
          <w:sz w:val="30"/>
          <w:szCs w:val="30"/>
        </w:rPr>
        <w:t>称，潘某</w:t>
      </w:r>
      <w:r>
        <w:rPr>
          <w:rFonts w:hint="eastAsia"/>
          <w:sz w:val="30"/>
          <w:szCs w:val="30"/>
        </w:rPr>
        <w:t>1</w:t>
      </w:r>
      <w:r>
        <w:rPr>
          <w:rFonts w:hint="eastAsia"/>
          <w:sz w:val="30"/>
          <w:szCs w:val="30"/>
        </w:rPr>
        <w:t>给其人民币现金</w:t>
      </w:r>
      <w:r>
        <w:rPr>
          <w:rFonts w:hint="eastAsia"/>
          <w:sz w:val="30"/>
          <w:szCs w:val="30"/>
        </w:rPr>
        <w:t>5</w:t>
      </w:r>
      <w:r>
        <w:rPr>
          <w:rFonts w:hint="eastAsia"/>
          <w:sz w:val="30"/>
          <w:szCs w:val="30"/>
        </w:rPr>
        <w:t>万元用于为郭冬桐竞拍车辆指标及办理过户手续，其于</w:t>
      </w:r>
      <w:r>
        <w:rPr>
          <w:rFonts w:hint="eastAsia"/>
          <w:sz w:val="30"/>
          <w:szCs w:val="30"/>
        </w:rPr>
        <w:t>2017</w:t>
      </w:r>
      <w:r>
        <w:rPr>
          <w:rFonts w:hint="eastAsia"/>
          <w:sz w:val="30"/>
          <w:szCs w:val="30"/>
        </w:rPr>
        <w:t>年初将该车过户给郭冬桐。该车虽原系其个人财产，但实际是以福森公司名义送给郭冬桐，福森公司亦表示将会以其他方式对其进行补偿。</w:t>
      </w:r>
    </w:p>
    <w:p w:rsidR="00EE0F54" w:rsidRDefault="00EE0F54">
      <w:pPr>
        <w:spacing w:line="500" w:lineRule="atLeast"/>
        <w:ind w:firstLine="600"/>
        <w:divId w:val="1956018665"/>
        <w:rPr>
          <w:rFonts w:hint="eastAsia"/>
          <w:sz w:val="30"/>
          <w:szCs w:val="30"/>
        </w:rPr>
      </w:pPr>
      <w:r>
        <w:rPr>
          <w:rFonts w:hint="eastAsia"/>
          <w:sz w:val="30"/>
          <w:szCs w:val="30"/>
        </w:rPr>
        <w:t>董某</w:t>
      </w:r>
      <w:r>
        <w:rPr>
          <w:rFonts w:hint="eastAsia"/>
          <w:sz w:val="30"/>
          <w:szCs w:val="30"/>
        </w:rPr>
        <w:t>1</w:t>
      </w:r>
      <w:r>
        <w:rPr>
          <w:rFonts w:hint="eastAsia"/>
          <w:sz w:val="30"/>
          <w:szCs w:val="30"/>
        </w:rPr>
        <w:t>表示，郭冬桐答应在办理沙二项目非农指标异地调整一事上帮忙，并表示会推动办文办事进程，且在此过程中郭冬桐确实随时向其反馈办理情况，并知会其办理过程中出现的问题及需要注意的事项及提出个人建议。虽沙二项目调整非农建设用地指标一事最终未能办成，但郭冬桐在此事上仍然起到了积极的推动作用。</w:t>
      </w:r>
    </w:p>
    <w:p w:rsidR="00EE0F54" w:rsidRDefault="00EE0F54">
      <w:pPr>
        <w:spacing w:line="500" w:lineRule="atLeast"/>
        <w:ind w:firstLine="600"/>
        <w:divId w:val="2090619534"/>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（福森公司实际控制人之一，另案起诉）的证言：证明其是福森公司实际控制人、潘某</w:t>
      </w:r>
      <w:r>
        <w:rPr>
          <w:rFonts w:hint="eastAsia"/>
          <w:sz w:val="30"/>
          <w:szCs w:val="30"/>
        </w:rPr>
        <w:t>1</w:t>
      </w:r>
      <w:r>
        <w:rPr>
          <w:rFonts w:hint="eastAsia"/>
          <w:sz w:val="30"/>
          <w:szCs w:val="30"/>
        </w:rPr>
        <w:t>、赖某</w:t>
      </w:r>
      <w:r>
        <w:rPr>
          <w:rFonts w:hint="eastAsia"/>
          <w:sz w:val="30"/>
          <w:szCs w:val="30"/>
        </w:rPr>
        <w:t>1</w:t>
      </w:r>
      <w:r>
        <w:rPr>
          <w:rFonts w:hint="eastAsia"/>
          <w:sz w:val="30"/>
          <w:szCs w:val="30"/>
        </w:rPr>
        <w:t>系福森公司幕后股东。福森公司成立后，由其负责融资及公司运营，潘某</w:t>
      </w:r>
      <w:r>
        <w:rPr>
          <w:rFonts w:hint="eastAsia"/>
          <w:sz w:val="30"/>
          <w:szCs w:val="30"/>
        </w:rPr>
        <w:t>1</w:t>
      </w:r>
      <w:r>
        <w:rPr>
          <w:rFonts w:hint="eastAsia"/>
          <w:sz w:val="30"/>
          <w:szCs w:val="30"/>
        </w:rPr>
        <w:t>主要依靠与国土部门的关系来协调办理福森公司地产项目相关手续，赖某</w:t>
      </w:r>
      <w:r>
        <w:rPr>
          <w:rFonts w:hint="eastAsia"/>
          <w:sz w:val="30"/>
          <w:szCs w:val="30"/>
        </w:rPr>
        <w:t>1</w:t>
      </w:r>
      <w:r>
        <w:rPr>
          <w:rFonts w:hint="eastAsia"/>
          <w:sz w:val="30"/>
          <w:szCs w:val="30"/>
        </w:rPr>
        <w:t>负责处理公司日常事务及沟通协调等事项。在福森公司推进碧头、沙某</w:t>
      </w:r>
      <w:r>
        <w:rPr>
          <w:rFonts w:hint="eastAsia"/>
          <w:sz w:val="30"/>
          <w:szCs w:val="30"/>
        </w:rPr>
        <w:t>1</w:t>
      </w:r>
      <w:r>
        <w:rPr>
          <w:rFonts w:hint="eastAsia"/>
          <w:sz w:val="30"/>
          <w:szCs w:val="30"/>
        </w:rPr>
        <w:t>、沙某</w:t>
      </w:r>
      <w:r>
        <w:rPr>
          <w:rFonts w:hint="eastAsia"/>
          <w:sz w:val="30"/>
          <w:szCs w:val="30"/>
        </w:rPr>
        <w:t>2</w:t>
      </w:r>
      <w:r>
        <w:rPr>
          <w:rFonts w:hint="eastAsia"/>
          <w:sz w:val="30"/>
          <w:szCs w:val="30"/>
        </w:rPr>
        <w:t>等项目过程中，曾由福森公司预支资金给潘某</w:t>
      </w:r>
      <w:r>
        <w:rPr>
          <w:rFonts w:hint="eastAsia"/>
          <w:sz w:val="30"/>
          <w:szCs w:val="30"/>
        </w:rPr>
        <w:t>1</w:t>
      </w:r>
      <w:r>
        <w:rPr>
          <w:rFonts w:hint="eastAsia"/>
          <w:sz w:val="30"/>
          <w:szCs w:val="30"/>
        </w:rPr>
        <w:t>协调关系，其对此事知情，主要是由其本人先垫付资金，待项目做成盈利后再由福森公司以其他名义来冲账，但其并不清楚潘某</w:t>
      </w:r>
      <w:r>
        <w:rPr>
          <w:rFonts w:hint="eastAsia"/>
          <w:sz w:val="30"/>
          <w:szCs w:val="30"/>
        </w:rPr>
        <w:t>1</w:t>
      </w:r>
      <w:r>
        <w:rPr>
          <w:rFonts w:hint="eastAsia"/>
          <w:sz w:val="30"/>
          <w:szCs w:val="30"/>
        </w:rPr>
        <w:t>操作的具体过程。</w:t>
      </w:r>
    </w:p>
    <w:p w:rsidR="00EE0F54" w:rsidRDefault="00EE0F54">
      <w:pPr>
        <w:spacing w:line="500" w:lineRule="atLeast"/>
        <w:ind w:firstLine="600"/>
        <w:divId w:val="754474041"/>
        <w:rPr>
          <w:rFonts w:hint="eastAsia"/>
          <w:sz w:val="30"/>
          <w:szCs w:val="30"/>
        </w:rPr>
      </w:pPr>
      <w:r>
        <w:rPr>
          <w:rFonts w:hint="eastAsia"/>
          <w:sz w:val="30"/>
          <w:szCs w:val="30"/>
        </w:rPr>
        <w:t>4.</w:t>
      </w:r>
      <w:r>
        <w:rPr>
          <w:rFonts w:hint="eastAsia"/>
          <w:sz w:val="30"/>
          <w:szCs w:val="30"/>
        </w:rPr>
        <w:t>证人赖某</w:t>
      </w:r>
      <w:r>
        <w:rPr>
          <w:rFonts w:hint="eastAsia"/>
          <w:sz w:val="30"/>
          <w:szCs w:val="30"/>
        </w:rPr>
        <w:t>1</w:t>
      </w:r>
      <w:r>
        <w:rPr>
          <w:rFonts w:hint="eastAsia"/>
          <w:sz w:val="30"/>
          <w:szCs w:val="30"/>
        </w:rPr>
        <w:t>（福森公司实际控制人之一，另案起诉）的证言：证明福森公司在开发碧头项目、沙二项目、沙四项目、建莱项目等项目过程中，经公司实际控制人陈某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及其本人商议，由潘某</w:t>
      </w:r>
      <w:r>
        <w:rPr>
          <w:rFonts w:hint="eastAsia"/>
          <w:sz w:val="30"/>
          <w:szCs w:val="30"/>
        </w:rPr>
        <w:t>1</w:t>
      </w:r>
      <w:r>
        <w:rPr>
          <w:rFonts w:hint="eastAsia"/>
          <w:sz w:val="30"/>
          <w:szCs w:val="30"/>
        </w:rPr>
        <w:t>负责疏通、打点国土部门办理土地和项目开发等手续，并约定行贿的费用由陈某</w:t>
      </w:r>
      <w:r>
        <w:rPr>
          <w:rFonts w:hint="eastAsia"/>
          <w:sz w:val="30"/>
          <w:szCs w:val="30"/>
        </w:rPr>
        <w:t>1</w:t>
      </w:r>
      <w:r>
        <w:rPr>
          <w:rFonts w:hint="eastAsia"/>
          <w:sz w:val="30"/>
          <w:szCs w:val="30"/>
        </w:rPr>
        <w:t>先垫付，项目成功后再由福森公司报账抵消。赖某</w:t>
      </w:r>
      <w:r>
        <w:rPr>
          <w:rFonts w:hint="eastAsia"/>
          <w:sz w:val="30"/>
          <w:szCs w:val="30"/>
        </w:rPr>
        <w:t>1</w:t>
      </w:r>
      <w:r>
        <w:rPr>
          <w:rFonts w:hint="eastAsia"/>
          <w:sz w:val="30"/>
          <w:szCs w:val="30"/>
        </w:rPr>
        <w:t>表示，陈某</w:t>
      </w:r>
      <w:r>
        <w:rPr>
          <w:rFonts w:hint="eastAsia"/>
          <w:sz w:val="30"/>
          <w:szCs w:val="30"/>
        </w:rPr>
        <w:t>1</w:t>
      </w:r>
      <w:r>
        <w:rPr>
          <w:rFonts w:hint="eastAsia"/>
          <w:sz w:val="30"/>
          <w:szCs w:val="30"/>
        </w:rPr>
        <w:t>曾分多次共转账给其</w:t>
      </w:r>
      <w:r>
        <w:rPr>
          <w:rFonts w:hint="eastAsia"/>
          <w:sz w:val="30"/>
          <w:szCs w:val="30"/>
        </w:rPr>
        <w:t>7000</w:t>
      </w:r>
      <w:r>
        <w:rPr>
          <w:rFonts w:hint="eastAsia"/>
          <w:sz w:val="30"/>
          <w:szCs w:val="30"/>
        </w:rPr>
        <w:t>多万人民币，其中</w:t>
      </w:r>
      <w:r>
        <w:rPr>
          <w:rFonts w:hint="eastAsia"/>
          <w:sz w:val="30"/>
          <w:szCs w:val="30"/>
        </w:rPr>
        <w:t>4000</w:t>
      </w:r>
      <w:r>
        <w:rPr>
          <w:rFonts w:hint="eastAsia"/>
          <w:sz w:val="30"/>
          <w:szCs w:val="30"/>
        </w:rPr>
        <w:t>多万人民币由其转账给潘某</w:t>
      </w:r>
      <w:r>
        <w:rPr>
          <w:rFonts w:hint="eastAsia"/>
          <w:sz w:val="30"/>
          <w:szCs w:val="30"/>
        </w:rPr>
        <w:t>1</w:t>
      </w:r>
      <w:r>
        <w:rPr>
          <w:rFonts w:hint="eastAsia"/>
          <w:sz w:val="30"/>
          <w:szCs w:val="30"/>
        </w:rPr>
        <w:t>用于行贿，但其不清楚潘某</w:t>
      </w:r>
      <w:r>
        <w:rPr>
          <w:rFonts w:hint="eastAsia"/>
          <w:sz w:val="30"/>
          <w:szCs w:val="30"/>
        </w:rPr>
        <w:t>1</w:t>
      </w:r>
      <w:r>
        <w:rPr>
          <w:rFonts w:hint="eastAsia"/>
          <w:sz w:val="30"/>
          <w:szCs w:val="30"/>
        </w:rPr>
        <w:t>把钱送给了哪些部门的哪些人。</w:t>
      </w:r>
    </w:p>
    <w:p w:rsidR="00EE0F54" w:rsidRDefault="00EE0F54">
      <w:pPr>
        <w:spacing w:line="500" w:lineRule="atLeast"/>
        <w:ind w:firstLine="600"/>
        <w:divId w:val="416947627"/>
        <w:rPr>
          <w:rFonts w:hint="eastAsia"/>
          <w:sz w:val="30"/>
          <w:szCs w:val="30"/>
        </w:rPr>
      </w:pPr>
      <w:r>
        <w:rPr>
          <w:rFonts w:hint="eastAsia"/>
          <w:sz w:val="30"/>
          <w:szCs w:val="30"/>
        </w:rPr>
        <w:t>5.</w:t>
      </w:r>
      <w:r>
        <w:rPr>
          <w:rFonts w:hint="eastAsia"/>
          <w:sz w:val="30"/>
          <w:szCs w:val="30"/>
        </w:rPr>
        <w:t>证人谢某</w:t>
      </w:r>
      <w:r>
        <w:rPr>
          <w:rFonts w:hint="eastAsia"/>
          <w:sz w:val="30"/>
          <w:szCs w:val="30"/>
        </w:rPr>
        <w:t>1</w:t>
      </w:r>
      <w:r>
        <w:rPr>
          <w:rFonts w:hint="eastAsia"/>
          <w:sz w:val="30"/>
          <w:szCs w:val="30"/>
        </w:rPr>
        <w:t>（赖某</w:t>
      </w:r>
      <w:r>
        <w:rPr>
          <w:rFonts w:hint="eastAsia"/>
          <w:sz w:val="30"/>
          <w:szCs w:val="30"/>
        </w:rPr>
        <w:t>1</w:t>
      </w:r>
      <w:r>
        <w:rPr>
          <w:rFonts w:hint="eastAsia"/>
          <w:sz w:val="30"/>
          <w:szCs w:val="30"/>
        </w:rPr>
        <w:t>妻子）的证言：证明赖某</w:t>
      </w:r>
      <w:r>
        <w:rPr>
          <w:rFonts w:hint="eastAsia"/>
          <w:sz w:val="30"/>
          <w:szCs w:val="30"/>
        </w:rPr>
        <w:t>1</w:t>
      </w:r>
      <w:r>
        <w:rPr>
          <w:rFonts w:hint="eastAsia"/>
          <w:sz w:val="30"/>
          <w:szCs w:val="30"/>
        </w:rPr>
        <w:t>利用其身份在福森公司代持股份，称其不清楚也未参与公司的具体事务。</w:t>
      </w:r>
    </w:p>
    <w:p w:rsidR="00EE0F54" w:rsidRDefault="00EE0F54">
      <w:pPr>
        <w:spacing w:line="500" w:lineRule="atLeast"/>
        <w:ind w:firstLine="600"/>
        <w:divId w:val="1170490667"/>
        <w:rPr>
          <w:rFonts w:hint="eastAsia"/>
          <w:sz w:val="30"/>
          <w:szCs w:val="30"/>
        </w:rPr>
      </w:pPr>
      <w:r>
        <w:rPr>
          <w:rFonts w:hint="eastAsia"/>
          <w:sz w:val="30"/>
          <w:szCs w:val="30"/>
        </w:rPr>
        <w:t>6.</w:t>
      </w:r>
      <w:r>
        <w:rPr>
          <w:rFonts w:hint="eastAsia"/>
          <w:sz w:val="30"/>
          <w:szCs w:val="30"/>
        </w:rPr>
        <w:t>证人潘某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大哥）的证言：证明潘某</w:t>
      </w:r>
      <w:r>
        <w:rPr>
          <w:rFonts w:hint="eastAsia"/>
          <w:sz w:val="30"/>
          <w:szCs w:val="30"/>
        </w:rPr>
        <w:t>1</w:t>
      </w:r>
      <w:r>
        <w:rPr>
          <w:rFonts w:hint="eastAsia"/>
          <w:sz w:val="30"/>
          <w:szCs w:val="30"/>
        </w:rPr>
        <w:t>利用其身份在平安银行注册账户供潘某</w:t>
      </w:r>
      <w:r>
        <w:rPr>
          <w:rFonts w:hint="eastAsia"/>
          <w:sz w:val="30"/>
          <w:szCs w:val="30"/>
        </w:rPr>
        <w:t>1</w:t>
      </w:r>
      <w:r>
        <w:rPr>
          <w:rFonts w:hint="eastAsia"/>
          <w:sz w:val="30"/>
          <w:szCs w:val="30"/>
        </w:rPr>
        <w:t>使用，其银行卡放在潘某</w:t>
      </w:r>
      <w:r>
        <w:rPr>
          <w:rFonts w:hint="eastAsia"/>
          <w:sz w:val="30"/>
          <w:szCs w:val="30"/>
        </w:rPr>
        <w:t>3</w:t>
      </w:r>
      <w:r>
        <w:rPr>
          <w:rFonts w:hint="eastAsia"/>
          <w:sz w:val="30"/>
          <w:szCs w:val="30"/>
        </w:rPr>
        <w:t>处保管，账户由潘某</w:t>
      </w:r>
      <w:r>
        <w:rPr>
          <w:rFonts w:hint="eastAsia"/>
          <w:sz w:val="30"/>
          <w:szCs w:val="30"/>
        </w:rPr>
        <w:t>3</w:t>
      </w:r>
      <w:r>
        <w:rPr>
          <w:rFonts w:hint="eastAsia"/>
          <w:sz w:val="30"/>
          <w:szCs w:val="30"/>
        </w:rPr>
        <w:t>具体操作。</w:t>
      </w:r>
    </w:p>
    <w:p w:rsidR="00EE0F54" w:rsidRDefault="00EE0F54">
      <w:pPr>
        <w:spacing w:line="500" w:lineRule="atLeast"/>
        <w:ind w:firstLine="600"/>
        <w:divId w:val="369845357"/>
        <w:rPr>
          <w:rFonts w:hint="eastAsia"/>
          <w:sz w:val="30"/>
          <w:szCs w:val="30"/>
        </w:rPr>
      </w:pPr>
      <w:r>
        <w:rPr>
          <w:rFonts w:hint="eastAsia"/>
          <w:sz w:val="30"/>
          <w:szCs w:val="30"/>
        </w:rPr>
        <w:t>7.</w:t>
      </w:r>
      <w:r>
        <w:rPr>
          <w:rFonts w:hint="eastAsia"/>
          <w:sz w:val="30"/>
          <w:szCs w:val="30"/>
        </w:rPr>
        <w:t>证人潘某</w:t>
      </w:r>
      <w:r>
        <w:rPr>
          <w:rFonts w:hint="eastAsia"/>
          <w:sz w:val="30"/>
          <w:szCs w:val="30"/>
        </w:rPr>
        <w:t>3</w:t>
      </w:r>
      <w:r>
        <w:rPr>
          <w:rFonts w:hint="eastAsia"/>
          <w:sz w:val="30"/>
          <w:szCs w:val="30"/>
        </w:rPr>
        <w:t>（潘某</w:t>
      </w:r>
      <w:r>
        <w:rPr>
          <w:rFonts w:hint="eastAsia"/>
          <w:sz w:val="30"/>
          <w:szCs w:val="30"/>
        </w:rPr>
        <w:t>1</w:t>
      </w:r>
      <w:r>
        <w:rPr>
          <w:rFonts w:hint="eastAsia"/>
          <w:sz w:val="30"/>
          <w:szCs w:val="30"/>
        </w:rPr>
        <w:t>二哥）的证言：证明潘某</w:t>
      </w:r>
      <w:r>
        <w:rPr>
          <w:rFonts w:hint="eastAsia"/>
          <w:sz w:val="30"/>
          <w:szCs w:val="30"/>
        </w:rPr>
        <w:t>1</w:t>
      </w:r>
      <w:r>
        <w:rPr>
          <w:rFonts w:hint="eastAsia"/>
          <w:sz w:val="30"/>
          <w:szCs w:val="30"/>
        </w:rPr>
        <w:t>利用其身份在福森公司代持股份，并用其和其大哥潘某</w:t>
      </w:r>
      <w:r>
        <w:rPr>
          <w:rFonts w:hint="eastAsia"/>
          <w:sz w:val="30"/>
          <w:szCs w:val="30"/>
        </w:rPr>
        <w:t>2</w:t>
      </w:r>
      <w:r>
        <w:rPr>
          <w:rFonts w:hint="eastAsia"/>
          <w:sz w:val="30"/>
          <w:szCs w:val="30"/>
        </w:rPr>
        <w:t>的身份在建行、平安等银行开设账户供潘某</w:t>
      </w:r>
      <w:r>
        <w:rPr>
          <w:rFonts w:hint="eastAsia"/>
          <w:sz w:val="30"/>
          <w:szCs w:val="30"/>
        </w:rPr>
        <w:t>1</w:t>
      </w:r>
      <w:r>
        <w:rPr>
          <w:rFonts w:hint="eastAsia"/>
          <w:sz w:val="30"/>
          <w:szCs w:val="30"/>
        </w:rPr>
        <w:t>使用，其曾多次按照潘某</w:t>
      </w:r>
      <w:r>
        <w:rPr>
          <w:rFonts w:hint="eastAsia"/>
          <w:sz w:val="30"/>
          <w:szCs w:val="30"/>
        </w:rPr>
        <w:t>1</w:t>
      </w:r>
      <w:r>
        <w:rPr>
          <w:rFonts w:hint="eastAsia"/>
          <w:sz w:val="30"/>
          <w:szCs w:val="30"/>
        </w:rPr>
        <w:t>的指示转账或者取现。潘某</w:t>
      </w:r>
      <w:r>
        <w:rPr>
          <w:rFonts w:hint="eastAsia"/>
          <w:sz w:val="30"/>
          <w:szCs w:val="30"/>
        </w:rPr>
        <w:t>3</w:t>
      </w:r>
      <w:r>
        <w:rPr>
          <w:rFonts w:hint="eastAsia"/>
          <w:sz w:val="30"/>
          <w:szCs w:val="30"/>
        </w:rPr>
        <w:t>表示，几十万以上或者一百万左右的大额取现，大部分是由董某</w:t>
      </w:r>
      <w:r>
        <w:rPr>
          <w:rFonts w:hint="eastAsia"/>
          <w:sz w:val="30"/>
          <w:szCs w:val="30"/>
        </w:rPr>
        <w:t>1</w:t>
      </w:r>
      <w:r>
        <w:rPr>
          <w:rFonts w:hint="eastAsia"/>
          <w:sz w:val="30"/>
          <w:szCs w:val="30"/>
        </w:rPr>
        <w:t>按照潘某</w:t>
      </w:r>
      <w:r>
        <w:rPr>
          <w:rFonts w:hint="eastAsia"/>
          <w:sz w:val="30"/>
          <w:szCs w:val="30"/>
        </w:rPr>
        <w:t>1</w:t>
      </w:r>
      <w:r>
        <w:rPr>
          <w:rFonts w:hint="eastAsia"/>
          <w:sz w:val="30"/>
          <w:szCs w:val="30"/>
        </w:rPr>
        <w:t>的要求将现金从其处取走。</w:t>
      </w:r>
    </w:p>
    <w:p w:rsidR="00EE0F54" w:rsidRDefault="00EE0F54">
      <w:pPr>
        <w:spacing w:line="500" w:lineRule="atLeast"/>
        <w:ind w:firstLine="600"/>
        <w:divId w:val="1505627913"/>
        <w:rPr>
          <w:rFonts w:hint="eastAsia"/>
          <w:sz w:val="30"/>
          <w:szCs w:val="30"/>
        </w:rPr>
      </w:pPr>
      <w:r>
        <w:rPr>
          <w:rFonts w:hint="eastAsia"/>
          <w:sz w:val="30"/>
          <w:szCs w:val="30"/>
        </w:rPr>
        <w:t>（三）被告人的供述和辩解</w:t>
      </w:r>
    </w:p>
    <w:p w:rsidR="00EE0F54" w:rsidRDefault="00EE0F54">
      <w:pPr>
        <w:spacing w:line="500" w:lineRule="atLeast"/>
        <w:ind w:firstLine="600"/>
        <w:divId w:val="1752851328"/>
        <w:rPr>
          <w:rFonts w:hint="eastAsia"/>
          <w:sz w:val="30"/>
          <w:szCs w:val="30"/>
        </w:rPr>
      </w:pPr>
      <w:r>
        <w:rPr>
          <w:rFonts w:hint="eastAsia"/>
          <w:sz w:val="30"/>
          <w:szCs w:val="30"/>
        </w:rPr>
        <w:t>被告人郭冬桐的供述、自书材料：郭冬桐本人承认其于</w:t>
      </w:r>
      <w:r>
        <w:rPr>
          <w:rFonts w:hint="eastAsia"/>
          <w:sz w:val="30"/>
          <w:szCs w:val="30"/>
        </w:rPr>
        <w:t>2015</w:t>
      </w:r>
      <w:r>
        <w:rPr>
          <w:rFonts w:hint="eastAsia"/>
          <w:sz w:val="30"/>
          <w:szCs w:val="30"/>
        </w:rPr>
        <w:t>年底至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月期间，作为沙二项目非农建设用地指标调整事项的具体经办人，在明知与沙某</w:t>
      </w:r>
      <w:r>
        <w:rPr>
          <w:rFonts w:hint="eastAsia"/>
          <w:sz w:val="30"/>
          <w:szCs w:val="30"/>
        </w:rPr>
        <w:t>1</w:t>
      </w:r>
      <w:r>
        <w:rPr>
          <w:rFonts w:hint="eastAsia"/>
          <w:sz w:val="30"/>
          <w:szCs w:val="30"/>
        </w:rPr>
        <w:t>公司合作开发房地产项目的福森公司老板陈某</w:t>
      </w:r>
      <w:r>
        <w:rPr>
          <w:rFonts w:hint="eastAsia"/>
          <w:sz w:val="30"/>
          <w:szCs w:val="30"/>
        </w:rPr>
        <w:t>1</w:t>
      </w:r>
      <w:r>
        <w:rPr>
          <w:rFonts w:hint="eastAsia"/>
          <w:sz w:val="30"/>
          <w:szCs w:val="30"/>
        </w:rPr>
        <w:t>背景复杂的情况下，仍接受福森公司潘某</w:t>
      </w:r>
      <w:r>
        <w:rPr>
          <w:rFonts w:hint="eastAsia"/>
          <w:sz w:val="30"/>
          <w:szCs w:val="30"/>
        </w:rPr>
        <w:t>1</w:t>
      </w:r>
      <w:r>
        <w:rPr>
          <w:rFonts w:hint="eastAsia"/>
          <w:sz w:val="30"/>
          <w:szCs w:val="30"/>
        </w:rPr>
        <w:t>、董某</w:t>
      </w:r>
      <w:r>
        <w:rPr>
          <w:rFonts w:hint="eastAsia"/>
          <w:sz w:val="30"/>
          <w:szCs w:val="30"/>
        </w:rPr>
        <w:t>1</w:t>
      </w:r>
      <w:r>
        <w:rPr>
          <w:rFonts w:hint="eastAsia"/>
          <w:sz w:val="30"/>
          <w:szCs w:val="30"/>
        </w:rPr>
        <w:t>请托，并因帮助福森公司推进非农指标调整一事，收受了潘某</w:t>
      </w:r>
      <w:r>
        <w:rPr>
          <w:rFonts w:hint="eastAsia"/>
          <w:sz w:val="30"/>
          <w:szCs w:val="30"/>
        </w:rPr>
        <w:t>1</w:t>
      </w:r>
      <w:r>
        <w:rPr>
          <w:rFonts w:hint="eastAsia"/>
          <w:sz w:val="30"/>
          <w:szCs w:val="30"/>
        </w:rPr>
        <w:t>、董某</w:t>
      </w:r>
      <w:r>
        <w:rPr>
          <w:rFonts w:hint="eastAsia"/>
          <w:sz w:val="30"/>
          <w:szCs w:val="30"/>
        </w:rPr>
        <w:t>1</w:t>
      </w:r>
      <w:r>
        <w:rPr>
          <w:rFonts w:hint="eastAsia"/>
          <w:sz w:val="30"/>
          <w:szCs w:val="30"/>
        </w:rPr>
        <w:t>送给其的原董某</w:t>
      </w:r>
      <w:r>
        <w:rPr>
          <w:rFonts w:hint="eastAsia"/>
          <w:sz w:val="30"/>
          <w:szCs w:val="30"/>
        </w:rPr>
        <w:t>1</w:t>
      </w:r>
      <w:r>
        <w:rPr>
          <w:rFonts w:hint="eastAsia"/>
          <w:sz w:val="30"/>
          <w:szCs w:val="30"/>
        </w:rPr>
        <w:t>名下一辆价值约人民币</w:t>
      </w:r>
      <w:r>
        <w:rPr>
          <w:rFonts w:hint="eastAsia"/>
          <w:sz w:val="30"/>
          <w:szCs w:val="30"/>
        </w:rPr>
        <w:t>39</w:t>
      </w:r>
      <w:r>
        <w:rPr>
          <w:rFonts w:hint="eastAsia"/>
          <w:sz w:val="30"/>
          <w:szCs w:val="30"/>
        </w:rPr>
        <w:t>万余元的奥迪</w:t>
      </w:r>
      <w:r>
        <w:rPr>
          <w:rFonts w:hint="eastAsia"/>
          <w:sz w:val="30"/>
          <w:szCs w:val="30"/>
        </w:rPr>
        <w:t>A6L</w:t>
      </w:r>
      <w:r>
        <w:rPr>
          <w:rFonts w:hint="eastAsia"/>
          <w:sz w:val="30"/>
          <w:szCs w:val="30"/>
        </w:rPr>
        <w:t>型小轿车，车牌号码为粤Ｂ×××××，称其并未向董某</w:t>
      </w:r>
      <w:r>
        <w:rPr>
          <w:rFonts w:hint="eastAsia"/>
          <w:sz w:val="30"/>
          <w:szCs w:val="30"/>
        </w:rPr>
        <w:t>1</w:t>
      </w:r>
      <w:r>
        <w:rPr>
          <w:rFonts w:hint="eastAsia"/>
          <w:sz w:val="30"/>
          <w:szCs w:val="30"/>
        </w:rPr>
        <w:t>支付任何费用，车牌指标系董某</w:t>
      </w:r>
      <w:r>
        <w:rPr>
          <w:rFonts w:hint="eastAsia"/>
          <w:sz w:val="30"/>
          <w:szCs w:val="30"/>
        </w:rPr>
        <w:t>1</w:t>
      </w:r>
      <w:r>
        <w:rPr>
          <w:rFonts w:hint="eastAsia"/>
          <w:sz w:val="30"/>
          <w:szCs w:val="30"/>
        </w:rPr>
        <w:t>花费人民币</w:t>
      </w:r>
      <w:r>
        <w:rPr>
          <w:rFonts w:hint="eastAsia"/>
          <w:sz w:val="30"/>
          <w:szCs w:val="30"/>
        </w:rPr>
        <w:t>4</w:t>
      </w:r>
      <w:r>
        <w:rPr>
          <w:rFonts w:hint="eastAsia"/>
          <w:sz w:val="30"/>
          <w:szCs w:val="30"/>
        </w:rPr>
        <w:t>万余元竞价所得，过户费用亦由董某</w:t>
      </w:r>
      <w:r>
        <w:rPr>
          <w:rFonts w:hint="eastAsia"/>
          <w:sz w:val="30"/>
          <w:szCs w:val="30"/>
        </w:rPr>
        <w:t>1</w:t>
      </w:r>
      <w:r>
        <w:rPr>
          <w:rFonts w:hint="eastAsia"/>
          <w:sz w:val="30"/>
          <w:szCs w:val="30"/>
        </w:rPr>
        <w:t>一方所出。郭冬桐交代，在办理过程中，其向董某</w:t>
      </w:r>
      <w:r>
        <w:rPr>
          <w:rFonts w:hint="eastAsia"/>
          <w:sz w:val="30"/>
          <w:szCs w:val="30"/>
        </w:rPr>
        <w:t>1</w:t>
      </w:r>
      <w:r>
        <w:rPr>
          <w:rFonts w:hint="eastAsia"/>
          <w:sz w:val="30"/>
          <w:szCs w:val="30"/>
        </w:rPr>
        <w:t>反馈了指标调整事项的办理情况，告知董某</w:t>
      </w:r>
      <w:r>
        <w:rPr>
          <w:rFonts w:hint="eastAsia"/>
          <w:sz w:val="30"/>
          <w:szCs w:val="30"/>
        </w:rPr>
        <w:t>1</w:t>
      </w:r>
      <w:r>
        <w:rPr>
          <w:rFonts w:hint="eastAsia"/>
          <w:sz w:val="30"/>
          <w:szCs w:val="30"/>
        </w:rPr>
        <w:t>该调整事项未能成功办理的具体原因，并私人建议潘某</w:t>
      </w:r>
      <w:r>
        <w:rPr>
          <w:rFonts w:hint="eastAsia"/>
          <w:sz w:val="30"/>
          <w:szCs w:val="30"/>
        </w:rPr>
        <w:t>1</w:t>
      </w:r>
      <w:r>
        <w:rPr>
          <w:rFonts w:hint="eastAsia"/>
          <w:sz w:val="30"/>
          <w:szCs w:val="30"/>
        </w:rPr>
        <w:t>、董某</w:t>
      </w:r>
      <w:r>
        <w:rPr>
          <w:rFonts w:hint="eastAsia"/>
          <w:sz w:val="30"/>
          <w:szCs w:val="30"/>
        </w:rPr>
        <w:t>1</w:t>
      </w:r>
      <w:r>
        <w:rPr>
          <w:rFonts w:hint="eastAsia"/>
          <w:sz w:val="30"/>
          <w:szCs w:val="30"/>
        </w:rPr>
        <w:t>可以通过由沙某</w:t>
      </w:r>
      <w:r>
        <w:rPr>
          <w:rFonts w:hint="eastAsia"/>
          <w:sz w:val="30"/>
          <w:szCs w:val="30"/>
        </w:rPr>
        <w:t>1</w:t>
      </w:r>
      <w:r>
        <w:rPr>
          <w:rFonts w:hint="eastAsia"/>
          <w:sz w:val="30"/>
          <w:szCs w:val="30"/>
        </w:rPr>
        <w:t>公司向政府贡献一部分用地作为指标异地调整的前提条件。郭冬桐称，因政策等原因，该事项最终并未办理成功。</w:t>
      </w:r>
    </w:p>
    <w:p w:rsidR="00EE0F54" w:rsidRDefault="00EE0F54">
      <w:pPr>
        <w:spacing w:line="500" w:lineRule="atLeast"/>
        <w:ind w:firstLine="600"/>
        <w:divId w:val="1368021142"/>
        <w:rPr>
          <w:rFonts w:hint="eastAsia"/>
          <w:sz w:val="30"/>
          <w:szCs w:val="30"/>
        </w:rPr>
      </w:pPr>
      <w:r>
        <w:rPr>
          <w:rFonts w:hint="eastAsia"/>
          <w:sz w:val="30"/>
          <w:szCs w:val="30"/>
        </w:rPr>
        <w:t>辨认笔录：郭冬桐辨认出潘某</w:t>
      </w:r>
      <w:r>
        <w:rPr>
          <w:rFonts w:hint="eastAsia"/>
          <w:sz w:val="30"/>
          <w:szCs w:val="30"/>
        </w:rPr>
        <w:t>1</w:t>
      </w:r>
      <w:r>
        <w:rPr>
          <w:rFonts w:hint="eastAsia"/>
          <w:sz w:val="30"/>
          <w:szCs w:val="30"/>
        </w:rPr>
        <w:t>是福森公司的股东；辨认出董某</w:t>
      </w:r>
      <w:r>
        <w:rPr>
          <w:rFonts w:hint="eastAsia"/>
          <w:sz w:val="30"/>
          <w:szCs w:val="30"/>
        </w:rPr>
        <w:t>1</w:t>
      </w:r>
      <w:r>
        <w:rPr>
          <w:rFonts w:hint="eastAsia"/>
          <w:sz w:val="30"/>
          <w:szCs w:val="30"/>
        </w:rPr>
        <w:t>是福森公司的员工。辨认出董某</w:t>
      </w:r>
      <w:r>
        <w:rPr>
          <w:rFonts w:hint="eastAsia"/>
          <w:sz w:val="30"/>
          <w:szCs w:val="30"/>
        </w:rPr>
        <w:t>1</w:t>
      </w:r>
      <w:r>
        <w:rPr>
          <w:rFonts w:hint="eastAsia"/>
          <w:sz w:val="30"/>
          <w:szCs w:val="30"/>
        </w:rPr>
        <w:t>过户给其的车牌号码为粤Ｂ×××××的奥迪</w:t>
      </w:r>
      <w:r>
        <w:rPr>
          <w:rFonts w:hint="eastAsia"/>
          <w:sz w:val="30"/>
          <w:szCs w:val="30"/>
        </w:rPr>
        <w:t>A6L</w:t>
      </w:r>
      <w:r>
        <w:rPr>
          <w:rFonts w:hint="eastAsia"/>
          <w:sz w:val="30"/>
          <w:szCs w:val="30"/>
        </w:rPr>
        <w:t>型小轿车。辨认其经办的沙二项目非农建设用地指标调整事项的文件。</w:t>
      </w:r>
    </w:p>
    <w:p w:rsidR="00EE0F54" w:rsidRDefault="00EE0F54">
      <w:pPr>
        <w:spacing w:line="500" w:lineRule="atLeast"/>
        <w:ind w:firstLine="600"/>
        <w:divId w:val="41490777"/>
        <w:rPr>
          <w:rFonts w:hint="eastAsia"/>
          <w:sz w:val="30"/>
          <w:szCs w:val="30"/>
        </w:rPr>
      </w:pPr>
      <w:r>
        <w:rPr>
          <w:rFonts w:hint="eastAsia"/>
          <w:sz w:val="30"/>
          <w:szCs w:val="30"/>
        </w:rPr>
        <w:t>（四）鉴定意见</w:t>
      </w:r>
    </w:p>
    <w:p w:rsidR="00EE0F54" w:rsidRDefault="00EE0F54">
      <w:pPr>
        <w:spacing w:line="500" w:lineRule="atLeast"/>
        <w:ind w:firstLine="600"/>
        <w:divId w:val="1796749510"/>
        <w:rPr>
          <w:rFonts w:hint="eastAsia"/>
          <w:sz w:val="30"/>
          <w:szCs w:val="30"/>
        </w:rPr>
      </w:pPr>
      <w:r>
        <w:rPr>
          <w:rFonts w:hint="eastAsia"/>
          <w:sz w:val="30"/>
          <w:szCs w:val="30"/>
        </w:rPr>
        <w:t>深圳市价格认证中心出具的《关于小型轿车的价格认定结论书》（深价认定纪〔</w:t>
      </w:r>
      <w:r>
        <w:rPr>
          <w:rFonts w:hint="eastAsia"/>
          <w:sz w:val="30"/>
          <w:szCs w:val="30"/>
        </w:rPr>
        <w:t>2019</w:t>
      </w:r>
      <w:r>
        <w:rPr>
          <w:rFonts w:hint="eastAsia"/>
          <w:sz w:val="30"/>
          <w:szCs w:val="30"/>
        </w:rPr>
        <w:t>〕</w:t>
      </w:r>
      <w:r>
        <w:rPr>
          <w:rFonts w:hint="eastAsia"/>
          <w:sz w:val="30"/>
          <w:szCs w:val="30"/>
        </w:rPr>
        <w:t>1</w:t>
      </w:r>
      <w:r>
        <w:rPr>
          <w:rFonts w:hint="eastAsia"/>
          <w:sz w:val="30"/>
          <w:szCs w:val="30"/>
        </w:rPr>
        <w:t>号）：二手奥迪</w:t>
      </w:r>
      <w:r>
        <w:rPr>
          <w:rFonts w:hint="eastAsia"/>
          <w:sz w:val="30"/>
          <w:szCs w:val="30"/>
        </w:rPr>
        <w:t>A6L</w:t>
      </w:r>
      <w:r>
        <w:rPr>
          <w:rFonts w:hint="eastAsia"/>
          <w:sz w:val="30"/>
          <w:szCs w:val="30"/>
        </w:rPr>
        <w:t>轿车</w:t>
      </w:r>
      <w:r>
        <w:rPr>
          <w:rFonts w:hint="eastAsia"/>
          <w:sz w:val="30"/>
          <w:szCs w:val="30"/>
        </w:rPr>
        <w:t>2016</w:t>
      </w:r>
      <w:r>
        <w:rPr>
          <w:rFonts w:hint="eastAsia"/>
          <w:sz w:val="30"/>
          <w:szCs w:val="30"/>
        </w:rPr>
        <w:t>年款（车牌号：粤Ｂ×××××，发动机号：</w:t>
      </w:r>
      <w:r>
        <w:rPr>
          <w:rFonts w:hint="eastAsia"/>
          <w:sz w:val="30"/>
          <w:szCs w:val="30"/>
        </w:rPr>
        <w:t>005457</w:t>
      </w:r>
      <w:r>
        <w:rPr>
          <w:rFonts w:hint="eastAsia"/>
          <w:sz w:val="30"/>
          <w:szCs w:val="30"/>
        </w:rPr>
        <w:t>）在价格认定基准日（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日）的在用物品价格为人民币</w:t>
      </w:r>
      <w:r>
        <w:rPr>
          <w:rFonts w:hint="eastAsia"/>
          <w:sz w:val="30"/>
          <w:szCs w:val="30"/>
        </w:rPr>
        <w:t>385000</w:t>
      </w:r>
      <w:r>
        <w:rPr>
          <w:rFonts w:hint="eastAsia"/>
          <w:sz w:val="30"/>
          <w:szCs w:val="30"/>
        </w:rPr>
        <w:t>元。</w:t>
      </w:r>
    </w:p>
    <w:p w:rsidR="00EE0F54" w:rsidRDefault="00EE0F54">
      <w:pPr>
        <w:spacing w:line="500" w:lineRule="atLeast"/>
        <w:ind w:firstLine="600"/>
        <w:divId w:val="710377304"/>
        <w:rPr>
          <w:rFonts w:hint="eastAsia"/>
          <w:sz w:val="30"/>
          <w:szCs w:val="30"/>
        </w:rPr>
      </w:pPr>
      <w:r>
        <w:rPr>
          <w:rFonts w:hint="eastAsia"/>
          <w:sz w:val="30"/>
          <w:szCs w:val="30"/>
        </w:rPr>
        <w:t>以上证据确实、充分，能够相互印证，已经形成完整证据链条，足以认定，本院予以确认。</w:t>
      </w:r>
    </w:p>
    <w:p w:rsidR="00EE0F54" w:rsidRDefault="00EE0F54">
      <w:pPr>
        <w:spacing w:line="500" w:lineRule="atLeast"/>
        <w:ind w:firstLine="600"/>
        <w:divId w:val="57286034"/>
        <w:rPr>
          <w:rFonts w:hint="eastAsia"/>
          <w:sz w:val="30"/>
          <w:szCs w:val="30"/>
        </w:rPr>
      </w:pPr>
      <w:r>
        <w:rPr>
          <w:rFonts w:hint="eastAsia"/>
          <w:sz w:val="30"/>
          <w:szCs w:val="30"/>
        </w:rPr>
        <w:t>本院认为，被告人郭冬桐无视国家法律，身为国家工作人员，利用职务上的便利，非法收受他人财物数额巨大，为他人谋取利益，其行为已构成受贿罪，应依法予以惩罚。公诉机关指控的事实和罪名成立。</w:t>
      </w:r>
    </w:p>
    <w:p w:rsidR="00EE0F54" w:rsidRDefault="00EE0F54">
      <w:pPr>
        <w:spacing w:line="500" w:lineRule="atLeast"/>
        <w:ind w:firstLine="600"/>
        <w:divId w:val="41249630"/>
        <w:rPr>
          <w:rFonts w:hint="eastAsia"/>
          <w:sz w:val="30"/>
          <w:szCs w:val="30"/>
        </w:rPr>
      </w:pPr>
      <w:r>
        <w:rPr>
          <w:rFonts w:hint="eastAsia"/>
          <w:sz w:val="30"/>
          <w:szCs w:val="30"/>
        </w:rPr>
        <w:t>本案中，涉黑人员陈某</w:t>
      </w:r>
      <w:r>
        <w:rPr>
          <w:rFonts w:hint="eastAsia"/>
          <w:sz w:val="30"/>
          <w:szCs w:val="30"/>
        </w:rPr>
        <w:t>1</w:t>
      </w:r>
      <w:r>
        <w:rPr>
          <w:rFonts w:hint="eastAsia"/>
          <w:sz w:val="30"/>
          <w:szCs w:val="30"/>
        </w:rPr>
        <w:t>凭借其个人势力，长期在深圳福永一带为非作恶、称霸一方。其为谋取房地产开发领域巨额利益，伙同社会人员成立福森公司涉足相关房地产项目。在此过程中，被告人郭冬桐利用职务便利收受贿赂，为福森公司谋取非法利益，客观上为涉黑人员陈某</w:t>
      </w:r>
      <w:r>
        <w:rPr>
          <w:rFonts w:hint="eastAsia"/>
          <w:sz w:val="30"/>
          <w:szCs w:val="30"/>
        </w:rPr>
        <w:t>1</w:t>
      </w:r>
      <w:r>
        <w:rPr>
          <w:rFonts w:hint="eastAsia"/>
          <w:sz w:val="30"/>
          <w:szCs w:val="30"/>
        </w:rPr>
        <w:t>攫取经济利益提供了帮助。被告人郭冬桐归案后能基本如实供述其受贿的犯罪事实，认罪认罚，并主动退缴赃款，具有悔罪表现，依法可以从轻处罚。辩护人的相关辩护意见，本院酌情采纳。公诉机关量刑建议适当，本院予以采纳。</w:t>
      </w:r>
    </w:p>
    <w:p w:rsidR="00EE0F54" w:rsidRDefault="00EE0F54">
      <w:pPr>
        <w:spacing w:line="500" w:lineRule="atLeast"/>
        <w:ind w:firstLine="600"/>
        <w:divId w:val="553126677"/>
        <w:rPr>
          <w:rFonts w:hint="eastAsia"/>
          <w:sz w:val="30"/>
          <w:szCs w:val="30"/>
        </w:rPr>
      </w:pPr>
      <w:r>
        <w:rPr>
          <w:rFonts w:hint="eastAsia"/>
          <w:sz w:val="30"/>
          <w:szCs w:val="30"/>
        </w:rPr>
        <w:t>综上，根据被告人郭冬桐的犯罪事实、情节、认罪态度及社会危害性，依照《中华人民共和国刑法》第三百八十五条第一款、第三百八十六条、第三百八十三条第一款第（二）项及第三款、第五十二条、第五十三条、第六十四条及最高人民法院、最高人民检察院《关于办理贪污贿赂刑事案件适用法律若干问题的解释》第二条第一款、第十九条第一款之规定，判决如下：</w:t>
      </w:r>
    </w:p>
    <w:p w:rsidR="00EE0F54" w:rsidRDefault="00EE0F54">
      <w:pPr>
        <w:spacing w:line="500" w:lineRule="atLeast"/>
        <w:ind w:firstLine="600"/>
        <w:divId w:val="536355318"/>
        <w:rPr>
          <w:rFonts w:hint="eastAsia"/>
          <w:sz w:val="30"/>
          <w:szCs w:val="30"/>
        </w:rPr>
      </w:pPr>
      <w:r>
        <w:rPr>
          <w:rFonts w:hint="eastAsia"/>
          <w:sz w:val="30"/>
          <w:szCs w:val="30"/>
        </w:rPr>
        <w:t>一、被告人郭冬桐犯受贿罪，判处有期徒刑三年六个月</w:t>
      </w:r>
      <w:r>
        <w:rPr>
          <w:rFonts w:hint="eastAsia"/>
          <w:sz w:val="30"/>
          <w:szCs w:val="30"/>
        </w:rPr>
        <w:t>,</w:t>
      </w:r>
      <w:r>
        <w:rPr>
          <w:rFonts w:hint="eastAsia"/>
          <w:sz w:val="30"/>
          <w:szCs w:val="30"/>
        </w:rPr>
        <w:t>并处罚金人民币二十五万元。</w:t>
      </w:r>
    </w:p>
    <w:p w:rsidR="00EE0F54" w:rsidRDefault="00EE0F54">
      <w:pPr>
        <w:spacing w:line="500" w:lineRule="atLeast"/>
        <w:ind w:firstLine="600"/>
        <w:divId w:val="21026776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日止。罚金于本判决生效之日起十五日内缴纳完毕。）</w:t>
      </w:r>
    </w:p>
    <w:p w:rsidR="00EE0F54" w:rsidRDefault="00EE0F54">
      <w:pPr>
        <w:spacing w:line="500" w:lineRule="atLeast"/>
        <w:ind w:firstLine="600"/>
        <w:divId w:val="822508336"/>
        <w:rPr>
          <w:rFonts w:hint="eastAsia"/>
          <w:sz w:val="30"/>
          <w:szCs w:val="30"/>
        </w:rPr>
      </w:pPr>
      <w:r>
        <w:rPr>
          <w:rFonts w:hint="eastAsia"/>
          <w:sz w:val="30"/>
          <w:szCs w:val="30"/>
        </w:rPr>
        <w:t>二、扣押在案的粤Ｂ×××××小汽车一辆及被告人郭冬桐退缴的赃款人民币</w:t>
      </w:r>
      <w:r>
        <w:rPr>
          <w:rFonts w:hint="eastAsia"/>
          <w:sz w:val="30"/>
          <w:szCs w:val="30"/>
        </w:rPr>
        <w:t>47300</w:t>
      </w:r>
      <w:r>
        <w:rPr>
          <w:rFonts w:hint="eastAsia"/>
          <w:sz w:val="30"/>
          <w:szCs w:val="30"/>
        </w:rPr>
        <w:t>元，依法予以没收，上缴国库。</w:t>
      </w:r>
    </w:p>
    <w:p w:rsidR="00EE0F54" w:rsidRDefault="00EE0F54">
      <w:pPr>
        <w:spacing w:line="500" w:lineRule="atLeast"/>
        <w:ind w:firstLine="600"/>
        <w:divId w:val="42542442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E0F54" w:rsidRDefault="00EE0F54">
      <w:pPr>
        <w:spacing w:line="500" w:lineRule="atLeast"/>
        <w:jc w:val="right"/>
        <w:divId w:val="1999184138"/>
        <w:rPr>
          <w:rFonts w:hint="eastAsia"/>
          <w:sz w:val="30"/>
          <w:szCs w:val="30"/>
        </w:rPr>
      </w:pPr>
      <w:r>
        <w:rPr>
          <w:rFonts w:hint="eastAsia"/>
          <w:sz w:val="30"/>
          <w:szCs w:val="30"/>
        </w:rPr>
        <w:t>审　判　长　　尹　川</w:t>
      </w:r>
    </w:p>
    <w:p w:rsidR="00EE0F54" w:rsidRDefault="00EE0F54">
      <w:pPr>
        <w:spacing w:line="500" w:lineRule="atLeast"/>
        <w:jc w:val="right"/>
        <w:divId w:val="2073040596"/>
        <w:rPr>
          <w:rFonts w:hint="eastAsia"/>
          <w:sz w:val="30"/>
          <w:szCs w:val="30"/>
        </w:rPr>
      </w:pPr>
      <w:r>
        <w:rPr>
          <w:rFonts w:hint="eastAsia"/>
          <w:sz w:val="30"/>
          <w:szCs w:val="30"/>
        </w:rPr>
        <w:t>人民陪审员　　韦开丽</w:t>
      </w:r>
    </w:p>
    <w:p w:rsidR="00EE0F54" w:rsidRDefault="00EE0F54">
      <w:pPr>
        <w:spacing w:line="500" w:lineRule="atLeast"/>
        <w:jc w:val="right"/>
        <w:divId w:val="1264606276"/>
        <w:rPr>
          <w:rFonts w:hint="eastAsia"/>
          <w:sz w:val="30"/>
          <w:szCs w:val="30"/>
        </w:rPr>
      </w:pPr>
      <w:r>
        <w:rPr>
          <w:rFonts w:hint="eastAsia"/>
          <w:sz w:val="30"/>
          <w:szCs w:val="30"/>
        </w:rPr>
        <w:t>人民陪审员　　张青叶</w:t>
      </w:r>
    </w:p>
    <w:p w:rsidR="00EE0F54" w:rsidRDefault="00EE0F54">
      <w:pPr>
        <w:spacing w:line="500" w:lineRule="atLeast"/>
        <w:jc w:val="right"/>
        <w:divId w:val="1315332790"/>
        <w:rPr>
          <w:rFonts w:hint="eastAsia"/>
          <w:sz w:val="30"/>
          <w:szCs w:val="30"/>
        </w:rPr>
      </w:pPr>
      <w:r>
        <w:rPr>
          <w:rFonts w:hint="eastAsia"/>
          <w:sz w:val="30"/>
          <w:szCs w:val="30"/>
        </w:rPr>
        <w:t>二〇一九年十二月二十五日</w:t>
      </w:r>
    </w:p>
    <w:p w:rsidR="00EE0F54" w:rsidRDefault="00EE0F54">
      <w:pPr>
        <w:spacing w:line="500" w:lineRule="atLeast"/>
        <w:jc w:val="right"/>
        <w:divId w:val="202795419"/>
        <w:rPr>
          <w:rFonts w:hint="eastAsia"/>
          <w:sz w:val="30"/>
          <w:szCs w:val="30"/>
        </w:rPr>
      </w:pPr>
      <w:r>
        <w:rPr>
          <w:rFonts w:hint="eastAsia"/>
          <w:sz w:val="30"/>
          <w:szCs w:val="30"/>
        </w:rPr>
        <w:t>书　记　员　　黄倩倩</w:t>
      </w:r>
    </w:p>
    <w:p w:rsidR="00EE0F54" w:rsidRDefault="00EE0F54">
      <w:pPr>
        <w:spacing w:line="500" w:lineRule="atLeast"/>
        <w:ind w:firstLine="600"/>
        <w:divId w:val="286468160"/>
        <w:rPr>
          <w:rFonts w:hint="eastAsia"/>
          <w:sz w:val="30"/>
          <w:szCs w:val="30"/>
        </w:rPr>
      </w:pPr>
      <w:r>
        <w:rPr>
          <w:rFonts w:hint="eastAsia"/>
          <w:sz w:val="30"/>
          <w:szCs w:val="30"/>
        </w:rPr>
        <w:t>刘飞飞</w:t>
      </w:r>
    </w:p>
    <w:p w:rsidR="00EE0F54" w:rsidRDefault="00EE0F54">
      <w:pPr>
        <w:spacing w:line="500" w:lineRule="atLeast"/>
        <w:ind w:firstLine="600"/>
        <w:divId w:val="573858548"/>
        <w:rPr>
          <w:rFonts w:hint="eastAsia"/>
          <w:sz w:val="30"/>
          <w:szCs w:val="30"/>
        </w:rPr>
      </w:pPr>
      <w:r>
        <w:rPr>
          <w:rFonts w:hint="eastAsia"/>
          <w:sz w:val="30"/>
          <w:szCs w:val="30"/>
        </w:rPr>
        <w:t>附相关法律条文：</w:t>
      </w:r>
    </w:p>
    <w:p w:rsidR="00EE0F54" w:rsidRDefault="00EE0F54">
      <w:pPr>
        <w:spacing w:line="500" w:lineRule="atLeast"/>
        <w:ind w:firstLine="600"/>
        <w:divId w:val="1299651288"/>
        <w:rPr>
          <w:rFonts w:hint="eastAsia"/>
          <w:sz w:val="30"/>
          <w:szCs w:val="30"/>
        </w:rPr>
      </w:pPr>
      <w:r>
        <w:rPr>
          <w:rFonts w:hint="eastAsia"/>
          <w:sz w:val="30"/>
          <w:szCs w:val="30"/>
        </w:rPr>
        <w:t>《中华人民共和国刑法》</w:t>
      </w:r>
    </w:p>
    <w:p w:rsidR="00EE0F54" w:rsidRDefault="00EE0F54">
      <w:pPr>
        <w:spacing w:line="500" w:lineRule="atLeast"/>
        <w:ind w:firstLine="600"/>
        <w:divId w:val="17409788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E0F54" w:rsidRDefault="00EE0F54">
      <w:pPr>
        <w:spacing w:line="500" w:lineRule="atLeast"/>
        <w:ind w:firstLine="600"/>
        <w:divId w:val="1361011570"/>
        <w:rPr>
          <w:rFonts w:hint="eastAsia"/>
          <w:sz w:val="30"/>
          <w:szCs w:val="30"/>
        </w:rPr>
      </w:pPr>
      <w:r>
        <w:rPr>
          <w:rFonts w:hint="eastAsia"/>
          <w:sz w:val="30"/>
          <w:szCs w:val="30"/>
        </w:rPr>
        <w:t>国家工作人员在经济往来中，违反国家规定，收受各种名义的回扣、手续费，归个人所有的，以受贿论处。</w:t>
      </w:r>
    </w:p>
    <w:p w:rsidR="00EE0F54" w:rsidRDefault="00EE0F54">
      <w:pPr>
        <w:spacing w:line="500" w:lineRule="atLeast"/>
        <w:ind w:firstLine="600"/>
        <w:divId w:val="8474786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E0F54" w:rsidRDefault="00EE0F54">
      <w:pPr>
        <w:spacing w:line="500" w:lineRule="atLeast"/>
        <w:ind w:firstLine="600"/>
        <w:divId w:val="1960607594"/>
        <w:rPr>
          <w:rFonts w:hint="eastAsia"/>
          <w:sz w:val="30"/>
          <w:szCs w:val="30"/>
        </w:rPr>
      </w:pPr>
      <w:r>
        <w:rPr>
          <w:rFonts w:hint="eastAsia"/>
          <w:sz w:val="30"/>
          <w:szCs w:val="30"/>
        </w:rPr>
        <w:t>第三百八十三条对犯贪污罪的，根据情节轻重，分别依照下列规定处罚：</w:t>
      </w:r>
    </w:p>
    <w:p w:rsidR="00EE0F54" w:rsidRDefault="00EE0F54">
      <w:pPr>
        <w:spacing w:line="500" w:lineRule="atLeast"/>
        <w:ind w:firstLine="600"/>
        <w:divId w:val="1078021274"/>
        <w:rPr>
          <w:rFonts w:hint="eastAsia"/>
          <w:sz w:val="30"/>
          <w:szCs w:val="30"/>
        </w:rPr>
      </w:pPr>
      <w:r>
        <w:rPr>
          <w:rFonts w:hint="eastAsia"/>
          <w:sz w:val="30"/>
          <w:szCs w:val="30"/>
        </w:rPr>
        <w:t>（一）贪污数额较大或者有其他较重情节的，处三年以下有期徒刑或者拘役，并处罚金。</w:t>
      </w:r>
    </w:p>
    <w:p w:rsidR="00EE0F54" w:rsidRDefault="00EE0F54">
      <w:pPr>
        <w:spacing w:line="500" w:lineRule="atLeast"/>
        <w:ind w:firstLine="600"/>
        <w:divId w:val="1129782571"/>
        <w:rPr>
          <w:rFonts w:hint="eastAsia"/>
          <w:sz w:val="30"/>
          <w:szCs w:val="30"/>
        </w:rPr>
      </w:pPr>
      <w:r>
        <w:rPr>
          <w:rFonts w:hint="eastAsia"/>
          <w:sz w:val="30"/>
          <w:szCs w:val="30"/>
        </w:rPr>
        <w:t>（二）贪污数额巨大或者有其他严重情节的，处三年以上十年以下有期徒刑，并处罚金或者没收财产。</w:t>
      </w:r>
    </w:p>
    <w:p w:rsidR="00EE0F54" w:rsidRDefault="00EE0F54">
      <w:pPr>
        <w:spacing w:line="500" w:lineRule="atLeast"/>
        <w:ind w:firstLine="600"/>
        <w:divId w:val="214481164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EE0F54" w:rsidRDefault="00EE0F54">
      <w:pPr>
        <w:spacing w:line="500" w:lineRule="atLeast"/>
        <w:ind w:firstLine="600"/>
        <w:divId w:val="627247640"/>
        <w:rPr>
          <w:rFonts w:hint="eastAsia"/>
          <w:sz w:val="30"/>
          <w:szCs w:val="30"/>
        </w:rPr>
      </w:pPr>
      <w:r>
        <w:rPr>
          <w:rFonts w:hint="eastAsia"/>
          <w:sz w:val="30"/>
          <w:szCs w:val="30"/>
        </w:rPr>
        <w:t>对多次贪污未经处理的，按照累计贪污数额处罚。</w:t>
      </w:r>
    </w:p>
    <w:p w:rsidR="00EE0F54" w:rsidRDefault="00EE0F54">
      <w:pPr>
        <w:spacing w:line="500" w:lineRule="atLeast"/>
        <w:ind w:firstLine="600"/>
        <w:divId w:val="1197812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E0F54" w:rsidRDefault="00EE0F54">
      <w:pPr>
        <w:spacing w:line="500" w:lineRule="atLeast"/>
        <w:ind w:firstLine="600"/>
        <w:divId w:val="9132764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E0F54" w:rsidRDefault="00EE0F54">
      <w:pPr>
        <w:spacing w:line="500" w:lineRule="atLeast"/>
        <w:ind w:firstLine="600"/>
        <w:divId w:val="1090926584"/>
        <w:rPr>
          <w:rFonts w:hint="eastAsia"/>
          <w:sz w:val="30"/>
          <w:szCs w:val="30"/>
        </w:rPr>
      </w:pPr>
      <w:r>
        <w:rPr>
          <w:rFonts w:hint="eastAsia"/>
          <w:sz w:val="30"/>
          <w:szCs w:val="30"/>
        </w:rPr>
        <w:t>第五十二条判处罚金，应当根据犯罪情节决定罚金数额。</w:t>
      </w:r>
    </w:p>
    <w:p w:rsidR="00EE0F54" w:rsidRDefault="00EE0F54">
      <w:pPr>
        <w:spacing w:line="500" w:lineRule="atLeast"/>
        <w:ind w:firstLine="600"/>
        <w:divId w:val="122587328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EE0F54" w:rsidRDefault="00EE0F54">
      <w:pPr>
        <w:spacing w:line="500" w:lineRule="atLeast"/>
        <w:ind w:firstLine="600"/>
        <w:divId w:val="580482465"/>
        <w:rPr>
          <w:rFonts w:hint="eastAsia"/>
          <w:sz w:val="30"/>
          <w:szCs w:val="30"/>
        </w:rPr>
      </w:pPr>
      <w:r>
        <w:rPr>
          <w:rFonts w:hint="eastAsia"/>
          <w:sz w:val="30"/>
          <w:szCs w:val="30"/>
        </w:rPr>
        <w:t>由于遭遇不能抗拒的灾祸等原因缴纳确实有困难的，经人民法院裁定，可以延期缴纳、酌情减少或者免除。</w:t>
      </w:r>
    </w:p>
    <w:p w:rsidR="00EE0F54" w:rsidRDefault="00EE0F54">
      <w:pPr>
        <w:spacing w:line="500" w:lineRule="atLeast"/>
        <w:ind w:firstLine="600"/>
        <w:divId w:val="96647411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EE0F54" w:rsidRDefault="00EE0F54">
      <w:pPr>
        <w:spacing w:line="500" w:lineRule="atLeast"/>
        <w:ind w:firstLine="600"/>
        <w:divId w:val="1908035326"/>
        <w:rPr>
          <w:rFonts w:hint="eastAsia"/>
          <w:sz w:val="30"/>
          <w:szCs w:val="30"/>
        </w:rPr>
      </w:pPr>
      <w:r>
        <w:rPr>
          <w:rFonts w:hint="eastAsia"/>
          <w:sz w:val="30"/>
          <w:szCs w:val="30"/>
        </w:rPr>
        <w:t>最高人民法院、最高人民检察院《关于办理贪污贿赂刑事案件适用法律若干问题的解释》</w:t>
      </w:r>
    </w:p>
    <w:p w:rsidR="00EE0F54" w:rsidRDefault="00EE0F54">
      <w:pPr>
        <w:spacing w:line="500" w:lineRule="atLeast"/>
        <w:ind w:firstLine="600"/>
        <w:divId w:val="11252880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EE0F54" w:rsidRDefault="00EE0F54">
      <w:pPr>
        <w:spacing w:line="500" w:lineRule="atLeast"/>
        <w:ind w:firstLine="600"/>
        <w:divId w:val="106090464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EE0F54" w:rsidRDefault="00EE0F54">
      <w:pPr>
        <w:spacing w:line="500" w:lineRule="atLeast"/>
        <w:ind w:firstLine="600"/>
        <w:divId w:val="116937335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EE0F54" w:rsidRDefault="00EE0F54">
      <w:pPr>
        <w:spacing w:line="500" w:lineRule="atLeast"/>
        <w:ind w:firstLine="600"/>
        <w:divId w:val="17202805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rsidR="00EE0F54" w:rsidRDefault="00EE0F54">
      <w:pPr>
        <w:spacing w:line="500" w:lineRule="atLeast"/>
        <w:ind w:firstLine="600"/>
        <w:divId w:val="201988576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0F54" w:rsidRDefault="00EE0F54" w:rsidP="00EE0F54">
      <w:pPr>
        <w:rPr>
          <w:rFonts w:hint="eastAsia"/>
        </w:rPr>
      </w:pPr>
      <w:r>
        <w:separator/>
      </w:r>
    </w:p>
  </w:endnote>
  <w:endnote w:type="continuationSeparator" w:id="0">
    <w:p w:rsidR="00EE0F54" w:rsidRDefault="00EE0F54" w:rsidP="00EE0F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0F54" w:rsidRDefault="00EE0F54" w:rsidP="00EE0F54">
      <w:pPr>
        <w:rPr>
          <w:rFonts w:hint="eastAsia"/>
        </w:rPr>
      </w:pPr>
      <w:r>
        <w:separator/>
      </w:r>
    </w:p>
  </w:footnote>
  <w:footnote w:type="continuationSeparator" w:id="0">
    <w:p w:rsidR="00EE0F54" w:rsidRDefault="00EE0F54" w:rsidP="00EE0F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0F54"/>
    <w:rsid w:val="007235DD"/>
    <w:rsid w:val="00EE0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0F54"/>
    <w:pPr>
      <w:tabs>
        <w:tab w:val="center" w:pos="4153"/>
        <w:tab w:val="right" w:pos="8306"/>
      </w:tabs>
      <w:snapToGrid w:val="0"/>
      <w:jc w:val="center"/>
    </w:pPr>
    <w:rPr>
      <w:sz w:val="18"/>
      <w:szCs w:val="18"/>
    </w:rPr>
  </w:style>
  <w:style w:type="character" w:customStyle="1" w:styleId="a4">
    <w:name w:val="页眉 字符"/>
    <w:basedOn w:val="a0"/>
    <w:link w:val="a3"/>
    <w:uiPriority w:val="99"/>
    <w:rsid w:val="00EE0F54"/>
    <w:rPr>
      <w:rFonts w:ascii="宋体" w:eastAsia="宋体" w:hAnsi="宋体" w:cs="宋体"/>
      <w:sz w:val="18"/>
      <w:szCs w:val="18"/>
    </w:rPr>
  </w:style>
  <w:style w:type="paragraph" w:styleId="a5">
    <w:name w:val="footer"/>
    <w:basedOn w:val="a"/>
    <w:link w:val="a6"/>
    <w:uiPriority w:val="99"/>
    <w:unhideWhenUsed/>
    <w:rsid w:val="00EE0F54"/>
    <w:pPr>
      <w:tabs>
        <w:tab w:val="center" w:pos="4153"/>
        <w:tab w:val="right" w:pos="8306"/>
      </w:tabs>
      <w:snapToGrid w:val="0"/>
    </w:pPr>
    <w:rPr>
      <w:sz w:val="18"/>
      <w:szCs w:val="18"/>
    </w:rPr>
  </w:style>
  <w:style w:type="character" w:customStyle="1" w:styleId="a6">
    <w:name w:val="页脚 字符"/>
    <w:basedOn w:val="a0"/>
    <w:link w:val="a5"/>
    <w:uiPriority w:val="99"/>
    <w:rsid w:val="00EE0F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9630">
      <w:marLeft w:val="0"/>
      <w:marRight w:val="0"/>
      <w:marTop w:val="10"/>
      <w:marBottom w:val="10"/>
      <w:divBdr>
        <w:top w:val="none" w:sz="0" w:space="0" w:color="auto"/>
        <w:left w:val="none" w:sz="0" w:space="0" w:color="auto"/>
        <w:bottom w:val="none" w:sz="0" w:space="0" w:color="auto"/>
        <w:right w:val="none" w:sz="0" w:space="0" w:color="auto"/>
      </w:divBdr>
    </w:div>
    <w:div w:id="41490777">
      <w:marLeft w:val="0"/>
      <w:marRight w:val="0"/>
      <w:marTop w:val="10"/>
      <w:marBottom w:val="10"/>
      <w:divBdr>
        <w:top w:val="none" w:sz="0" w:space="0" w:color="auto"/>
        <w:left w:val="none" w:sz="0" w:space="0" w:color="auto"/>
        <w:bottom w:val="none" w:sz="0" w:space="0" w:color="auto"/>
        <w:right w:val="none" w:sz="0" w:space="0" w:color="auto"/>
      </w:divBdr>
    </w:div>
    <w:div w:id="43675152">
      <w:marLeft w:val="0"/>
      <w:marRight w:val="0"/>
      <w:marTop w:val="10"/>
      <w:marBottom w:val="10"/>
      <w:divBdr>
        <w:top w:val="none" w:sz="0" w:space="0" w:color="auto"/>
        <w:left w:val="none" w:sz="0" w:space="0" w:color="auto"/>
        <w:bottom w:val="none" w:sz="0" w:space="0" w:color="auto"/>
        <w:right w:val="none" w:sz="0" w:space="0" w:color="auto"/>
      </w:divBdr>
    </w:div>
    <w:div w:id="57286034">
      <w:marLeft w:val="0"/>
      <w:marRight w:val="0"/>
      <w:marTop w:val="10"/>
      <w:marBottom w:val="10"/>
      <w:divBdr>
        <w:top w:val="none" w:sz="0" w:space="0" w:color="auto"/>
        <w:left w:val="none" w:sz="0" w:space="0" w:color="auto"/>
        <w:bottom w:val="none" w:sz="0" w:space="0" w:color="auto"/>
        <w:right w:val="none" w:sz="0" w:space="0" w:color="auto"/>
      </w:divBdr>
    </w:div>
    <w:div w:id="69930803">
      <w:marLeft w:val="0"/>
      <w:marRight w:val="0"/>
      <w:marTop w:val="10"/>
      <w:marBottom w:val="10"/>
      <w:divBdr>
        <w:top w:val="none" w:sz="0" w:space="0" w:color="auto"/>
        <w:left w:val="none" w:sz="0" w:space="0" w:color="auto"/>
        <w:bottom w:val="none" w:sz="0" w:space="0" w:color="auto"/>
        <w:right w:val="none" w:sz="0" w:space="0" w:color="auto"/>
      </w:divBdr>
    </w:div>
    <w:div w:id="98452856">
      <w:marLeft w:val="0"/>
      <w:marRight w:val="0"/>
      <w:marTop w:val="10"/>
      <w:marBottom w:val="10"/>
      <w:divBdr>
        <w:top w:val="none" w:sz="0" w:space="0" w:color="auto"/>
        <w:left w:val="none" w:sz="0" w:space="0" w:color="auto"/>
        <w:bottom w:val="none" w:sz="0" w:space="0" w:color="auto"/>
        <w:right w:val="none" w:sz="0" w:space="0" w:color="auto"/>
      </w:divBdr>
    </w:div>
    <w:div w:id="112528807">
      <w:marLeft w:val="0"/>
      <w:marRight w:val="0"/>
      <w:marTop w:val="10"/>
      <w:marBottom w:val="10"/>
      <w:divBdr>
        <w:top w:val="none" w:sz="0" w:space="0" w:color="auto"/>
        <w:left w:val="none" w:sz="0" w:space="0" w:color="auto"/>
        <w:bottom w:val="none" w:sz="0" w:space="0" w:color="auto"/>
        <w:right w:val="none" w:sz="0" w:space="0" w:color="auto"/>
      </w:divBdr>
    </w:div>
    <w:div w:id="202795419">
      <w:marLeft w:val="0"/>
      <w:marRight w:val="720"/>
      <w:marTop w:val="10"/>
      <w:marBottom w:val="10"/>
      <w:divBdr>
        <w:top w:val="none" w:sz="0" w:space="0" w:color="auto"/>
        <w:left w:val="none" w:sz="0" w:space="0" w:color="auto"/>
        <w:bottom w:val="none" w:sz="0" w:space="0" w:color="auto"/>
        <w:right w:val="none" w:sz="0" w:space="0" w:color="auto"/>
      </w:divBdr>
    </w:div>
    <w:div w:id="286468160">
      <w:marLeft w:val="0"/>
      <w:marRight w:val="0"/>
      <w:marTop w:val="10"/>
      <w:marBottom w:val="10"/>
      <w:divBdr>
        <w:top w:val="none" w:sz="0" w:space="0" w:color="auto"/>
        <w:left w:val="none" w:sz="0" w:space="0" w:color="auto"/>
        <w:bottom w:val="none" w:sz="0" w:space="0" w:color="auto"/>
        <w:right w:val="none" w:sz="0" w:space="0" w:color="auto"/>
      </w:divBdr>
    </w:div>
    <w:div w:id="309482858">
      <w:marLeft w:val="0"/>
      <w:marRight w:val="0"/>
      <w:marTop w:val="10"/>
      <w:marBottom w:val="10"/>
      <w:divBdr>
        <w:top w:val="none" w:sz="0" w:space="0" w:color="auto"/>
        <w:left w:val="none" w:sz="0" w:space="0" w:color="auto"/>
        <w:bottom w:val="none" w:sz="0" w:space="0" w:color="auto"/>
        <w:right w:val="none" w:sz="0" w:space="0" w:color="auto"/>
      </w:divBdr>
    </w:div>
    <w:div w:id="351999451">
      <w:marLeft w:val="0"/>
      <w:marRight w:val="0"/>
      <w:marTop w:val="10"/>
      <w:marBottom w:val="10"/>
      <w:divBdr>
        <w:top w:val="none" w:sz="0" w:space="0" w:color="auto"/>
        <w:left w:val="none" w:sz="0" w:space="0" w:color="auto"/>
        <w:bottom w:val="none" w:sz="0" w:space="0" w:color="auto"/>
        <w:right w:val="none" w:sz="0" w:space="0" w:color="auto"/>
      </w:divBdr>
    </w:div>
    <w:div w:id="368379577">
      <w:marLeft w:val="0"/>
      <w:marRight w:val="0"/>
      <w:marTop w:val="10"/>
      <w:marBottom w:val="10"/>
      <w:divBdr>
        <w:top w:val="none" w:sz="0" w:space="0" w:color="auto"/>
        <w:left w:val="none" w:sz="0" w:space="0" w:color="auto"/>
        <w:bottom w:val="none" w:sz="0" w:space="0" w:color="auto"/>
        <w:right w:val="none" w:sz="0" w:space="0" w:color="auto"/>
      </w:divBdr>
    </w:div>
    <w:div w:id="369845357">
      <w:marLeft w:val="0"/>
      <w:marRight w:val="0"/>
      <w:marTop w:val="10"/>
      <w:marBottom w:val="10"/>
      <w:divBdr>
        <w:top w:val="none" w:sz="0" w:space="0" w:color="auto"/>
        <w:left w:val="none" w:sz="0" w:space="0" w:color="auto"/>
        <w:bottom w:val="none" w:sz="0" w:space="0" w:color="auto"/>
        <w:right w:val="none" w:sz="0" w:space="0" w:color="auto"/>
      </w:divBdr>
    </w:div>
    <w:div w:id="416947627">
      <w:marLeft w:val="0"/>
      <w:marRight w:val="0"/>
      <w:marTop w:val="10"/>
      <w:marBottom w:val="10"/>
      <w:divBdr>
        <w:top w:val="none" w:sz="0" w:space="0" w:color="auto"/>
        <w:left w:val="none" w:sz="0" w:space="0" w:color="auto"/>
        <w:bottom w:val="none" w:sz="0" w:space="0" w:color="auto"/>
        <w:right w:val="none" w:sz="0" w:space="0" w:color="auto"/>
      </w:divBdr>
    </w:div>
    <w:div w:id="425424427">
      <w:marLeft w:val="0"/>
      <w:marRight w:val="0"/>
      <w:marTop w:val="10"/>
      <w:marBottom w:val="10"/>
      <w:divBdr>
        <w:top w:val="none" w:sz="0" w:space="0" w:color="auto"/>
        <w:left w:val="none" w:sz="0" w:space="0" w:color="auto"/>
        <w:bottom w:val="none" w:sz="0" w:space="0" w:color="auto"/>
        <w:right w:val="none" w:sz="0" w:space="0" w:color="auto"/>
      </w:divBdr>
    </w:div>
    <w:div w:id="536355318">
      <w:marLeft w:val="0"/>
      <w:marRight w:val="0"/>
      <w:marTop w:val="10"/>
      <w:marBottom w:val="10"/>
      <w:divBdr>
        <w:top w:val="none" w:sz="0" w:space="0" w:color="auto"/>
        <w:left w:val="none" w:sz="0" w:space="0" w:color="auto"/>
        <w:bottom w:val="none" w:sz="0" w:space="0" w:color="auto"/>
        <w:right w:val="none" w:sz="0" w:space="0" w:color="auto"/>
      </w:divBdr>
    </w:div>
    <w:div w:id="553126677">
      <w:marLeft w:val="0"/>
      <w:marRight w:val="0"/>
      <w:marTop w:val="10"/>
      <w:marBottom w:val="10"/>
      <w:divBdr>
        <w:top w:val="none" w:sz="0" w:space="0" w:color="auto"/>
        <w:left w:val="none" w:sz="0" w:space="0" w:color="auto"/>
        <w:bottom w:val="none" w:sz="0" w:space="0" w:color="auto"/>
        <w:right w:val="none" w:sz="0" w:space="0" w:color="auto"/>
      </w:divBdr>
    </w:div>
    <w:div w:id="573858548">
      <w:marLeft w:val="0"/>
      <w:marRight w:val="0"/>
      <w:marTop w:val="10"/>
      <w:marBottom w:val="10"/>
      <w:divBdr>
        <w:top w:val="none" w:sz="0" w:space="0" w:color="auto"/>
        <w:left w:val="none" w:sz="0" w:space="0" w:color="auto"/>
        <w:bottom w:val="none" w:sz="0" w:space="0" w:color="auto"/>
        <w:right w:val="none" w:sz="0" w:space="0" w:color="auto"/>
      </w:divBdr>
    </w:div>
    <w:div w:id="580482465">
      <w:marLeft w:val="0"/>
      <w:marRight w:val="0"/>
      <w:marTop w:val="10"/>
      <w:marBottom w:val="10"/>
      <w:divBdr>
        <w:top w:val="none" w:sz="0" w:space="0" w:color="auto"/>
        <w:left w:val="none" w:sz="0" w:space="0" w:color="auto"/>
        <w:bottom w:val="none" w:sz="0" w:space="0" w:color="auto"/>
        <w:right w:val="none" w:sz="0" w:space="0" w:color="auto"/>
      </w:divBdr>
    </w:div>
    <w:div w:id="627247640">
      <w:marLeft w:val="0"/>
      <w:marRight w:val="0"/>
      <w:marTop w:val="10"/>
      <w:marBottom w:val="10"/>
      <w:divBdr>
        <w:top w:val="none" w:sz="0" w:space="0" w:color="auto"/>
        <w:left w:val="none" w:sz="0" w:space="0" w:color="auto"/>
        <w:bottom w:val="none" w:sz="0" w:space="0" w:color="auto"/>
        <w:right w:val="none" w:sz="0" w:space="0" w:color="auto"/>
      </w:divBdr>
    </w:div>
    <w:div w:id="679509979">
      <w:marLeft w:val="0"/>
      <w:marRight w:val="0"/>
      <w:marTop w:val="10"/>
      <w:marBottom w:val="10"/>
      <w:divBdr>
        <w:top w:val="none" w:sz="0" w:space="0" w:color="auto"/>
        <w:left w:val="none" w:sz="0" w:space="0" w:color="auto"/>
        <w:bottom w:val="none" w:sz="0" w:space="0" w:color="auto"/>
        <w:right w:val="none" w:sz="0" w:space="0" w:color="auto"/>
      </w:divBdr>
    </w:div>
    <w:div w:id="710377304">
      <w:marLeft w:val="0"/>
      <w:marRight w:val="0"/>
      <w:marTop w:val="10"/>
      <w:marBottom w:val="10"/>
      <w:divBdr>
        <w:top w:val="none" w:sz="0" w:space="0" w:color="auto"/>
        <w:left w:val="none" w:sz="0" w:space="0" w:color="auto"/>
        <w:bottom w:val="none" w:sz="0" w:space="0" w:color="auto"/>
        <w:right w:val="none" w:sz="0" w:space="0" w:color="auto"/>
      </w:divBdr>
    </w:div>
    <w:div w:id="724261841">
      <w:marLeft w:val="0"/>
      <w:marRight w:val="0"/>
      <w:marTop w:val="10"/>
      <w:marBottom w:val="10"/>
      <w:divBdr>
        <w:top w:val="none" w:sz="0" w:space="0" w:color="auto"/>
        <w:left w:val="none" w:sz="0" w:space="0" w:color="auto"/>
        <w:bottom w:val="none" w:sz="0" w:space="0" w:color="auto"/>
        <w:right w:val="none" w:sz="0" w:space="0" w:color="auto"/>
      </w:divBdr>
    </w:div>
    <w:div w:id="746996646">
      <w:marLeft w:val="0"/>
      <w:marRight w:val="0"/>
      <w:marTop w:val="10"/>
      <w:marBottom w:val="10"/>
      <w:divBdr>
        <w:top w:val="none" w:sz="0" w:space="0" w:color="auto"/>
        <w:left w:val="none" w:sz="0" w:space="0" w:color="auto"/>
        <w:bottom w:val="none" w:sz="0" w:space="0" w:color="auto"/>
        <w:right w:val="none" w:sz="0" w:space="0" w:color="auto"/>
      </w:divBdr>
    </w:div>
    <w:div w:id="754474041">
      <w:marLeft w:val="0"/>
      <w:marRight w:val="0"/>
      <w:marTop w:val="10"/>
      <w:marBottom w:val="10"/>
      <w:divBdr>
        <w:top w:val="none" w:sz="0" w:space="0" w:color="auto"/>
        <w:left w:val="none" w:sz="0" w:space="0" w:color="auto"/>
        <w:bottom w:val="none" w:sz="0" w:space="0" w:color="auto"/>
        <w:right w:val="none" w:sz="0" w:space="0" w:color="auto"/>
      </w:divBdr>
    </w:div>
    <w:div w:id="822508336">
      <w:marLeft w:val="0"/>
      <w:marRight w:val="0"/>
      <w:marTop w:val="10"/>
      <w:marBottom w:val="10"/>
      <w:divBdr>
        <w:top w:val="none" w:sz="0" w:space="0" w:color="auto"/>
        <w:left w:val="none" w:sz="0" w:space="0" w:color="auto"/>
        <w:bottom w:val="none" w:sz="0" w:space="0" w:color="auto"/>
        <w:right w:val="none" w:sz="0" w:space="0" w:color="auto"/>
      </w:divBdr>
    </w:div>
    <w:div w:id="847478652">
      <w:marLeft w:val="0"/>
      <w:marRight w:val="0"/>
      <w:marTop w:val="10"/>
      <w:marBottom w:val="10"/>
      <w:divBdr>
        <w:top w:val="none" w:sz="0" w:space="0" w:color="auto"/>
        <w:left w:val="none" w:sz="0" w:space="0" w:color="auto"/>
        <w:bottom w:val="none" w:sz="0" w:space="0" w:color="auto"/>
        <w:right w:val="none" w:sz="0" w:space="0" w:color="auto"/>
      </w:divBdr>
    </w:div>
    <w:div w:id="848519970">
      <w:marLeft w:val="0"/>
      <w:marRight w:val="0"/>
      <w:marTop w:val="10"/>
      <w:marBottom w:val="10"/>
      <w:divBdr>
        <w:top w:val="none" w:sz="0" w:space="0" w:color="auto"/>
        <w:left w:val="none" w:sz="0" w:space="0" w:color="auto"/>
        <w:bottom w:val="none" w:sz="0" w:space="0" w:color="auto"/>
        <w:right w:val="none" w:sz="0" w:space="0" w:color="auto"/>
      </w:divBdr>
    </w:div>
    <w:div w:id="866530395">
      <w:marLeft w:val="0"/>
      <w:marRight w:val="0"/>
      <w:marTop w:val="10"/>
      <w:marBottom w:val="10"/>
      <w:divBdr>
        <w:top w:val="none" w:sz="0" w:space="0" w:color="auto"/>
        <w:left w:val="none" w:sz="0" w:space="0" w:color="auto"/>
        <w:bottom w:val="none" w:sz="0" w:space="0" w:color="auto"/>
        <w:right w:val="none" w:sz="0" w:space="0" w:color="auto"/>
      </w:divBdr>
    </w:div>
    <w:div w:id="875233904">
      <w:marLeft w:val="0"/>
      <w:marRight w:val="0"/>
      <w:marTop w:val="10"/>
      <w:marBottom w:val="10"/>
      <w:divBdr>
        <w:top w:val="none" w:sz="0" w:space="0" w:color="auto"/>
        <w:left w:val="none" w:sz="0" w:space="0" w:color="auto"/>
        <w:bottom w:val="none" w:sz="0" w:space="0" w:color="auto"/>
        <w:right w:val="none" w:sz="0" w:space="0" w:color="auto"/>
      </w:divBdr>
    </w:div>
    <w:div w:id="877280733">
      <w:marLeft w:val="0"/>
      <w:marRight w:val="0"/>
      <w:marTop w:val="10"/>
      <w:marBottom w:val="10"/>
      <w:divBdr>
        <w:top w:val="none" w:sz="0" w:space="0" w:color="auto"/>
        <w:left w:val="none" w:sz="0" w:space="0" w:color="auto"/>
        <w:bottom w:val="none" w:sz="0" w:space="0" w:color="auto"/>
        <w:right w:val="none" w:sz="0" w:space="0" w:color="auto"/>
      </w:divBdr>
    </w:div>
    <w:div w:id="913276428">
      <w:marLeft w:val="0"/>
      <w:marRight w:val="0"/>
      <w:marTop w:val="10"/>
      <w:marBottom w:val="10"/>
      <w:divBdr>
        <w:top w:val="none" w:sz="0" w:space="0" w:color="auto"/>
        <w:left w:val="none" w:sz="0" w:space="0" w:color="auto"/>
        <w:bottom w:val="none" w:sz="0" w:space="0" w:color="auto"/>
        <w:right w:val="none" w:sz="0" w:space="0" w:color="auto"/>
      </w:divBdr>
    </w:div>
    <w:div w:id="926306429">
      <w:marLeft w:val="0"/>
      <w:marRight w:val="0"/>
      <w:marTop w:val="10"/>
      <w:marBottom w:val="10"/>
      <w:divBdr>
        <w:top w:val="none" w:sz="0" w:space="0" w:color="auto"/>
        <w:left w:val="none" w:sz="0" w:space="0" w:color="auto"/>
        <w:bottom w:val="none" w:sz="0" w:space="0" w:color="auto"/>
        <w:right w:val="none" w:sz="0" w:space="0" w:color="auto"/>
      </w:divBdr>
    </w:div>
    <w:div w:id="966474118">
      <w:marLeft w:val="0"/>
      <w:marRight w:val="0"/>
      <w:marTop w:val="10"/>
      <w:marBottom w:val="10"/>
      <w:divBdr>
        <w:top w:val="none" w:sz="0" w:space="0" w:color="auto"/>
        <w:left w:val="none" w:sz="0" w:space="0" w:color="auto"/>
        <w:bottom w:val="none" w:sz="0" w:space="0" w:color="auto"/>
        <w:right w:val="none" w:sz="0" w:space="0" w:color="auto"/>
      </w:divBdr>
    </w:div>
    <w:div w:id="1026953505">
      <w:marLeft w:val="0"/>
      <w:marRight w:val="0"/>
      <w:marTop w:val="10"/>
      <w:marBottom w:val="10"/>
      <w:divBdr>
        <w:top w:val="none" w:sz="0" w:space="0" w:color="auto"/>
        <w:left w:val="none" w:sz="0" w:space="0" w:color="auto"/>
        <w:bottom w:val="none" w:sz="0" w:space="0" w:color="auto"/>
        <w:right w:val="none" w:sz="0" w:space="0" w:color="auto"/>
      </w:divBdr>
    </w:div>
    <w:div w:id="1034035085">
      <w:marLeft w:val="0"/>
      <w:marRight w:val="0"/>
      <w:marTop w:val="10"/>
      <w:marBottom w:val="10"/>
      <w:divBdr>
        <w:top w:val="none" w:sz="0" w:space="0" w:color="auto"/>
        <w:left w:val="none" w:sz="0" w:space="0" w:color="auto"/>
        <w:bottom w:val="none" w:sz="0" w:space="0" w:color="auto"/>
        <w:right w:val="none" w:sz="0" w:space="0" w:color="auto"/>
      </w:divBdr>
    </w:div>
    <w:div w:id="1060904647">
      <w:marLeft w:val="0"/>
      <w:marRight w:val="0"/>
      <w:marTop w:val="10"/>
      <w:marBottom w:val="10"/>
      <w:divBdr>
        <w:top w:val="none" w:sz="0" w:space="0" w:color="auto"/>
        <w:left w:val="none" w:sz="0" w:space="0" w:color="auto"/>
        <w:bottom w:val="none" w:sz="0" w:space="0" w:color="auto"/>
        <w:right w:val="none" w:sz="0" w:space="0" w:color="auto"/>
      </w:divBdr>
    </w:div>
    <w:div w:id="1078021274">
      <w:marLeft w:val="0"/>
      <w:marRight w:val="0"/>
      <w:marTop w:val="10"/>
      <w:marBottom w:val="10"/>
      <w:divBdr>
        <w:top w:val="none" w:sz="0" w:space="0" w:color="auto"/>
        <w:left w:val="none" w:sz="0" w:space="0" w:color="auto"/>
        <w:bottom w:val="none" w:sz="0" w:space="0" w:color="auto"/>
        <w:right w:val="none" w:sz="0" w:space="0" w:color="auto"/>
      </w:divBdr>
    </w:div>
    <w:div w:id="1085539085">
      <w:marLeft w:val="0"/>
      <w:marRight w:val="0"/>
      <w:marTop w:val="10"/>
      <w:marBottom w:val="10"/>
      <w:divBdr>
        <w:top w:val="none" w:sz="0" w:space="0" w:color="auto"/>
        <w:left w:val="none" w:sz="0" w:space="0" w:color="auto"/>
        <w:bottom w:val="none" w:sz="0" w:space="0" w:color="auto"/>
        <w:right w:val="none" w:sz="0" w:space="0" w:color="auto"/>
      </w:divBdr>
    </w:div>
    <w:div w:id="1090926584">
      <w:marLeft w:val="0"/>
      <w:marRight w:val="0"/>
      <w:marTop w:val="10"/>
      <w:marBottom w:val="10"/>
      <w:divBdr>
        <w:top w:val="none" w:sz="0" w:space="0" w:color="auto"/>
        <w:left w:val="none" w:sz="0" w:space="0" w:color="auto"/>
        <w:bottom w:val="none" w:sz="0" w:space="0" w:color="auto"/>
        <w:right w:val="none" w:sz="0" w:space="0" w:color="auto"/>
      </w:divBdr>
    </w:div>
    <w:div w:id="1129782571">
      <w:marLeft w:val="0"/>
      <w:marRight w:val="0"/>
      <w:marTop w:val="10"/>
      <w:marBottom w:val="10"/>
      <w:divBdr>
        <w:top w:val="none" w:sz="0" w:space="0" w:color="auto"/>
        <w:left w:val="none" w:sz="0" w:space="0" w:color="auto"/>
        <w:bottom w:val="none" w:sz="0" w:space="0" w:color="auto"/>
        <w:right w:val="none" w:sz="0" w:space="0" w:color="auto"/>
      </w:divBdr>
    </w:div>
    <w:div w:id="1169057169">
      <w:marLeft w:val="0"/>
      <w:marRight w:val="0"/>
      <w:marTop w:val="10"/>
      <w:marBottom w:val="10"/>
      <w:divBdr>
        <w:top w:val="none" w:sz="0" w:space="0" w:color="auto"/>
        <w:left w:val="none" w:sz="0" w:space="0" w:color="auto"/>
        <w:bottom w:val="none" w:sz="0" w:space="0" w:color="auto"/>
        <w:right w:val="none" w:sz="0" w:space="0" w:color="auto"/>
      </w:divBdr>
    </w:div>
    <w:div w:id="1169373357">
      <w:marLeft w:val="0"/>
      <w:marRight w:val="0"/>
      <w:marTop w:val="10"/>
      <w:marBottom w:val="10"/>
      <w:divBdr>
        <w:top w:val="none" w:sz="0" w:space="0" w:color="auto"/>
        <w:left w:val="none" w:sz="0" w:space="0" w:color="auto"/>
        <w:bottom w:val="none" w:sz="0" w:space="0" w:color="auto"/>
        <w:right w:val="none" w:sz="0" w:space="0" w:color="auto"/>
      </w:divBdr>
    </w:div>
    <w:div w:id="1170490667">
      <w:marLeft w:val="0"/>
      <w:marRight w:val="0"/>
      <w:marTop w:val="10"/>
      <w:marBottom w:val="10"/>
      <w:divBdr>
        <w:top w:val="none" w:sz="0" w:space="0" w:color="auto"/>
        <w:left w:val="none" w:sz="0" w:space="0" w:color="auto"/>
        <w:bottom w:val="none" w:sz="0" w:space="0" w:color="auto"/>
        <w:right w:val="none" w:sz="0" w:space="0" w:color="auto"/>
      </w:divBdr>
    </w:div>
    <w:div w:id="1197812770">
      <w:marLeft w:val="0"/>
      <w:marRight w:val="0"/>
      <w:marTop w:val="10"/>
      <w:marBottom w:val="10"/>
      <w:divBdr>
        <w:top w:val="none" w:sz="0" w:space="0" w:color="auto"/>
        <w:left w:val="none" w:sz="0" w:space="0" w:color="auto"/>
        <w:bottom w:val="none" w:sz="0" w:space="0" w:color="auto"/>
        <w:right w:val="none" w:sz="0" w:space="0" w:color="auto"/>
      </w:divBdr>
    </w:div>
    <w:div w:id="1225873281">
      <w:marLeft w:val="0"/>
      <w:marRight w:val="0"/>
      <w:marTop w:val="10"/>
      <w:marBottom w:val="10"/>
      <w:divBdr>
        <w:top w:val="none" w:sz="0" w:space="0" w:color="auto"/>
        <w:left w:val="none" w:sz="0" w:space="0" w:color="auto"/>
        <w:bottom w:val="none" w:sz="0" w:space="0" w:color="auto"/>
        <w:right w:val="none" w:sz="0" w:space="0" w:color="auto"/>
      </w:divBdr>
    </w:div>
    <w:div w:id="1260986957">
      <w:marLeft w:val="0"/>
      <w:marRight w:val="0"/>
      <w:marTop w:val="10"/>
      <w:marBottom w:val="10"/>
      <w:divBdr>
        <w:top w:val="none" w:sz="0" w:space="0" w:color="auto"/>
        <w:left w:val="none" w:sz="0" w:space="0" w:color="auto"/>
        <w:bottom w:val="none" w:sz="0" w:space="0" w:color="auto"/>
        <w:right w:val="none" w:sz="0" w:space="0" w:color="auto"/>
      </w:divBdr>
    </w:div>
    <w:div w:id="1262370954">
      <w:marLeft w:val="0"/>
      <w:marRight w:val="0"/>
      <w:marTop w:val="10"/>
      <w:marBottom w:val="10"/>
      <w:divBdr>
        <w:top w:val="none" w:sz="0" w:space="0" w:color="auto"/>
        <w:left w:val="none" w:sz="0" w:space="0" w:color="auto"/>
        <w:bottom w:val="none" w:sz="0" w:space="0" w:color="auto"/>
        <w:right w:val="none" w:sz="0" w:space="0" w:color="auto"/>
      </w:divBdr>
    </w:div>
    <w:div w:id="1264606276">
      <w:marLeft w:val="0"/>
      <w:marRight w:val="720"/>
      <w:marTop w:val="10"/>
      <w:marBottom w:val="10"/>
      <w:divBdr>
        <w:top w:val="none" w:sz="0" w:space="0" w:color="auto"/>
        <w:left w:val="none" w:sz="0" w:space="0" w:color="auto"/>
        <w:bottom w:val="none" w:sz="0" w:space="0" w:color="auto"/>
        <w:right w:val="none" w:sz="0" w:space="0" w:color="auto"/>
      </w:divBdr>
    </w:div>
    <w:div w:id="1268345900">
      <w:marLeft w:val="0"/>
      <w:marRight w:val="0"/>
      <w:marTop w:val="10"/>
      <w:marBottom w:val="10"/>
      <w:divBdr>
        <w:top w:val="none" w:sz="0" w:space="0" w:color="auto"/>
        <w:left w:val="none" w:sz="0" w:space="0" w:color="auto"/>
        <w:bottom w:val="none" w:sz="0" w:space="0" w:color="auto"/>
        <w:right w:val="none" w:sz="0" w:space="0" w:color="auto"/>
      </w:divBdr>
    </w:div>
    <w:div w:id="1275600092">
      <w:marLeft w:val="0"/>
      <w:marRight w:val="0"/>
      <w:marTop w:val="10"/>
      <w:marBottom w:val="10"/>
      <w:divBdr>
        <w:top w:val="none" w:sz="0" w:space="0" w:color="auto"/>
        <w:left w:val="none" w:sz="0" w:space="0" w:color="auto"/>
        <w:bottom w:val="none" w:sz="0" w:space="0" w:color="auto"/>
        <w:right w:val="none" w:sz="0" w:space="0" w:color="auto"/>
      </w:divBdr>
    </w:div>
    <w:div w:id="1280601481">
      <w:marLeft w:val="0"/>
      <w:marRight w:val="0"/>
      <w:marTop w:val="10"/>
      <w:marBottom w:val="10"/>
      <w:divBdr>
        <w:top w:val="none" w:sz="0" w:space="0" w:color="auto"/>
        <w:left w:val="none" w:sz="0" w:space="0" w:color="auto"/>
        <w:bottom w:val="none" w:sz="0" w:space="0" w:color="auto"/>
        <w:right w:val="none" w:sz="0" w:space="0" w:color="auto"/>
      </w:divBdr>
    </w:div>
    <w:div w:id="1282032069">
      <w:marLeft w:val="0"/>
      <w:marRight w:val="0"/>
      <w:marTop w:val="10"/>
      <w:marBottom w:val="10"/>
      <w:divBdr>
        <w:top w:val="none" w:sz="0" w:space="0" w:color="auto"/>
        <w:left w:val="none" w:sz="0" w:space="0" w:color="auto"/>
        <w:bottom w:val="none" w:sz="0" w:space="0" w:color="auto"/>
        <w:right w:val="none" w:sz="0" w:space="0" w:color="auto"/>
      </w:divBdr>
    </w:div>
    <w:div w:id="1299651288">
      <w:marLeft w:val="0"/>
      <w:marRight w:val="0"/>
      <w:marTop w:val="10"/>
      <w:marBottom w:val="10"/>
      <w:divBdr>
        <w:top w:val="none" w:sz="0" w:space="0" w:color="auto"/>
        <w:left w:val="none" w:sz="0" w:space="0" w:color="auto"/>
        <w:bottom w:val="none" w:sz="0" w:space="0" w:color="auto"/>
        <w:right w:val="none" w:sz="0" w:space="0" w:color="auto"/>
      </w:divBdr>
    </w:div>
    <w:div w:id="1315332790">
      <w:marLeft w:val="0"/>
      <w:marRight w:val="720"/>
      <w:marTop w:val="10"/>
      <w:marBottom w:val="10"/>
      <w:divBdr>
        <w:top w:val="none" w:sz="0" w:space="0" w:color="auto"/>
        <w:left w:val="none" w:sz="0" w:space="0" w:color="auto"/>
        <w:bottom w:val="none" w:sz="0" w:space="0" w:color="auto"/>
        <w:right w:val="none" w:sz="0" w:space="0" w:color="auto"/>
      </w:divBdr>
    </w:div>
    <w:div w:id="1361011570">
      <w:marLeft w:val="0"/>
      <w:marRight w:val="0"/>
      <w:marTop w:val="10"/>
      <w:marBottom w:val="10"/>
      <w:divBdr>
        <w:top w:val="none" w:sz="0" w:space="0" w:color="auto"/>
        <w:left w:val="none" w:sz="0" w:space="0" w:color="auto"/>
        <w:bottom w:val="none" w:sz="0" w:space="0" w:color="auto"/>
        <w:right w:val="none" w:sz="0" w:space="0" w:color="auto"/>
      </w:divBdr>
    </w:div>
    <w:div w:id="1368021142">
      <w:marLeft w:val="0"/>
      <w:marRight w:val="0"/>
      <w:marTop w:val="10"/>
      <w:marBottom w:val="10"/>
      <w:divBdr>
        <w:top w:val="none" w:sz="0" w:space="0" w:color="auto"/>
        <w:left w:val="none" w:sz="0" w:space="0" w:color="auto"/>
        <w:bottom w:val="none" w:sz="0" w:space="0" w:color="auto"/>
        <w:right w:val="none" w:sz="0" w:space="0" w:color="auto"/>
      </w:divBdr>
    </w:div>
    <w:div w:id="1452283823">
      <w:marLeft w:val="0"/>
      <w:marRight w:val="0"/>
      <w:marTop w:val="10"/>
      <w:marBottom w:val="10"/>
      <w:divBdr>
        <w:top w:val="none" w:sz="0" w:space="0" w:color="auto"/>
        <w:left w:val="none" w:sz="0" w:space="0" w:color="auto"/>
        <w:bottom w:val="none" w:sz="0" w:space="0" w:color="auto"/>
        <w:right w:val="none" w:sz="0" w:space="0" w:color="auto"/>
      </w:divBdr>
    </w:div>
    <w:div w:id="1505627913">
      <w:marLeft w:val="0"/>
      <w:marRight w:val="0"/>
      <w:marTop w:val="10"/>
      <w:marBottom w:val="10"/>
      <w:divBdr>
        <w:top w:val="none" w:sz="0" w:space="0" w:color="auto"/>
        <w:left w:val="none" w:sz="0" w:space="0" w:color="auto"/>
        <w:bottom w:val="none" w:sz="0" w:space="0" w:color="auto"/>
        <w:right w:val="none" w:sz="0" w:space="0" w:color="auto"/>
      </w:divBdr>
    </w:div>
    <w:div w:id="1516649918">
      <w:marLeft w:val="0"/>
      <w:marRight w:val="0"/>
      <w:marTop w:val="10"/>
      <w:marBottom w:val="10"/>
      <w:divBdr>
        <w:top w:val="none" w:sz="0" w:space="0" w:color="auto"/>
        <w:left w:val="none" w:sz="0" w:space="0" w:color="auto"/>
        <w:bottom w:val="none" w:sz="0" w:space="0" w:color="auto"/>
        <w:right w:val="none" w:sz="0" w:space="0" w:color="auto"/>
      </w:divBdr>
    </w:div>
    <w:div w:id="1663965461">
      <w:marLeft w:val="0"/>
      <w:marRight w:val="0"/>
      <w:marTop w:val="10"/>
      <w:marBottom w:val="10"/>
      <w:divBdr>
        <w:top w:val="none" w:sz="0" w:space="0" w:color="auto"/>
        <w:left w:val="none" w:sz="0" w:space="0" w:color="auto"/>
        <w:bottom w:val="none" w:sz="0" w:space="0" w:color="auto"/>
        <w:right w:val="none" w:sz="0" w:space="0" w:color="auto"/>
      </w:divBdr>
    </w:div>
    <w:div w:id="1720280594">
      <w:marLeft w:val="0"/>
      <w:marRight w:val="0"/>
      <w:marTop w:val="10"/>
      <w:marBottom w:val="10"/>
      <w:divBdr>
        <w:top w:val="none" w:sz="0" w:space="0" w:color="auto"/>
        <w:left w:val="none" w:sz="0" w:space="0" w:color="auto"/>
        <w:bottom w:val="none" w:sz="0" w:space="0" w:color="auto"/>
        <w:right w:val="none" w:sz="0" w:space="0" w:color="auto"/>
      </w:divBdr>
    </w:div>
    <w:div w:id="1740978872">
      <w:marLeft w:val="0"/>
      <w:marRight w:val="0"/>
      <w:marTop w:val="10"/>
      <w:marBottom w:val="10"/>
      <w:divBdr>
        <w:top w:val="none" w:sz="0" w:space="0" w:color="auto"/>
        <w:left w:val="none" w:sz="0" w:space="0" w:color="auto"/>
        <w:bottom w:val="none" w:sz="0" w:space="0" w:color="auto"/>
        <w:right w:val="none" w:sz="0" w:space="0" w:color="auto"/>
      </w:divBdr>
    </w:div>
    <w:div w:id="1752851328">
      <w:marLeft w:val="0"/>
      <w:marRight w:val="0"/>
      <w:marTop w:val="10"/>
      <w:marBottom w:val="10"/>
      <w:divBdr>
        <w:top w:val="none" w:sz="0" w:space="0" w:color="auto"/>
        <w:left w:val="none" w:sz="0" w:space="0" w:color="auto"/>
        <w:bottom w:val="none" w:sz="0" w:space="0" w:color="auto"/>
        <w:right w:val="none" w:sz="0" w:space="0" w:color="auto"/>
      </w:divBdr>
    </w:div>
    <w:div w:id="1762143297">
      <w:marLeft w:val="0"/>
      <w:marRight w:val="0"/>
      <w:marTop w:val="10"/>
      <w:marBottom w:val="10"/>
      <w:divBdr>
        <w:top w:val="none" w:sz="0" w:space="0" w:color="auto"/>
        <w:left w:val="none" w:sz="0" w:space="0" w:color="auto"/>
        <w:bottom w:val="none" w:sz="0" w:space="0" w:color="auto"/>
        <w:right w:val="none" w:sz="0" w:space="0" w:color="auto"/>
      </w:divBdr>
    </w:div>
    <w:div w:id="1781604730">
      <w:marLeft w:val="0"/>
      <w:marRight w:val="0"/>
      <w:marTop w:val="10"/>
      <w:marBottom w:val="10"/>
      <w:divBdr>
        <w:top w:val="none" w:sz="0" w:space="0" w:color="auto"/>
        <w:left w:val="none" w:sz="0" w:space="0" w:color="auto"/>
        <w:bottom w:val="none" w:sz="0" w:space="0" w:color="auto"/>
        <w:right w:val="none" w:sz="0" w:space="0" w:color="auto"/>
      </w:divBdr>
    </w:div>
    <w:div w:id="1796749510">
      <w:marLeft w:val="0"/>
      <w:marRight w:val="0"/>
      <w:marTop w:val="10"/>
      <w:marBottom w:val="10"/>
      <w:divBdr>
        <w:top w:val="none" w:sz="0" w:space="0" w:color="auto"/>
        <w:left w:val="none" w:sz="0" w:space="0" w:color="auto"/>
        <w:bottom w:val="none" w:sz="0" w:space="0" w:color="auto"/>
        <w:right w:val="none" w:sz="0" w:space="0" w:color="auto"/>
      </w:divBdr>
    </w:div>
    <w:div w:id="1804274785">
      <w:marLeft w:val="0"/>
      <w:marRight w:val="0"/>
      <w:marTop w:val="10"/>
      <w:marBottom w:val="10"/>
      <w:divBdr>
        <w:top w:val="none" w:sz="0" w:space="0" w:color="auto"/>
        <w:left w:val="none" w:sz="0" w:space="0" w:color="auto"/>
        <w:bottom w:val="none" w:sz="0" w:space="0" w:color="auto"/>
        <w:right w:val="none" w:sz="0" w:space="0" w:color="auto"/>
      </w:divBdr>
    </w:div>
    <w:div w:id="1845822369">
      <w:marLeft w:val="0"/>
      <w:marRight w:val="0"/>
      <w:marTop w:val="10"/>
      <w:marBottom w:val="10"/>
      <w:divBdr>
        <w:top w:val="none" w:sz="0" w:space="0" w:color="auto"/>
        <w:left w:val="none" w:sz="0" w:space="0" w:color="auto"/>
        <w:bottom w:val="none" w:sz="0" w:space="0" w:color="auto"/>
        <w:right w:val="none" w:sz="0" w:space="0" w:color="auto"/>
      </w:divBdr>
    </w:div>
    <w:div w:id="1872185628">
      <w:marLeft w:val="0"/>
      <w:marRight w:val="0"/>
      <w:marTop w:val="10"/>
      <w:marBottom w:val="10"/>
      <w:divBdr>
        <w:top w:val="none" w:sz="0" w:space="0" w:color="auto"/>
        <w:left w:val="none" w:sz="0" w:space="0" w:color="auto"/>
        <w:bottom w:val="none" w:sz="0" w:space="0" w:color="auto"/>
        <w:right w:val="none" w:sz="0" w:space="0" w:color="auto"/>
      </w:divBdr>
    </w:div>
    <w:div w:id="1888487219">
      <w:marLeft w:val="0"/>
      <w:marRight w:val="0"/>
      <w:marTop w:val="10"/>
      <w:marBottom w:val="10"/>
      <w:divBdr>
        <w:top w:val="none" w:sz="0" w:space="0" w:color="auto"/>
        <w:left w:val="none" w:sz="0" w:space="0" w:color="auto"/>
        <w:bottom w:val="none" w:sz="0" w:space="0" w:color="auto"/>
        <w:right w:val="none" w:sz="0" w:space="0" w:color="auto"/>
      </w:divBdr>
    </w:div>
    <w:div w:id="1890070817">
      <w:marLeft w:val="0"/>
      <w:marRight w:val="0"/>
      <w:marTop w:val="10"/>
      <w:marBottom w:val="10"/>
      <w:divBdr>
        <w:top w:val="none" w:sz="0" w:space="0" w:color="auto"/>
        <w:left w:val="none" w:sz="0" w:space="0" w:color="auto"/>
        <w:bottom w:val="none" w:sz="0" w:space="0" w:color="auto"/>
        <w:right w:val="none" w:sz="0" w:space="0" w:color="auto"/>
      </w:divBdr>
    </w:div>
    <w:div w:id="1908035326">
      <w:marLeft w:val="0"/>
      <w:marRight w:val="0"/>
      <w:marTop w:val="10"/>
      <w:marBottom w:val="10"/>
      <w:divBdr>
        <w:top w:val="none" w:sz="0" w:space="0" w:color="auto"/>
        <w:left w:val="none" w:sz="0" w:space="0" w:color="auto"/>
        <w:bottom w:val="none" w:sz="0" w:space="0" w:color="auto"/>
        <w:right w:val="none" w:sz="0" w:space="0" w:color="auto"/>
      </w:divBdr>
    </w:div>
    <w:div w:id="1950241153">
      <w:marLeft w:val="0"/>
      <w:marRight w:val="0"/>
      <w:marTop w:val="10"/>
      <w:marBottom w:val="10"/>
      <w:divBdr>
        <w:top w:val="none" w:sz="0" w:space="0" w:color="auto"/>
        <w:left w:val="none" w:sz="0" w:space="0" w:color="auto"/>
        <w:bottom w:val="none" w:sz="0" w:space="0" w:color="auto"/>
        <w:right w:val="none" w:sz="0" w:space="0" w:color="auto"/>
      </w:divBdr>
    </w:div>
    <w:div w:id="1956018665">
      <w:marLeft w:val="0"/>
      <w:marRight w:val="0"/>
      <w:marTop w:val="10"/>
      <w:marBottom w:val="10"/>
      <w:divBdr>
        <w:top w:val="none" w:sz="0" w:space="0" w:color="auto"/>
        <w:left w:val="none" w:sz="0" w:space="0" w:color="auto"/>
        <w:bottom w:val="none" w:sz="0" w:space="0" w:color="auto"/>
        <w:right w:val="none" w:sz="0" w:space="0" w:color="auto"/>
      </w:divBdr>
    </w:div>
    <w:div w:id="1960607594">
      <w:marLeft w:val="0"/>
      <w:marRight w:val="0"/>
      <w:marTop w:val="10"/>
      <w:marBottom w:val="10"/>
      <w:divBdr>
        <w:top w:val="none" w:sz="0" w:space="0" w:color="auto"/>
        <w:left w:val="none" w:sz="0" w:space="0" w:color="auto"/>
        <w:bottom w:val="none" w:sz="0" w:space="0" w:color="auto"/>
        <w:right w:val="none" w:sz="0" w:space="0" w:color="auto"/>
      </w:divBdr>
    </w:div>
    <w:div w:id="1999184138">
      <w:marLeft w:val="0"/>
      <w:marRight w:val="720"/>
      <w:marTop w:val="10"/>
      <w:marBottom w:val="10"/>
      <w:divBdr>
        <w:top w:val="none" w:sz="0" w:space="0" w:color="auto"/>
        <w:left w:val="none" w:sz="0" w:space="0" w:color="auto"/>
        <w:bottom w:val="none" w:sz="0" w:space="0" w:color="auto"/>
        <w:right w:val="none" w:sz="0" w:space="0" w:color="auto"/>
      </w:divBdr>
    </w:div>
    <w:div w:id="2007243933">
      <w:marLeft w:val="0"/>
      <w:marRight w:val="0"/>
      <w:marTop w:val="10"/>
      <w:marBottom w:val="10"/>
      <w:divBdr>
        <w:top w:val="none" w:sz="0" w:space="0" w:color="auto"/>
        <w:left w:val="none" w:sz="0" w:space="0" w:color="auto"/>
        <w:bottom w:val="none" w:sz="0" w:space="0" w:color="auto"/>
        <w:right w:val="none" w:sz="0" w:space="0" w:color="auto"/>
      </w:divBdr>
    </w:div>
    <w:div w:id="2019885764">
      <w:marLeft w:val="0"/>
      <w:marRight w:val="0"/>
      <w:marTop w:val="10"/>
      <w:marBottom w:val="10"/>
      <w:divBdr>
        <w:top w:val="none" w:sz="0" w:space="0" w:color="auto"/>
        <w:left w:val="none" w:sz="0" w:space="0" w:color="auto"/>
        <w:bottom w:val="none" w:sz="0" w:space="0" w:color="auto"/>
        <w:right w:val="none" w:sz="0" w:space="0" w:color="auto"/>
      </w:divBdr>
    </w:div>
    <w:div w:id="2073040596">
      <w:marLeft w:val="0"/>
      <w:marRight w:val="720"/>
      <w:marTop w:val="10"/>
      <w:marBottom w:val="10"/>
      <w:divBdr>
        <w:top w:val="none" w:sz="0" w:space="0" w:color="auto"/>
        <w:left w:val="none" w:sz="0" w:space="0" w:color="auto"/>
        <w:bottom w:val="none" w:sz="0" w:space="0" w:color="auto"/>
        <w:right w:val="none" w:sz="0" w:space="0" w:color="auto"/>
      </w:divBdr>
    </w:div>
    <w:div w:id="2074160528">
      <w:marLeft w:val="0"/>
      <w:marRight w:val="0"/>
      <w:marTop w:val="10"/>
      <w:marBottom w:val="10"/>
      <w:divBdr>
        <w:top w:val="none" w:sz="0" w:space="0" w:color="auto"/>
        <w:left w:val="none" w:sz="0" w:space="0" w:color="auto"/>
        <w:bottom w:val="none" w:sz="0" w:space="0" w:color="auto"/>
        <w:right w:val="none" w:sz="0" w:space="0" w:color="auto"/>
      </w:divBdr>
    </w:div>
    <w:div w:id="2090619534">
      <w:marLeft w:val="0"/>
      <w:marRight w:val="0"/>
      <w:marTop w:val="10"/>
      <w:marBottom w:val="10"/>
      <w:divBdr>
        <w:top w:val="none" w:sz="0" w:space="0" w:color="auto"/>
        <w:left w:val="none" w:sz="0" w:space="0" w:color="auto"/>
        <w:bottom w:val="none" w:sz="0" w:space="0" w:color="auto"/>
        <w:right w:val="none" w:sz="0" w:space="0" w:color="auto"/>
      </w:divBdr>
    </w:div>
    <w:div w:id="2102677611">
      <w:marLeft w:val="0"/>
      <w:marRight w:val="0"/>
      <w:marTop w:val="10"/>
      <w:marBottom w:val="10"/>
      <w:divBdr>
        <w:top w:val="none" w:sz="0" w:space="0" w:color="auto"/>
        <w:left w:val="none" w:sz="0" w:space="0" w:color="auto"/>
        <w:bottom w:val="none" w:sz="0" w:space="0" w:color="auto"/>
        <w:right w:val="none" w:sz="0" w:space="0" w:color="auto"/>
      </w:divBdr>
    </w:div>
    <w:div w:id="2144811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1487</Words>
  <Characters>8482</Characters>
  <Application>Microsoft Office Word</Application>
  <DocSecurity>0</DocSecurity>
  <Lines>70</Lines>
  <Paragraphs>19</Paragraphs>
  <ScaleCrop>false</ScaleCrop>
  <Company/>
  <LinksUpToDate>false</LinksUpToDate>
  <CharactersWithSpaces>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