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967ED" w:rsidRDefault="000967ED">
      <w:pPr>
        <w:spacing w:line="500" w:lineRule="atLeast"/>
        <w:jc w:val="center"/>
        <w:divId w:val="1374502276"/>
        <w:rPr>
          <w:rFonts w:ascii="黑体" w:eastAsia="黑体" w:hAnsi="黑体"/>
          <w:sz w:val="36"/>
          <w:szCs w:val="36"/>
        </w:rPr>
      </w:pPr>
      <w:r>
        <w:rPr>
          <w:rFonts w:ascii="黑体" w:eastAsia="黑体" w:hAnsi="黑体" w:hint="eastAsia"/>
          <w:sz w:val="36"/>
          <w:szCs w:val="36"/>
        </w:rPr>
        <w:t>广东省广州市番禺区人民法院</w:t>
      </w:r>
    </w:p>
    <w:p w:rsidR="000967ED" w:rsidRDefault="000967ED">
      <w:pPr>
        <w:spacing w:line="500" w:lineRule="atLeast"/>
        <w:jc w:val="center"/>
        <w:divId w:val="3947416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967ED" w:rsidRDefault="000967ED">
      <w:pPr>
        <w:spacing w:line="500" w:lineRule="atLeast"/>
        <w:jc w:val="right"/>
        <w:divId w:val="514346244"/>
        <w:rPr>
          <w:rFonts w:hint="eastAsia"/>
          <w:sz w:val="30"/>
          <w:szCs w:val="30"/>
        </w:rPr>
      </w:pPr>
      <w:r>
        <w:rPr>
          <w:rFonts w:hint="eastAsia"/>
          <w:sz w:val="30"/>
          <w:szCs w:val="30"/>
        </w:rPr>
        <w:t>(2018)</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314</w:t>
      </w:r>
      <w:r>
        <w:rPr>
          <w:rFonts w:hint="eastAsia"/>
          <w:sz w:val="30"/>
          <w:szCs w:val="30"/>
        </w:rPr>
        <w:t>号</w:t>
      </w:r>
    </w:p>
    <w:p w:rsidR="000967ED" w:rsidRDefault="000967ED">
      <w:pPr>
        <w:spacing w:line="500" w:lineRule="atLeast"/>
        <w:ind w:firstLine="600"/>
        <w:divId w:val="567350382"/>
        <w:rPr>
          <w:rFonts w:hint="eastAsia"/>
          <w:sz w:val="30"/>
          <w:szCs w:val="30"/>
        </w:rPr>
      </w:pPr>
      <w:r>
        <w:rPr>
          <w:rFonts w:hint="eastAsia"/>
          <w:sz w:val="30"/>
          <w:szCs w:val="30"/>
        </w:rPr>
        <w:t>公诉机关广州市番禺区人民检察院。</w:t>
      </w:r>
    </w:p>
    <w:p w:rsidR="000967ED" w:rsidRDefault="000967ED">
      <w:pPr>
        <w:spacing w:line="500" w:lineRule="atLeast"/>
        <w:ind w:firstLine="600"/>
        <w:divId w:val="1611084677"/>
        <w:rPr>
          <w:rFonts w:hint="eastAsia"/>
          <w:sz w:val="30"/>
          <w:szCs w:val="30"/>
        </w:rPr>
      </w:pPr>
      <w:r>
        <w:rPr>
          <w:rFonts w:hint="eastAsia"/>
          <w:sz w:val="30"/>
          <w:szCs w:val="30"/>
        </w:rPr>
        <w:t>被告人郭国华，男，</w:t>
      </w:r>
      <w:r>
        <w:rPr>
          <w:rFonts w:hint="eastAsia"/>
          <w:sz w:val="30"/>
          <w:szCs w:val="30"/>
        </w:rPr>
        <w:t>1982</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日出生，汉族，文化程度大专，原是广州市城市管理综合执法局番禺分局洛浦街中队工作人员，户籍地广东省广州市南沙区，因本案于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日被羁押，同日被刑事拘留，同年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日被逮捕。现押于广州市番禺区看守所。</w:t>
      </w:r>
    </w:p>
    <w:p w:rsidR="000967ED" w:rsidRDefault="000967ED">
      <w:pPr>
        <w:spacing w:line="500" w:lineRule="atLeast"/>
        <w:ind w:firstLine="600"/>
        <w:divId w:val="2073652123"/>
        <w:rPr>
          <w:rFonts w:hint="eastAsia"/>
          <w:sz w:val="30"/>
          <w:szCs w:val="30"/>
        </w:rPr>
      </w:pPr>
      <w:r>
        <w:rPr>
          <w:rFonts w:hint="eastAsia"/>
          <w:sz w:val="30"/>
          <w:szCs w:val="30"/>
        </w:rPr>
        <w:t>辩护人梁莉怡、杨嘉玲，是广东金本色律师事务所律师。</w:t>
      </w:r>
    </w:p>
    <w:p w:rsidR="000967ED" w:rsidRDefault="000967ED">
      <w:pPr>
        <w:spacing w:line="500" w:lineRule="atLeast"/>
        <w:ind w:firstLine="600"/>
        <w:divId w:val="969558582"/>
        <w:rPr>
          <w:rFonts w:hint="eastAsia"/>
          <w:sz w:val="30"/>
          <w:szCs w:val="30"/>
        </w:rPr>
      </w:pPr>
      <w:r>
        <w:rPr>
          <w:rFonts w:hint="eastAsia"/>
          <w:sz w:val="30"/>
          <w:szCs w:val="30"/>
        </w:rPr>
        <w:t>被告人徐艳青，男，</w:t>
      </w:r>
      <w:r>
        <w:rPr>
          <w:rFonts w:hint="eastAsia"/>
          <w:sz w:val="30"/>
          <w:szCs w:val="30"/>
        </w:rPr>
        <w:t>1986</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日出生，汉族，文化程度中专，原是广州市城市管理综合执法局番禺分局洛浦街中队工作人员，户籍地江西省鄱阳县，因本案于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日被羁押，同日被刑事拘留，同年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日被逮捕。现押于广州市番禺区看守所。</w:t>
      </w:r>
    </w:p>
    <w:p w:rsidR="000967ED" w:rsidRDefault="000967ED">
      <w:pPr>
        <w:spacing w:line="500" w:lineRule="atLeast"/>
        <w:ind w:firstLine="600"/>
        <w:divId w:val="92671740"/>
        <w:rPr>
          <w:rFonts w:hint="eastAsia"/>
          <w:sz w:val="30"/>
          <w:szCs w:val="30"/>
        </w:rPr>
      </w:pPr>
      <w:r>
        <w:rPr>
          <w:rFonts w:hint="eastAsia"/>
          <w:sz w:val="30"/>
          <w:szCs w:val="30"/>
        </w:rPr>
        <w:t>辩护人张伟权、曾玲，是广东联合发展律师事务所律师。</w:t>
      </w:r>
    </w:p>
    <w:p w:rsidR="000967ED" w:rsidRDefault="000967ED">
      <w:pPr>
        <w:spacing w:line="500" w:lineRule="atLeast"/>
        <w:ind w:firstLine="600"/>
        <w:divId w:val="1493064413"/>
        <w:rPr>
          <w:rFonts w:hint="eastAsia"/>
          <w:sz w:val="30"/>
          <w:szCs w:val="30"/>
        </w:rPr>
      </w:pPr>
      <w:r>
        <w:rPr>
          <w:rFonts w:hint="eastAsia"/>
          <w:sz w:val="30"/>
          <w:szCs w:val="30"/>
        </w:rPr>
        <w:t>被告人骆锦钊，男，</w:t>
      </w:r>
      <w:r>
        <w:rPr>
          <w:rFonts w:hint="eastAsia"/>
          <w:sz w:val="30"/>
          <w:szCs w:val="30"/>
        </w:rPr>
        <w:t>1975</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日出生，汉族，文化程度大专，原是广州市城市管理综合执法局番禺区分局洛浦街中队工作人员，户籍地广东省广州市番禺区，因本案于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日被羁押，同日被刑事拘留，同年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日被逮捕。现押于广州市番禺区看守所。</w:t>
      </w:r>
    </w:p>
    <w:p w:rsidR="000967ED" w:rsidRDefault="000967ED">
      <w:pPr>
        <w:spacing w:line="500" w:lineRule="atLeast"/>
        <w:ind w:firstLine="600"/>
        <w:divId w:val="1863787327"/>
        <w:rPr>
          <w:rFonts w:hint="eastAsia"/>
          <w:sz w:val="30"/>
          <w:szCs w:val="30"/>
        </w:rPr>
      </w:pPr>
      <w:r>
        <w:rPr>
          <w:rFonts w:hint="eastAsia"/>
          <w:sz w:val="30"/>
          <w:szCs w:val="30"/>
        </w:rPr>
        <w:t>辩护人钟汝玲、董深星，是广东品智律师事务所律师。</w:t>
      </w:r>
    </w:p>
    <w:p w:rsidR="000967ED" w:rsidRDefault="000967ED">
      <w:pPr>
        <w:spacing w:line="500" w:lineRule="atLeast"/>
        <w:ind w:firstLine="600"/>
        <w:divId w:val="1154644007"/>
        <w:rPr>
          <w:rFonts w:hint="eastAsia"/>
          <w:sz w:val="30"/>
          <w:szCs w:val="30"/>
        </w:rPr>
      </w:pPr>
      <w:r>
        <w:rPr>
          <w:rFonts w:hint="eastAsia"/>
          <w:sz w:val="30"/>
          <w:szCs w:val="30"/>
        </w:rPr>
        <w:t>广州市番禺区人民检察院以穗番检公刑诉</w:t>
      </w:r>
      <w:r>
        <w:rPr>
          <w:rFonts w:hint="eastAsia"/>
          <w:sz w:val="30"/>
          <w:szCs w:val="30"/>
        </w:rPr>
        <w:t>[2018]160</w:t>
      </w:r>
      <w:r>
        <w:rPr>
          <w:rFonts w:hint="eastAsia"/>
          <w:sz w:val="30"/>
          <w:szCs w:val="30"/>
        </w:rPr>
        <w:t>号起诉书指控被告人郭国华、徐艳青、骆锦钊受贿一案，于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日向本院提起公诉。本院依法组成合议庭，公开开庭审理了本案。广州市番禺区人民检察院指派检察员王志新出庭支持公诉、被告人郭国华及其辩护人梁莉怡、被告人徐艳青及其</w:t>
      </w:r>
      <w:r>
        <w:rPr>
          <w:rFonts w:hint="eastAsia"/>
          <w:sz w:val="30"/>
          <w:szCs w:val="30"/>
        </w:rPr>
        <w:lastRenderedPageBreak/>
        <w:t>辩护人张伟权、被告人骆锦钊及其辩护人钟汝玲到庭参加了诉讼。现已审理终结。</w:t>
      </w:r>
    </w:p>
    <w:p w:rsidR="000967ED" w:rsidRDefault="000967ED">
      <w:pPr>
        <w:spacing w:line="500" w:lineRule="atLeast"/>
        <w:ind w:firstLine="600"/>
        <w:divId w:val="340740741"/>
        <w:rPr>
          <w:rFonts w:hint="eastAsia"/>
          <w:sz w:val="30"/>
          <w:szCs w:val="30"/>
        </w:rPr>
      </w:pPr>
      <w:r>
        <w:rPr>
          <w:rFonts w:hint="eastAsia"/>
          <w:sz w:val="30"/>
          <w:szCs w:val="30"/>
        </w:rPr>
        <w:t>公诉机关指控，一、</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被告人郭国华、徐艳青、骆锦钊在广州市城市管理综合执法局番禺分局洛浦街中队工作期间，利用负责对本区洛浦街辖区内的违法建设进行巡查、监管、拆除的职务便利，接受违建村屋承建商陈少明（另案处理）的请托，为违章建筑的施工提供便利，导致请托人的违章建筑得以顺利完工。事后，被告人徐艳青收受陈某</w:t>
      </w:r>
      <w:r>
        <w:rPr>
          <w:rFonts w:hint="eastAsia"/>
          <w:sz w:val="30"/>
          <w:szCs w:val="30"/>
        </w:rPr>
        <w:t>4</w:t>
      </w:r>
      <w:r>
        <w:rPr>
          <w:rFonts w:hint="eastAsia"/>
          <w:sz w:val="30"/>
          <w:szCs w:val="30"/>
        </w:rPr>
        <w:t>贿赂共人民币</w:t>
      </w:r>
      <w:r>
        <w:rPr>
          <w:rFonts w:hint="eastAsia"/>
          <w:sz w:val="30"/>
          <w:szCs w:val="30"/>
        </w:rPr>
        <w:t>6</w:t>
      </w:r>
      <w:r>
        <w:rPr>
          <w:rFonts w:hint="eastAsia"/>
          <w:sz w:val="30"/>
          <w:szCs w:val="30"/>
        </w:rPr>
        <w:t>万元，郭国华、徐艳青、骆锦钊各分得</w:t>
      </w:r>
      <w:r>
        <w:rPr>
          <w:rFonts w:hint="eastAsia"/>
          <w:sz w:val="30"/>
          <w:szCs w:val="30"/>
        </w:rPr>
        <w:t>2</w:t>
      </w:r>
      <w:r>
        <w:rPr>
          <w:rFonts w:hint="eastAsia"/>
          <w:sz w:val="30"/>
          <w:szCs w:val="30"/>
        </w:rPr>
        <w:t>万元。</w:t>
      </w:r>
    </w:p>
    <w:p w:rsidR="000967ED" w:rsidRDefault="000967ED">
      <w:pPr>
        <w:spacing w:line="500" w:lineRule="atLeast"/>
        <w:ind w:firstLine="600"/>
        <w:divId w:val="1664620409"/>
        <w:rPr>
          <w:rFonts w:hint="eastAsia"/>
          <w:sz w:val="30"/>
          <w:szCs w:val="30"/>
        </w:rPr>
      </w:pPr>
      <w:r>
        <w:rPr>
          <w:rFonts w:hint="eastAsia"/>
          <w:sz w:val="30"/>
          <w:szCs w:val="30"/>
        </w:rPr>
        <w:t>二、</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被告人郭国华、徐艳青、骆锦钊在广州市城市管理综合执法局番禺分局洛浦街中队期间，利用负责对本区洛浦街辖区内的违法建设进行巡查、监管、拆除的职务便利，接受违建村屋承建商郭建安（另案处理）的请托，为违章建筑的施工提供便利，导致请托人违章建筑得以顺利完工。</w:t>
      </w:r>
      <w:r>
        <w:rPr>
          <w:rFonts w:hint="eastAsia"/>
          <w:sz w:val="30"/>
          <w:szCs w:val="30"/>
        </w:rPr>
        <w:t>2016</w:t>
      </w:r>
      <w:r>
        <w:rPr>
          <w:rFonts w:hint="eastAsia"/>
          <w:sz w:val="30"/>
          <w:szCs w:val="30"/>
        </w:rPr>
        <w:t>年年中，被告人郭国华、徐艳青收受郭某</w:t>
      </w:r>
      <w:r>
        <w:rPr>
          <w:rFonts w:hint="eastAsia"/>
          <w:sz w:val="30"/>
          <w:szCs w:val="30"/>
        </w:rPr>
        <w:t>3</w:t>
      </w:r>
      <w:r>
        <w:rPr>
          <w:rFonts w:hint="eastAsia"/>
          <w:sz w:val="30"/>
          <w:szCs w:val="30"/>
        </w:rPr>
        <w:t>贿赂人民币</w:t>
      </w:r>
      <w:r>
        <w:rPr>
          <w:rFonts w:hint="eastAsia"/>
          <w:sz w:val="30"/>
          <w:szCs w:val="30"/>
        </w:rPr>
        <w:t>2</w:t>
      </w:r>
      <w:r>
        <w:rPr>
          <w:rFonts w:hint="eastAsia"/>
          <w:sz w:val="30"/>
          <w:szCs w:val="30"/>
        </w:rPr>
        <w:t>万元，二人各自分得</w:t>
      </w:r>
      <w:r>
        <w:rPr>
          <w:rFonts w:hint="eastAsia"/>
          <w:sz w:val="30"/>
          <w:szCs w:val="30"/>
        </w:rPr>
        <w:t>1</w:t>
      </w:r>
      <w:r>
        <w:rPr>
          <w:rFonts w:hint="eastAsia"/>
          <w:sz w:val="30"/>
          <w:szCs w:val="30"/>
        </w:rPr>
        <w:t>万元。</w:t>
      </w:r>
      <w:r>
        <w:rPr>
          <w:rFonts w:hint="eastAsia"/>
          <w:sz w:val="30"/>
          <w:szCs w:val="30"/>
        </w:rPr>
        <w:t>2017</w:t>
      </w:r>
      <w:r>
        <w:rPr>
          <w:rFonts w:hint="eastAsia"/>
          <w:sz w:val="30"/>
          <w:szCs w:val="30"/>
        </w:rPr>
        <w:t>年年初，被告人郭国华、徐艳青、骆锦钊收受郭某</w:t>
      </w:r>
      <w:r>
        <w:rPr>
          <w:rFonts w:hint="eastAsia"/>
          <w:sz w:val="30"/>
          <w:szCs w:val="30"/>
        </w:rPr>
        <w:t>3</w:t>
      </w:r>
      <w:r>
        <w:rPr>
          <w:rFonts w:hint="eastAsia"/>
          <w:sz w:val="30"/>
          <w:szCs w:val="30"/>
        </w:rPr>
        <w:t>贿赂人民币</w:t>
      </w:r>
      <w:r>
        <w:rPr>
          <w:rFonts w:hint="eastAsia"/>
          <w:sz w:val="30"/>
          <w:szCs w:val="30"/>
        </w:rPr>
        <w:t>15</w:t>
      </w:r>
      <w:r>
        <w:rPr>
          <w:rFonts w:hint="eastAsia"/>
          <w:sz w:val="30"/>
          <w:szCs w:val="30"/>
        </w:rPr>
        <w:t>万元，三人各分得</w:t>
      </w:r>
      <w:r>
        <w:rPr>
          <w:rFonts w:hint="eastAsia"/>
          <w:sz w:val="30"/>
          <w:szCs w:val="30"/>
        </w:rPr>
        <w:t>5</w:t>
      </w:r>
      <w:r>
        <w:rPr>
          <w:rFonts w:hint="eastAsia"/>
          <w:sz w:val="30"/>
          <w:szCs w:val="30"/>
        </w:rPr>
        <w:t>万元。</w:t>
      </w:r>
    </w:p>
    <w:p w:rsidR="000967ED" w:rsidRDefault="000967ED">
      <w:pPr>
        <w:spacing w:line="500" w:lineRule="atLeast"/>
        <w:ind w:firstLine="600"/>
        <w:divId w:val="515996124"/>
        <w:rPr>
          <w:rFonts w:hint="eastAsia"/>
          <w:sz w:val="30"/>
          <w:szCs w:val="30"/>
        </w:rPr>
      </w:pPr>
      <w:r>
        <w:rPr>
          <w:rFonts w:hint="eastAsia"/>
          <w:sz w:val="30"/>
          <w:szCs w:val="30"/>
        </w:rPr>
        <w:t>三、</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年期间，被告人郭国华、徐艳青在广州市城市管理综合执法局番禺区分局洛浦街中队工作期间，利用负责对本区洛浦街辖区内的违法建设进行监管和拆除的职务便利，接受违建业主罗某</w:t>
      </w:r>
      <w:r>
        <w:rPr>
          <w:rFonts w:hint="eastAsia"/>
          <w:sz w:val="30"/>
          <w:szCs w:val="30"/>
        </w:rPr>
        <w:t>2</w:t>
      </w:r>
      <w:r>
        <w:rPr>
          <w:rFonts w:hint="eastAsia"/>
          <w:sz w:val="30"/>
          <w:szCs w:val="30"/>
        </w:rPr>
        <w:t>、李某</w:t>
      </w:r>
      <w:r>
        <w:rPr>
          <w:rFonts w:hint="eastAsia"/>
          <w:sz w:val="30"/>
          <w:szCs w:val="30"/>
        </w:rPr>
        <w:t>2</w:t>
      </w:r>
      <w:r>
        <w:rPr>
          <w:rFonts w:hint="eastAsia"/>
          <w:sz w:val="30"/>
          <w:szCs w:val="30"/>
        </w:rPr>
        <w:t>（均另案处理）的请托，为违章建筑的施工提供便利，导致请托人的违章建筑得以顺利完工。事后，被告人郭国华、徐艳青收受罗某</w:t>
      </w:r>
      <w:r>
        <w:rPr>
          <w:rFonts w:hint="eastAsia"/>
          <w:sz w:val="30"/>
          <w:szCs w:val="30"/>
        </w:rPr>
        <w:t>2</w:t>
      </w:r>
      <w:r>
        <w:rPr>
          <w:rFonts w:hint="eastAsia"/>
          <w:sz w:val="30"/>
          <w:szCs w:val="30"/>
        </w:rPr>
        <w:t>、李某</w:t>
      </w:r>
      <w:r>
        <w:rPr>
          <w:rFonts w:hint="eastAsia"/>
          <w:sz w:val="30"/>
          <w:szCs w:val="30"/>
        </w:rPr>
        <w:t>2</w:t>
      </w:r>
      <w:r>
        <w:rPr>
          <w:rFonts w:hint="eastAsia"/>
          <w:sz w:val="30"/>
          <w:szCs w:val="30"/>
        </w:rPr>
        <w:t>贿赂共计人民币</w:t>
      </w:r>
      <w:r>
        <w:rPr>
          <w:rFonts w:hint="eastAsia"/>
          <w:sz w:val="30"/>
          <w:szCs w:val="30"/>
        </w:rPr>
        <w:t>7</w:t>
      </w:r>
      <w:r>
        <w:rPr>
          <w:rFonts w:hint="eastAsia"/>
          <w:sz w:val="30"/>
          <w:szCs w:val="30"/>
        </w:rPr>
        <w:t>万元，二人各分得</w:t>
      </w:r>
      <w:r>
        <w:rPr>
          <w:rFonts w:hint="eastAsia"/>
          <w:sz w:val="30"/>
          <w:szCs w:val="30"/>
        </w:rPr>
        <w:t>3.5</w:t>
      </w:r>
      <w:r>
        <w:rPr>
          <w:rFonts w:hint="eastAsia"/>
          <w:sz w:val="30"/>
          <w:szCs w:val="30"/>
        </w:rPr>
        <w:t>万元。</w:t>
      </w:r>
    </w:p>
    <w:p w:rsidR="000967ED" w:rsidRDefault="000967ED">
      <w:pPr>
        <w:spacing w:line="500" w:lineRule="atLeast"/>
        <w:ind w:firstLine="600"/>
        <w:divId w:val="534539059"/>
        <w:rPr>
          <w:rFonts w:hint="eastAsia"/>
          <w:sz w:val="30"/>
          <w:szCs w:val="30"/>
        </w:rPr>
      </w:pPr>
      <w:r>
        <w:rPr>
          <w:rFonts w:hint="eastAsia"/>
          <w:sz w:val="30"/>
          <w:szCs w:val="30"/>
        </w:rPr>
        <w:t>四、</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年期间，被告人郭国华、梁某</w:t>
      </w:r>
      <w:r>
        <w:rPr>
          <w:rFonts w:hint="eastAsia"/>
          <w:sz w:val="30"/>
          <w:szCs w:val="30"/>
        </w:rPr>
        <w:t>2</w:t>
      </w:r>
      <w:r>
        <w:rPr>
          <w:rFonts w:hint="eastAsia"/>
          <w:sz w:val="30"/>
          <w:szCs w:val="30"/>
        </w:rPr>
        <w:t>（另案处理）在广州市城市管理综合执法局番禺分局洛浦街中队工作期间，利用负责对本区洛浦街辖区内的违法建设进行监管的职务便利，接受违建业主卢某</w:t>
      </w:r>
      <w:r>
        <w:rPr>
          <w:rFonts w:hint="eastAsia"/>
          <w:sz w:val="30"/>
          <w:szCs w:val="30"/>
        </w:rPr>
        <w:t>3</w:t>
      </w:r>
      <w:r>
        <w:rPr>
          <w:rFonts w:hint="eastAsia"/>
          <w:sz w:val="30"/>
          <w:szCs w:val="30"/>
        </w:rPr>
        <w:t>（另案处理）的请托，为违章建筑的施工提供便利，导致请托人的违章建筑得以顺利完工。事后，梁某</w:t>
      </w:r>
      <w:r>
        <w:rPr>
          <w:rFonts w:hint="eastAsia"/>
          <w:sz w:val="30"/>
          <w:szCs w:val="30"/>
        </w:rPr>
        <w:t>2</w:t>
      </w:r>
      <w:r>
        <w:rPr>
          <w:rFonts w:hint="eastAsia"/>
          <w:sz w:val="30"/>
          <w:szCs w:val="30"/>
        </w:rPr>
        <w:t>收受卢某</w:t>
      </w:r>
      <w:r>
        <w:rPr>
          <w:rFonts w:hint="eastAsia"/>
          <w:sz w:val="30"/>
          <w:szCs w:val="30"/>
        </w:rPr>
        <w:t>3</w:t>
      </w:r>
      <w:r>
        <w:rPr>
          <w:rFonts w:hint="eastAsia"/>
          <w:sz w:val="30"/>
          <w:szCs w:val="30"/>
        </w:rPr>
        <w:t>贿赂人民币</w:t>
      </w:r>
      <w:r>
        <w:rPr>
          <w:rFonts w:hint="eastAsia"/>
          <w:sz w:val="30"/>
          <w:szCs w:val="30"/>
        </w:rPr>
        <w:t>3</w:t>
      </w:r>
      <w:r>
        <w:rPr>
          <w:rFonts w:hint="eastAsia"/>
          <w:sz w:val="30"/>
          <w:szCs w:val="30"/>
        </w:rPr>
        <w:t>万元，被告人郭国华分得其中</w:t>
      </w:r>
      <w:r>
        <w:rPr>
          <w:rFonts w:hint="eastAsia"/>
          <w:sz w:val="30"/>
          <w:szCs w:val="30"/>
        </w:rPr>
        <w:t>2</w:t>
      </w:r>
      <w:r>
        <w:rPr>
          <w:rFonts w:hint="eastAsia"/>
          <w:sz w:val="30"/>
          <w:szCs w:val="30"/>
        </w:rPr>
        <w:t>万元，梁某</w:t>
      </w:r>
      <w:r>
        <w:rPr>
          <w:rFonts w:hint="eastAsia"/>
          <w:sz w:val="30"/>
          <w:szCs w:val="30"/>
        </w:rPr>
        <w:t>2</w:t>
      </w:r>
      <w:r>
        <w:rPr>
          <w:rFonts w:hint="eastAsia"/>
          <w:sz w:val="30"/>
          <w:szCs w:val="30"/>
        </w:rPr>
        <w:t>分得</w:t>
      </w:r>
      <w:r>
        <w:rPr>
          <w:rFonts w:hint="eastAsia"/>
          <w:sz w:val="30"/>
          <w:szCs w:val="30"/>
        </w:rPr>
        <w:t>1</w:t>
      </w:r>
      <w:r>
        <w:rPr>
          <w:rFonts w:hint="eastAsia"/>
          <w:sz w:val="30"/>
          <w:szCs w:val="30"/>
        </w:rPr>
        <w:t>万元。</w:t>
      </w:r>
    </w:p>
    <w:p w:rsidR="000967ED" w:rsidRDefault="000967ED">
      <w:pPr>
        <w:spacing w:line="500" w:lineRule="atLeast"/>
        <w:ind w:firstLine="600"/>
        <w:divId w:val="720252369"/>
        <w:rPr>
          <w:rFonts w:hint="eastAsia"/>
          <w:sz w:val="30"/>
          <w:szCs w:val="30"/>
        </w:rPr>
      </w:pPr>
      <w:r>
        <w:rPr>
          <w:rFonts w:hint="eastAsia"/>
          <w:sz w:val="30"/>
          <w:szCs w:val="30"/>
        </w:rPr>
        <w:t>五、</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年期间，被告人骆锦钊在广州市城市管理综合执法局番禺分局洛浦街中队工作期间，利用负责对本区洛浦街辖区内的违法建设进行巡查的职务便利，接受卢某</w:t>
      </w:r>
      <w:r>
        <w:rPr>
          <w:rFonts w:hint="eastAsia"/>
          <w:sz w:val="30"/>
          <w:szCs w:val="30"/>
        </w:rPr>
        <w:t>4</w:t>
      </w:r>
      <w:r>
        <w:rPr>
          <w:rFonts w:hint="eastAsia"/>
          <w:sz w:val="30"/>
          <w:szCs w:val="30"/>
        </w:rPr>
        <w:t>（另案处理）的请托，为违章建筑的施工提供便利，导致请托人亲属的违章建筑得以顺利完工。</w:t>
      </w:r>
      <w:r>
        <w:rPr>
          <w:rFonts w:hint="eastAsia"/>
          <w:sz w:val="30"/>
          <w:szCs w:val="30"/>
        </w:rPr>
        <w:t>2015</w:t>
      </w:r>
      <w:r>
        <w:rPr>
          <w:rFonts w:hint="eastAsia"/>
          <w:sz w:val="30"/>
          <w:szCs w:val="30"/>
        </w:rPr>
        <w:t>年年底，被告人骆锦钊收受卢某</w:t>
      </w:r>
      <w:r>
        <w:rPr>
          <w:rFonts w:hint="eastAsia"/>
          <w:sz w:val="30"/>
          <w:szCs w:val="30"/>
        </w:rPr>
        <w:t>4</w:t>
      </w:r>
      <w:r>
        <w:rPr>
          <w:rFonts w:hint="eastAsia"/>
          <w:sz w:val="30"/>
          <w:szCs w:val="30"/>
        </w:rPr>
        <w:t>贿赂人民币</w:t>
      </w:r>
      <w:r>
        <w:rPr>
          <w:rFonts w:hint="eastAsia"/>
          <w:sz w:val="30"/>
          <w:szCs w:val="30"/>
        </w:rPr>
        <w:t>1</w:t>
      </w:r>
      <w:r>
        <w:rPr>
          <w:rFonts w:hint="eastAsia"/>
          <w:sz w:val="30"/>
          <w:szCs w:val="30"/>
        </w:rPr>
        <w:t>万元；</w:t>
      </w:r>
      <w:r>
        <w:rPr>
          <w:rFonts w:hint="eastAsia"/>
          <w:sz w:val="30"/>
          <w:szCs w:val="30"/>
        </w:rPr>
        <w:t>2016</w:t>
      </w:r>
      <w:r>
        <w:rPr>
          <w:rFonts w:hint="eastAsia"/>
          <w:sz w:val="30"/>
          <w:szCs w:val="30"/>
        </w:rPr>
        <w:t>年年底，被告人骆锦钊收受卢某</w:t>
      </w:r>
      <w:r>
        <w:rPr>
          <w:rFonts w:hint="eastAsia"/>
          <w:sz w:val="30"/>
          <w:szCs w:val="30"/>
        </w:rPr>
        <w:t>4</w:t>
      </w:r>
      <w:r>
        <w:rPr>
          <w:rFonts w:hint="eastAsia"/>
          <w:sz w:val="30"/>
          <w:szCs w:val="30"/>
        </w:rPr>
        <w:t>贿赂人民币</w:t>
      </w:r>
      <w:r>
        <w:rPr>
          <w:rFonts w:hint="eastAsia"/>
          <w:sz w:val="30"/>
          <w:szCs w:val="30"/>
        </w:rPr>
        <w:t>5000</w:t>
      </w:r>
      <w:r>
        <w:rPr>
          <w:rFonts w:hint="eastAsia"/>
          <w:sz w:val="30"/>
          <w:szCs w:val="30"/>
        </w:rPr>
        <w:t>元；</w:t>
      </w:r>
      <w:r>
        <w:rPr>
          <w:rFonts w:hint="eastAsia"/>
          <w:sz w:val="30"/>
          <w:szCs w:val="30"/>
        </w:rPr>
        <w:t>2017</w:t>
      </w:r>
      <w:r>
        <w:rPr>
          <w:rFonts w:hint="eastAsia"/>
          <w:sz w:val="30"/>
          <w:szCs w:val="30"/>
        </w:rPr>
        <w:t>年年初，被告人骆锦钊收受卢某</w:t>
      </w:r>
      <w:r>
        <w:rPr>
          <w:rFonts w:hint="eastAsia"/>
          <w:sz w:val="30"/>
          <w:szCs w:val="30"/>
        </w:rPr>
        <w:t>4</w:t>
      </w:r>
      <w:r>
        <w:rPr>
          <w:rFonts w:hint="eastAsia"/>
          <w:sz w:val="30"/>
          <w:szCs w:val="30"/>
        </w:rPr>
        <w:t>贿赂人民币</w:t>
      </w:r>
      <w:r>
        <w:rPr>
          <w:rFonts w:hint="eastAsia"/>
          <w:sz w:val="30"/>
          <w:szCs w:val="30"/>
        </w:rPr>
        <w:t>2</w:t>
      </w:r>
      <w:r>
        <w:rPr>
          <w:rFonts w:hint="eastAsia"/>
          <w:sz w:val="30"/>
          <w:szCs w:val="30"/>
        </w:rPr>
        <w:t>万元。</w:t>
      </w:r>
    </w:p>
    <w:p w:rsidR="000967ED" w:rsidRDefault="000967ED">
      <w:pPr>
        <w:spacing w:line="500" w:lineRule="atLeast"/>
        <w:ind w:firstLine="600"/>
        <w:divId w:val="1121148827"/>
        <w:rPr>
          <w:rFonts w:hint="eastAsia"/>
          <w:sz w:val="30"/>
          <w:szCs w:val="30"/>
        </w:rPr>
      </w:pPr>
      <w:r>
        <w:rPr>
          <w:rFonts w:hint="eastAsia"/>
          <w:sz w:val="30"/>
          <w:szCs w:val="30"/>
        </w:rPr>
        <w:t>六、</w:t>
      </w:r>
      <w:r>
        <w:rPr>
          <w:rFonts w:hint="eastAsia"/>
          <w:sz w:val="30"/>
          <w:szCs w:val="30"/>
        </w:rPr>
        <w:t>2016</w:t>
      </w:r>
      <w:r>
        <w:rPr>
          <w:rFonts w:hint="eastAsia"/>
          <w:sz w:val="30"/>
          <w:szCs w:val="30"/>
        </w:rPr>
        <w:t>年期间，被告人骆锦钊、陈某</w:t>
      </w:r>
      <w:r>
        <w:rPr>
          <w:rFonts w:hint="eastAsia"/>
          <w:sz w:val="30"/>
          <w:szCs w:val="30"/>
        </w:rPr>
        <w:t>5</w:t>
      </w:r>
      <w:r>
        <w:rPr>
          <w:rFonts w:hint="eastAsia"/>
          <w:sz w:val="30"/>
          <w:szCs w:val="30"/>
        </w:rPr>
        <w:t>（另案处理）在广州市城市管理执法局番禺分局洛浦街中队工作期间，利用负责对本区洛浦街辖区内的违法建设进行巡查、监管、拆除的职务便利，接受广州碧桂园违建业主的朋友陈某</w:t>
      </w:r>
      <w:r>
        <w:rPr>
          <w:rFonts w:hint="eastAsia"/>
          <w:sz w:val="30"/>
          <w:szCs w:val="30"/>
        </w:rPr>
        <w:t>6</w:t>
      </w:r>
      <w:r>
        <w:rPr>
          <w:rFonts w:hint="eastAsia"/>
          <w:sz w:val="30"/>
          <w:szCs w:val="30"/>
        </w:rPr>
        <w:t>（另案处理）的请托，为违章建筑的施工提供便利，导致请托人的违章建筑得以顺利完工。事后，陈某</w:t>
      </w:r>
      <w:r>
        <w:rPr>
          <w:rFonts w:hint="eastAsia"/>
          <w:sz w:val="30"/>
          <w:szCs w:val="30"/>
        </w:rPr>
        <w:t>5</w:t>
      </w:r>
      <w:r>
        <w:rPr>
          <w:rFonts w:hint="eastAsia"/>
          <w:sz w:val="30"/>
          <w:szCs w:val="30"/>
        </w:rPr>
        <w:t>收受陈某</w:t>
      </w:r>
      <w:r>
        <w:rPr>
          <w:rFonts w:hint="eastAsia"/>
          <w:sz w:val="30"/>
          <w:szCs w:val="30"/>
        </w:rPr>
        <w:t>6</w:t>
      </w:r>
      <w:r>
        <w:rPr>
          <w:rFonts w:hint="eastAsia"/>
          <w:sz w:val="30"/>
          <w:szCs w:val="30"/>
        </w:rPr>
        <w:t>贿赂人民币</w:t>
      </w:r>
      <w:r>
        <w:rPr>
          <w:rFonts w:hint="eastAsia"/>
          <w:sz w:val="30"/>
          <w:szCs w:val="30"/>
        </w:rPr>
        <w:t>3</w:t>
      </w:r>
      <w:r>
        <w:rPr>
          <w:rFonts w:hint="eastAsia"/>
          <w:sz w:val="30"/>
          <w:szCs w:val="30"/>
        </w:rPr>
        <w:t>万元，被告人骆锦钊分得</w:t>
      </w:r>
      <w:r>
        <w:rPr>
          <w:rFonts w:hint="eastAsia"/>
          <w:sz w:val="30"/>
          <w:szCs w:val="30"/>
        </w:rPr>
        <w:t>1</w:t>
      </w:r>
      <w:r>
        <w:rPr>
          <w:rFonts w:hint="eastAsia"/>
          <w:sz w:val="30"/>
          <w:szCs w:val="30"/>
        </w:rPr>
        <w:t>万元。</w:t>
      </w:r>
    </w:p>
    <w:p w:rsidR="000967ED" w:rsidRDefault="000967ED">
      <w:pPr>
        <w:spacing w:line="500" w:lineRule="atLeast"/>
        <w:ind w:firstLine="600"/>
        <w:divId w:val="1894806512"/>
        <w:rPr>
          <w:rFonts w:hint="eastAsia"/>
          <w:sz w:val="30"/>
          <w:szCs w:val="30"/>
        </w:rPr>
      </w:pPr>
      <w:r>
        <w:rPr>
          <w:rFonts w:hint="eastAsia"/>
          <w:sz w:val="30"/>
          <w:szCs w:val="30"/>
        </w:rPr>
        <w:t>七、</w:t>
      </w:r>
      <w:r>
        <w:rPr>
          <w:rFonts w:hint="eastAsia"/>
          <w:sz w:val="30"/>
          <w:szCs w:val="30"/>
        </w:rPr>
        <w:t>2015</w:t>
      </w:r>
      <w:r>
        <w:rPr>
          <w:rFonts w:hint="eastAsia"/>
          <w:sz w:val="30"/>
          <w:szCs w:val="30"/>
        </w:rPr>
        <w:t>年下半年期间，被告人骆锦钊、梁某</w:t>
      </w:r>
      <w:r>
        <w:rPr>
          <w:rFonts w:hint="eastAsia"/>
          <w:sz w:val="30"/>
          <w:szCs w:val="30"/>
        </w:rPr>
        <w:t>3</w:t>
      </w:r>
      <w:r>
        <w:rPr>
          <w:rFonts w:hint="eastAsia"/>
          <w:sz w:val="30"/>
          <w:szCs w:val="30"/>
        </w:rPr>
        <w:t>（另案处理）在广州市城市管理综合执法局番禺分局洛浦街中队工作期间，利用负责对本区洛浦街辖区内的违法建设进行巡查、监管、拆除的职务便利，接受违建业主的亲戚郭某</w:t>
      </w:r>
      <w:r>
        <w:rPr>
          <w:rFonts w:hint="eastAsia"/>
          <w:sz w:val="30"/>
          <w:szCs w:val="30"/>
        </w:rPr>
        <w:t>4</w:t>
      </w:r>
      <w:r>
        <w:rPr>
          <w:rFonts w:hint="eastAsia"/>
          <w:sz w:val="30"/>
          <w:szCs w:val="30"/>
        </w:rPr>
        <w:t>（另案处理）的请托，为违章建筑的施工提供便利，导致请托人的违章建筑得以顺利完工。事后，被告人骆锦钊收受郭某</w:t>
      </w:r>
      <w:r>
        <w:rPr>
          <w:rFonts w:hint="eastAsia"/>
          <w:sz w:val="30"/>
          <w:szCs w:val="30"/>
        </w:rPr>
        <w:t>4</w:t>
      </w:r>
      <w:r>
        <w:rPr>
          <w:rFonts w:hint="eastAsia"/>
          <w:sz w:val="30"/>
          <w:szCs w:val="30"/>
        </w:rPr>
        <w:t>贿赂人民币</w:t>
      </w:r>
      <w:r>
        <w:rPr>
          <w:rFonts w:hint="eastAsia"/>
          <w:sz w:val="30"/>
          <w:szCs w:val="30"/>
        </w:rPr>
        <w:t>1</w:t>
      </w:r>
      <w:r>
        <w:rPr>
          <w:rFonts w:hint="eastAsia"/>
          <w:sz w:val="30"/>
          <w:szCs w:val="30"/>
        </w:rPr>
        <w:t>万元。</w:t>
      </w:r>
    </w:p>
    <w:p w:rsidR="000967ED" w:rsidRDefault="000967ED">
      <w:pPr>
        <w:spacing w:line="500" w:lineRule="atLeast"/>
        <w:ind w:firstLine="600"/>
        <w:divId w:val="1683315932"/>
        <w:rPr>
          <w:rFonts w:hint="eastAsia"/>
          <w:sz w:val="30"/>
          <w:szCs w:val="30"/>
        </w:rPr>
      </w:pPr>
      <w:r>
        <w:rPr>
          <w:rFonts w:hint="eastAsia"/>
          <w:sz w:val="30"/>
          <w:szCs w:val="30"/>
        </w:rPr>
        <w:t>公诉机关认为，被告人郭国华、徐艳青、骆锦钊无视国家法律，身为国家工作人员，利用职务上的便利，非法收受他人财物，为他人谋取利益，其行为触犯了《中华人民共和国刑法》第三百八十五条，犯罪事实清楚，证据确实、充分，应当以受贿罪追究其刑事责任。被告人郭国华、徐艳青、骆锦钊犯罪以后自动投案，如实供述自己的罪行，根据《中华人民共和国刑法》第六十七条第一款的规定，是自首，可以从轻处罚。提请本院依法判处。</w:t>
      </w:r>
    </w:p>
    <w:p w:rsidR="000967ED" w:rsidRDefault="000967ED">
      <w:pPr>
        <w:spacing w:line="500" w:lineRule="atLeast"/>
        <w:ind w:firstLine="600"/>
        <w:divId w:val="37514172"/>
        <w:rPr>
          <w:rFonts w:hint="eastAsia"/>
          <w:sz w:val="30"/>
          <w:szCs w:val="30"/>
        </w:rPr>
      </w:pPr>
      <w:r>
        <w:rPr>
          <w:rFonts w:hint="eastAsia"/>
          <w:sz w:val="30"/>
          <w:szCs w:val="30"/>
        </w:rPr>
        <w:t>被告人郭国华承认控罪。</w:t>
      </w:r>
    </w:p>
    <w:p w:rsidR="000967ED" w:rsidRDefault="000967ED">
      <w:pPr>
        <w:spacing w:line="500" w:lineRule="atLeast"/>
        <w:ind w:firstLine="600"/>
        <w:divId w:val="586773371"/>
        <w:rPr>
          <w:rFonts w:hint="eastAsia"/>
          <w:sz w:val="30"/>
          <w:szCs w:val="30"/>
        </w:rPr>
      </w:pPr>
      <w:r>
        <w:rPr>
          <w:rFonts w:hint="eastAsia"/>
          <w:sz w:val="30"/>
          <w:szCs w:val="30"/>
        </w:rPr>
        <w:t>辩护人的辩护意见：对犯受贿罪没有异议，被告人案发前主动退回款项应剔除再认定金额；第二、三项事实，在案发前主动退回</w:t>
      </w:r>
      <w:r>
        <w:rPr>
          <w:rFonts w:hint="eastAsia"/>
          <w:sz w:val="30"/>
          <w:szCs w:val="30"/>
        </w:rPr>
        <w:t>4</w:t>
      </w:r>
      <w:r>
        <w:rPr>
          <w:rFonts w:hint="eastAsia"/>
          <w:sz w:val="30"/>
          <w:szCs w:val="30"/>
        </w:rPr>
        <w:t>万元给罗某</w:t>
      </w:r>
      <w:r>
        <w:rPr>
          <w:rFonts w:hint="eastAsia"/>
          <w:sz w:val="30"/>
          <w:szCs w:val="30"/>
        </w:rPr>
        <w:t>2</w:t>
      </w:r>
      <w:r>
        <w:rPr>
          <w:rFonts w:hint="eastAsia"/>
          <w:sz w:val="30"/>
          <w:szCs w:val="30"/>
        </w:rPr>
        <w:t>；被告人是主动投案，有自首情节；初犯，没有前科，表现良好，已退回款项；受贿行为没有造成严重后果，已把赃款退到法院。</w:t>
      </w:r>
    </w:p>
    <w:p w:rsidR="000967ED" w:rsidRDefault="000967ED">
      <w:pPr>
        <w:spacing w:line="500" w:lineRule="atLeast"/>
        <w:ind w:firstLine="600"/>
        <w:divId w:val="1527981520"/>
        <w:rPr>
          <w:rFonts w:hint="eastAsia"/>
          <w:sz w:val="30"/>
          <w:szCs w:val="30"/>
        </w:rPr>
      </w:pPr>
      <w:r>
        <w:rPr>
          <w:rFonts w:hint="eastAsia"/>
          <w:sz w:val="30"/>
          <w:szCs w:val="30"/>
        </w:rPr>
        <w:t>被告人徐艳青承认控罪。</w:t>
      </w:r>
    </w:p>
    <w:p w:rsidR="000967ED" w:rsidRDefault="000967ED">
      <w:pPr>
        <w:spacing w:line="500" w:lineRule="atLeast"/>
        <w:ind w:firstLine="600"/>
        <w:divId w:val="907544431"/>
        <w:rPr>
          <w:rFonts w:hint="eastAsia"/>
          <w:sz w:val="30"/>
          <w:szCs w:val="30"/>
        </w:rPr>
      </w:pPr>
      <w:r>
        <w:rPr>
          <w:rFonts w:hint="eastAsia"/>
          <w:sz w:val="30"/>
          <w:szCs w:val="30"/>
        </w:rPr>
        <w:t>辩护人的辩护意见：受贿罪事实定性没有异议；被告人属于自首，未被询问时已主动投案；部分受贿款项已主动退回行贿人；相应犯罪情节较轻；没有前科是初次犯罪；认罪态度较好，自愿认罪认罚，稳定如实供述自己的罪行，望予以从轻处罚。</w:t>
      </w:r>
    </w:p>
    <w:p w:rsidR="000967ED" w:rsidRDefault="000967ED">
      <w:pPr>
        <w:spacing w:line="500" w:lineRule="atLeast"/>
        <w:ind w:firstLine="600"/>
        <w:divId w:val="1044133296"/>
        <w:rPr>
          <w:rFonts w:hint="eastAsia"/>
          <w:sz w:val="30"/>
          <w:szCs w:val="30"/>
        </w:rPr>
      </w:pPr>
      <w:r>
        <w:rPr>
          <w:rFonts w:hint="eastAsia"/>
          <w:sz w:val="30"/>
          <w:szCs w:val="30"/>
        </w:rPr>
        <w:t>被告人骆锦钊承认控罪。</w:t>
      </w:r>
    </w:p>
    <w:p w:rsidR="000967ED" w:rsidRDefault="000967ED">
      <w:pPr>
        <w:spacing w:line="500" w:lineRule="atLeast"/>
        <w:ind w:firstLine="600"/>
        <w:divId w:val="1099108869"/>
        <w:rPr>
          <w:rFonts w:hint="eastAsia"/>
          <w:sz w:val="30"/>
          <w:szCs w:val="30"/>
        </w:rPr>
      </w:pPr>
      <w:r>
        <w:rPr>
          <w:rFonts w:hint="eastAsia"/>
          <w:sz w:val="30"/>
          <w:szCs w:val="30"/>
        </w:rPr>
        <w:t>辩护人的辩护意见：被告人多宗没有接触行贿人，是同案给予的，社会危害性不大，数额不大，被告人是自首，认罪态度好，望从轻判决。</w:t>
      </w:r>
    </w:p>
    <w:p w:rsidR="000967ED" w:rsidRDefault="000967ED">
      <w:pPr>
        <w:spacing w:line="500" w:lineRule="atLeast"/>
        <w:ind w:firstLine="600"/>
        <w:divId w:val="1141380876"/>
        <w:rPr>
          <w:rFonts w:hint="eastAsia"/>
          <w:sz w:val="30"/>
          <w:szCs w:val="30"/>
        </w:rPr>
      </w:pPr>
      <w:r>
        <w:rPr>
          <w:rFonts w:hint="eastAsia"/>
          <w:sz w:val="30"/>
          <w:szCs w:val="30"/>
        </w:rPr>
        <w:t>经审理查明：一、</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被告人郭国华、徐艳青、骆锦钊在广州市城市管理综合执法局番禺分局洛浦街中队工作期间，利用负责对本区洛浦街辖区内的违法建设进行巡查、监管、拆除的职务便利，接受违建村屋承建商陈少明（另案处理）的请托，为违章建筑的施工提供便利，导致请托人的违章建筑得以顺利完工。事后，被告人徐艳青收受陈某</w:t>
      </w:r>
      <w:r>
        <w:rPr>
          <w:rFonts w:hint="eastAsia"/>
          <w:sz w:val="30"/>
          <w:szCs w:val="30"/>
        </w:rPr>
        <w:t>4</w:t>
      </w:r>
      <w:r>
        <w:rPr>
          <w:rFonts w:hint="eastAsia"/>
          <w:sz w:val="30"/>
          <w:szCs w:val="30"/>
        </w:rPr>
        <w:t>贿赂共人民币</w:t>
      </w:r>
      <w:r>
        <w:rPr>
          <w:rFonts w:hint="eastAsia"/>
          <w:sz w:val="30"/>
          <w:szCs w:val="30"/>
        </w:rPr>
        <w:t>6</w:t>
      </w:r>
      <w:r>
        <w:rPr>
          <w:rFonts w:hint="eastAsia"/>
          <w:sz w:val="30"/>
          <w:szCs w:val="30"/>
        </w:rPr>
        <w:t>万元，郭国华、徐艳青、骆锦钊各分得</w:t>
      </w:r>
      <w:r>
        <w:rPr>
          <w:rFonts w:hint="eastAsia"/>
          <w:sz w:val="30"/>
          <w:szCs w:val="30"/>
        </w:rPr>
        <w:t>2</w:t>
      </w:r>
      <w:r>
        <w:rPr>
          <w:rFonts w:hint="eastAsia"/>
          <w:sz w:val="30"/>
          <w:szCs w:val="30"/>
        </w:rPr>
        <w:t>万元。</w:t>
      </w:r>
    </w:p>
    <w:p w:rsidR="000967ED" w:rsidRDefault="000967ED">
      <w:pPr>
        <w:spacing w:line="500" w:lineRule="atLeast"/>
        <w:ind w:firstLine="600"/>
        <w:divId w:val="956910414"/>
        <w:rPr>
          <w:rFonts w:hint="eastAsia"/>
          <w:sz w:val="30"/>
          <w:szCs w:val="30"/>
        </w:rPr>
      </w:pPr>
      <w:r>
        <w:rPr>
          <w:rFonts w:hint="eastAsia"/>
          <w:sz w:val="30"/>
          <w:szCs w:val="30"/>
        </w:rPr>
        <w:t>二、</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被告人郭国华、徐艳青、骆锦钊在广州市城市管理综合执法局番禺分局洛浦街中队期间，利用负责对本区洛浦街辖区内的违法建设进行巡查、监管、拆除的职务便利，接受违建村屋承建商郭建安（另案处理）的请托，为违章建筑的施工提供便利，导致请托人违章建筑得以顺利完工。</w:t>
      </w:r>
      <w:r>
        <w:rPr>
          <w:rFonts w:hint="eastAsia"/>
          <w:sz w:val="30"/>
          <w:szCs w:val="30"/>
        </w:rPr>
        <w:t>2016</w:t>
      </w:r>
      <w:r>
        <w:rPr>
          <w:rFonts w:hint="eastAsia"/>
          <w:sz w:val="30"/>
          <w:szCs w:val="30"/>
        </w:rPr>
        <w:t>年年中，被告人郭国华、徐艳青收受郭某</w:t>
      </w:r>
      <w:r>
        <w:rPr>
          <w:rFonts w:hint="eastAsia"/>
          <w:sz w:val="30"/>
          <w:szCs w:val="30"/>
        </w:rPr>
        <w:t>3</w:t>
      </w:r>
      <w:r>
        <w:rPr>
          <w:rFonts w:hint="eastAsia"/>
          <w:sz w:val="30"/>
          <w:szCs w:val="30"/>
        </w:rPr>
        <w:t>贿赂人民币</w:t>
      </w:r>
      <w:r>
        <w:rPr>
          <w:rFonts w:hint="eastAsia"/>
          <w:sz w:val="30"/>
          <w:szCs w:val="30"/>
        </w:rPr>
        <w:t>2</w:t>
      </w:r>
      <w:r>
        <w:rPr>
          <w:rFonts w:hint="eastAsia"/>
          <w:sz w:val="30"/>
          <w:szCs w:val="30"/>
        </w:rPr>
        <w:t>万元，二人各自分得</w:t>
      </w:r>
      <w:r>
        <w:rPr>
          <w:rFonts w:hint="eastAsia"/>
          <w:sz w:val="30"/>
          <w:szCs w:val="30"/>
        </w:rPr>
        <w:t>1</w:t>
      </w:r>
      <w:r>
        <w:rPr>
          <w:rFonts w:hint="eastAsia"/>
          <w:sz w:val="30"/>
          <w:szCs w:val="30"/>
        </w:rPr>
        <w:t>万元。</w:t>
      </w:r>
      <w:r>
        <w:rPr>
          <w:rFonts w:hint="eastAsia"/>
          <w:sz w:val="30"/>
          <w:szCs w:val="30"/>
        </w:rPr>
        <w:t>2017</w:t>
      </w:r>
      <w:r>
        <w:rPr>
          <w:rFonts w:hint="eastAsia"/>
          <w:sz w:val="30"/>
          <w:szCs w:val="30"/>
        </w:rPr>
        <w:t>年年初，被告人郭国华、徐艳青、骆锦钊收受郭某</w:t>
      </w:r>
      <w:r>
        <w:rPr>
          <w:rFonts w:hint="eastAsia"/>
          <w:sz w:val="30"/>
          <w:szCs w:val="30"/>
        </w:rPr>
        <w:t>3</w:t>
      </w:r>
      <w:r>
        <w:rPr>
          <w:rFonts w:hint="eastAsia"/>
          <w:sz w:val="30"/>
          <w:szCs w:val="30"/>
        </w:rPr>
        <w:t>贿赂人民币</w:t>
      </w:r>
      <w:r>
        <w:rPr>
          <w:rFonts w:hint="eastAsia"/>
          <w:sz w:val="30"/>
          <w:szCs w:val="30"/>
        </w:rPr>
        <w:t>15</w:t>
      </w:r>
      <w:r>
        <w:rPr>
          <w:rFonts w:hint="eastAsia"/>
          <w:sz w:val="30"/>
          <w:szCs w:val="30"/>
        </w:rPr>
        <w:t>万元，三人各分得</w:t>
      </w:r>
      <w:r>
        <w:rPr>
          <w:rFonts w:hint="eastAsia"/>
          <w:sz w:val="30"/>
          <w:szCs w:val="30"/>
        </w:rPr>
        <w:t>5</w:t>
      </w:r>
      <w:r>
        <w:rPr>
          <w:rFonts w:hint="eastAsia"/>
          <w:sz w:val="30"/>
          <w:szCs w:val="30"/>
        </w:rPr>
        <w:t>万元。</w:t>
      </w:r>
    </w:p>
    <w:p w:rsidR="000967ED" w:rsidRDefault="000967ED">
      <w:pPr>
        <w:spacing w:line="500" w:lineRule="atLeast"/>
        <w:ind w:firstLine="600"/>
        <w:divId w:val="2062748918"/>
        <w:rPr>
          <w:rFonts w:hint="eastAsia"/>
          <w:sz w:val="30"/>
          <w:szCs w:val="30"/>
        </w:rPr>
      </w:pPr>
      <w:r>
        <w:rPr>
          <w:rFonts w:hint="eastAsia"/>
          <w:sz w:val="30"/>
          <w:szCs w:val="30"/>
        </w:rPr>
        <w:t>三、</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年期间，被告人郭国华、徐艳青在广州市城市管理综合执法局番禺区分局洛浦街中队工作期间，利用负责对本区洛浦街辖区内的违法建设进行监管和拆除的职务便利，接受违建业主罗某</w:t>
      </w:r>
      <w:r>
        <w:rPr>
          <w:rFonts w:hint="eastAsia"/>
          <w:sz w:val="30"/>
          <w:szCs w:val="30"/>
        </w:rPr>
        <w:t>2</w:t>
      </w:r>
      <w:r>
        <w:rPr>
          <w:rFonts w:hint="eastAsia"/>
          <w:sz w:val="30"/>
          <w:szCs w:val="30"/>
        </w:rPr>
        <w:t>、李某</w:t>
      </w:r>
      <w:r>
        <w:rPr>
          <w:rFonts w:hint="eastAsia"/>
          <w:sz w:val="30"/>
          <w:szCs w:val="30"/>
        </w:rPr>
        <w:t>2</w:t>
      </w:r>
      <w:r>
        <w:rPr>
          <w:rFonts w:hint="eastAsia"/>
          <w:sz w:val="30"/>
          <w:szCs w:val="30"/>
        </w:rPr>
        <w:t>（均另案处理）的请托，为违章建筑的施工提供便利，导致请托人的违章建筑得以顺利完工。事后，被告人郭国华、徐艳青收受罗某</w:t>
      </w:r>
      <w:r>
        <w:rPr>
          <w:rFonts w:hint="eastAsia"/>
          <w:sz w:val="30"/>
          <w:szCs w:val="30"/>
        </w:rPr>
        <w:t>2</w:t>
      </w:r>
      <w:r>
        <w:rPr>
          <w:rFonts w:hint="eastAsia"/>
          <w:sz w:val="30"/>
          <w:szCs w:val="30"/>
        </w:rPr>
        <w:t>、李某</w:t>
      </w:r>
      <w:r>
        <w:rPr>
          <w:rFonts w:hint="eastAsia"/>
          <w:sz w:val="30"/>
          <w:szCs w:val="30"/>
        </w:rPr>
        <w:t>2</w:t>
      </w:r>
      <w:r>
        <w:rPr>
          <w:rFonts w:hint="eastAsia"/>
          <w:sz w:val="30"/>
          <w:szCs w:val="30"/>
        </w:rPr>
        <w:t>贿赂共计人民币</w:t>
      </w:r>
      <w:r>
        <w:rPr>
          <w:rFonts w:hint="eastAsia"/>
          <w:sz w:val="30"/>
          <w:szCs w:val="30"/>
        </w:rPr>
        <w:t>7</w:t>
      </w:r>
      <w:r>
        <w:rPr>
          <w:rFonts w:hint="eastAsia"/>
          <w:sz w:val="30"/>
          <w:szCs w:val="30"/>
        </w:rPr>
        <w:t>万元，二人各分得</w:t>
      </w:r>
      <w:r>
        <w:rPr>
          <w:rFonts w:hint="eastAsia"/>
          <w:sz w:val="30"/>
          <w:szCs w:val="30"/>
        </w:rPr>
        <w:t>3.5</w:t>
      </w:r>
      <w:r>
        <w:rPr>
          <w:rFonts w:hint="eastAsia"/>
          <w:sz w:val="30"/>
          <w:szCs w:val="30"/>
        </w:rPr>
        <w:t>万元。</w:t>
      </w:r>
    </w:p>
    <w:p w:rsidR="000967ED" w:rsidRDefault="000967ED">
      <w:pPr>
        <w:spacing w:line="500" w:lineRule="atLeast"/>
        <w:ind w:firstLine="600"/>
        <w:divId w:val="906843283"/>
        <w:rPr>
          <w:rFonts w:hint="eastAsia"/>
          <w:sz w:val="30"/>
          <w:szCs w:val="30"/>
        </w:rPr>
      </w:pPr>
      <w:r>
        <w:rPr>
          <w:rFonts w:hint="eastAsia"/>
          <w:sz w:val="30"/>
          <w:szCs w:val="30"/>
        </w:rPr>
        <w:t>四、</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年期间，被告人郭国华、梁某</w:t>
      </w:r>
      <w:r>
        <w:rPr>
          <w:rFonts w:hint="eastAsia"/>
          <w:sz w:val="30"/>
          <w:szCs w:val="30"/>
        </w:rPr>
        <w:t>2</w:t>
      </w:r>
      <w:r>
        <w:rPr>
          <w:rFonts w:hint="eastAsia"/>
          <w:sz w:val="30"/>
          <w:szCs w:val="30"/>
        </w:rPr>
        <w:t>（另案处理）在广州市城市管理综合执法局番禺分局洛浦街中队工作期间，利用负责对本区洛浦街辖区内的违法建设进行监管的职务便利，接受违建业主卢某</w:t>
      </w:r>
      <w:r>
        <w:rPr>
          <w:rFonts w:hint="eastAsia"/>
          <w:sz w:val="30"/>
          <w:szCs w:val="30"/>
        </w:rPr>
        <w:t>3</w:t>
      </w:r>
      <w:r>
        <w:rPr>
          <w:rFonts w:hint="eastAsia"/>
          <w:sz w:val="30"/>
          <w:szCs w:val="30"/>
        </w:rPr>
        <w:t>（另案处理）的请托，为违章建筑的施工提供便利，导致请托人的违章建筑得以顺利完工。事后，梁某</w:t>
      </w:r>
      <w:r>
        <w:rPr>
          <w:rFonts w:hint="eastAsia"/>
          <w:sz w:val="30"/>
          <w:szCs w:val="30"/>
        </w:rPr>
        <w:t>2</w:t>
      </w:r>
      <w:r>
        <w:rPr>
          <w:rFonts w:hint="eastAsia"/>
          <w:sz w:val="30"/>
          <w:szCs w:val="30"/>
        </w:rPr>
        <w:t>收受卢某</w:t>
      </w:r>
      <w:r>
        <w:rPr>
          <w:rFonts w:hint="eastAsia"/>
          <w:sz w:val="30"/>
          <w:szCs w:val="30"/>
        </w:rPr>
        <w:t>3</w:t>
      </w:r>
      <w:r>
        <w:rPr>
          <w:rFonts w:hint="eastAsia"/>
          <w:sz w:val="30"/>
          <w:szCs w:val="30"/>
        </w:rPr>
        <w:t>贿赂人民币</w:t>
      </w:r>
      <w:r>
        <w:rPr>
          <w:rFonts w:hint="eastAsia"/>
          <w:sz w:val="30"/>
          <w:szCs w:val="30"/>
        </w:rPr>
        <w:t>3</w:t>
      </w:r>
      <w:r>
        <w:rPr>
          <w:rFonts w:hint="eastAsia"/>
          <w:sz w:val="30"/>
          <w:szCs w:val="30"/>
        </w:rPr>
        <w:t>万元，被告人郭国华分得其中</w:t>
      </w:r>
      <w:r>
        <w:rPr>
          <w:rFonts w:hint="eastAsia"/>
          <w:sz w:val="30"/>
          <w:szCs w:val="30"/>
        </w:rPr>
        <w:t>2</w:t>
      </w:r>
      <w:r>
        <w:rPr>
          <w:rFonts w:hint="eastAsia"/>
          <w:sz w:val="30"/>
          <w:szCs w:val="30"/>
        </w:rPr>
        <w:t>万元，梁某</w:t>
      </w:r>
      <w:r>
        <w:rPr>
          <w:rFonts w:hint="eastAsia"/>
          <w:sz w:val="30"/>
          <w:szCs w:val="30"/>
        </w:rPr>
        <w:t>2</w:t>
      </w:r>
      <w:r>
        <w:rPr>
          <w:rFonts w:hint="eastAsia"/>
          <w:sz w:val="30"/>
          <w:szCs w:val="30"/>
        </w:rPr>
        <w:t>分得</w:t>
      </w:r>
      <w:r>
        <w:rPr>
          <w:rFonts w:hint="eastAsia"/>
          <w:sz w:val="30"/>
          <w:szCs w:val="30"/>
        </w:rPr>
        <w:t>1</w:t>
      </w:r>
      <w:r>
        <w:rPr>
          <w:rFonts w:hint="eastAsia"/>
          <w:sz w:val="30"/>
          <w:szCs w:val="30"/>
        </w:rPr>
        <w:t>万元。</w:t>
      </w:r>
    </w:p>
    <w:p w:rsidR="000967ED" w:rsidRDefault="000967ED">
      <w:pPr>
        <w:spacing w:line="500" w:lineRule="atLeast"/>
        <w:ind w:firstLine="600"/>
        <w:divId w:val="751195025"/>
        <w:rPr>
          <w:rFonts w:hint="eastAsia"/>
          <w:sz w:val="30"/>
          <w:szCs w:val="30"/>
        </w:rPr>
      </w:pPr>
      <w:r>
        <w:rPr>
          <w:rFonts w:hint="eastAsia"/>
          <w:sz w:val="30"/>
          <w:szCs w:val="30"/>
        </w:rPr>
        <w:t>五、</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年期间，被告人骆锦钊在广州市城市管理综合执法局番禺分局洛浦街中队工作期间，利用负责对本区洛浦街辖区内的违法建设进行巡查的职务便利，接受卢某</w:t>
      </w:r>
      <w:r>
        <w:rPr>
          <w:rFonts w:hint="eastAsia"/>
          <w:sz w:val="30"/>
          <w:szCs w:val="30"/>
        </w:rPr>
        <w:t>4</w:t>
      </w:r>
      <w:r>
        <w:rPr>
          <w:rFonts w:hint="eastAsia"/>
          <w:sz w:val="30"/>
          <w:szCs w:val="30"/>
        </w:rPr>
        <w:t>（另案处理）的请托，为违章建筑的施工提供便利，导致请托人亲属的违章建筑得以顺利完工。</w:t>
      </w:r>
      <w:r>
        <w:rPr>
          <w:rFonts w:hint="eastAsia"/>
          <w:sz w:val="30"/>
          <w:szCs w:val="30"/>
        </w:rPr>
        <w:t>2015</w:t>
      </w:r>
      <w:r>
        <w:rPr>
          <w:rFonts w:hint="eastAsia"/>
          <w:sz w:val="30"/>
          <w:szCs w:val="30"/>
        </w:rPr>
        <w:t>年年底，被告人骆锦钊收受卢某</w:t>
      </w:r>
      <w:r>
        <w:rPr>
          <w:rFonts w:hint="eastAsia"/>
          <w:sz w:val="30"/>
          <w:szCs w:val="30"/>
        </w:rPr>
        <w:t>4</w:t>
      </w:r>
      <w:r>
        <w:rPr>
          <w:rFonts w:hint="eastAsia"/>
          <w:sz w:val="30"/>
          <w:szCs w:val="30"/>
        </w:rPr>
        <w:t>贿赂人民币</w:t>
      </w:r>
      <w:r>
        <w:rPr>
          <w:rFonts w:hint="eastAsia"/>
          <w:sz w:val="30"/>
          <w:szCs w:val="30"/>
        </w:rPr>
        <w:t>1</w:t>
      </w:r>
      <w:r>
        <w:rPr>
          <w:rFonts w:hint="eastAsia"/>
          <w:sz w:val="30"/>
          <w:szCs w:val="30"/>
        </w:rPr>
        <w:t>万元；</w:t>
      </w:r>
      <w:r>
        <w:rPr>
          <w:rFonts w:hint="eastAsia"/>
          <w:sz w:val="30"/>
          <w:szCs w:val="30"/>
        </w:rPr>
        <w:t>2016</w:t>
      </w:r>
      <w:r>
        <w:rPr>
          <w:rFonts w:hint="eastAsia"/>
          <w:sz w:val="30"/>
          <w:szCs w:val="30"/>
        </w:rPr>
        <w:t>年年底，被告人骆锦钊收受卢某</w:t>
      </w:r>
      <w:r>
        <w:rPr>
          <w:rFonts w:hint="eastAsia"/>
          <w:sz w:val="30"/>
          <w:szCs w:val="30"/>
        </w:rPr>
        <w:t>4</w:t>
      </w:r>
      <w:r>
        <w:rPr>
          <w:rFonts w:hint="eastAsia"/>
          <w:sz w:val="30"/>
          <w:szCs w:val="30"/>
        </w:rPr>
        <w:t>贿赂人民币</w:t>
      </w:r>
      <w:r>
        <w:rPr>
          <w:rFonts w:hint="eastAsia"/>
          <w:sz w:val="30"/>
          <w:szCs w:val="30"/>
        </w:rPr>
        <w:t>5000</w:t>
      </w:r>
      <w:r>
        <w:rPr>
          <w:rFonts w:hint="eastAsia"/>
          <w:sz w:val="30"/>
          <w:szCs w:val="30"/>
        </w:rPr>
        <w:t>元；</w:t>
      </w:r>
      <w:r>
        <w:rPr>
          <w:rFonts w:hint="eastAsia"/>
          <w:sz w:val="30"/>
          <w:szCs w:val="30"/>
        </w:rPr>
        <w:t>2017</w:t>
      </w:r>
      <w:r>
        <w:rPr>
          <w:rFonts w:hint="eastAsia"/>
          <w:sz w:val="30"/>
          <w:szCs w:val="30"/>
        </w:rPr>
        <w:t>年年初，被告人骆锦钊收受卢某</w:t>
      </w:r>
      <w:r>
        <w:rPr>
          <w:rFonts w:hint="eastAsia"/>
          <w:sz w:val="30"/>
          <w:szCs w:val="30"/>
        </w:rPr>
        <w:t>4</w:t>
      </w:r>
      <w:r>
        <w:rPr>
          <w:rFonts w:hint="eastAsia"/>
          <w:sz w:val="30"/>
          <w:szCs w:val="30"/>
        </w:rPr>
        <w:t>贿赂人民币</w:t>
      </w:r>
      <w:r>
        <w:rPr>
          <w:rFonts w:hint="eastAsia"/>
          <w:sz w:val="30"/>
          <w:szCs w:val="30"/>
        </w:rPr>
        <w:t>2</w:t>
      </w:r>
      <w:r>
        <w:rPr>
          <w:rFonts w:hint="eastAsia"/>
          <w:sz w:val="30"/>
          <w:szCs w:val="30"/>
        </w:rPr>
        <w:t>万元。</w:t>
      </w:r>
    </w:p>
    <w:p w:rsidR="000967ED" w:rsidRDefault="000967ED">
      <w:pPr>
        <w:spacing w:line="500" w:lineRule="atLeast"/>
        <w:ind w:firstLine="600"/>
        <w:divId w:val="238708453"/>
        <w:rPr>
          <w:rFonts w:hint="eastAsia"/>
          <w:sz w:val="30"/>
          <w:szCs w:val="30"/>
        </w:rPr>
      </w:pPr>
      <w:r>
        <w:rPr>
          <w:rFonts w:hint="eastAsia"/>
          <w:sz w:val="30"/>
          <w:szCs w:val="30"/>
        </w:rPr>
        <w:t>六、</w:t>
      </w:r>
      <w:r>
        <w:rPr>
          <w:rFonts w:hint="eastAsia"/>
          <w:sz w:val="30"/>
          <w:szCs w:val="30"/>
        </w:rPr>
        <w:t>2016</w:t>
      </w:r>
      <w:r>
        <w:rPr>
          <w:rFonts w:hint="eastAsia"/>
          <w:sz w:val="30"/>
          <w:szCs w:val="30"/>
        </w:rPr>
        <w:t>年期间，被告人骆锦钊、陈某</w:t>
      </w:r>
      <w:r>
        <w:rPr>
          <w:rFonts w:hint="eastAsia"/>
          <w:sz w:val="30"/>
          <w:szCs w:val="30"/>
        </w:rPr>
        <w:t>5</w:t>
      </w:r>
      <w:r>
        <w:rPr>
          <w:rFonts w:hint="eastAsia"/>
          <w:sz w:val="30"/>
          <w:szCs w:val="30"/>
        </w:rPr>
        <w:t>（另案处理）在广州市城市管理执法局番禺分局洛浦街中队工作期间，利用负责对本区洛浦街辖区内的违法建设进行巡查、监管、拆除的职务便利，接受广州碧桂园违建业主的朋友陈某</w:t>
      </w:r>
      <w:r>
        <w:rPr>
          <w:rFonts w:hint="eastAsia"/>
          <w:sz w:val="30"/>
          <w:szCs w:val="30"/>
        </w:rPr>
        <w:t>6</w:t>
      </w:r>
      <w:r>
        <w:rPr>
          <w:rFonts w:hint="eastAsia"/>
          <w:sz w:val="30"/>
          <w:szCs w:val="30"/>
        </w:rPr>
        <w:t>（另案处理）的请托，为违章建筑的施工提供便利，导致请托人的违章建筑得以顺利完工。事后，陈某</w:t>
      </w:r>
      <w:r>
        <w:rPr>
          <w:rFonts w:hint="eastAsia"/>
          <w:sz w:val="30"/>
          <w:szCs w:val="30"/>
        </w:rPr>
        <w:t>5</w:t>
      </w:r>
      <w:r>
        <w:rPr>
          <w:rFonts w:hint="eastAsia"/>
          <w:sz w:val="30"/>
          <w:szCs w:val="30"/>
        </w:rPr>
        <w:t>收受陈某</w:t>
      </w:r>
      <w:r>
        <w:rPr>
          <w:rFonts w:hint="eastAsia"/>
          <w:sz w:val="30"/>
          <w:szCs w:val="30"/>
        </w:rPr>
        <w:t>6</w:t>
      </w:r>
      <w:r>
        <w:rPr>
          <w:rFonts w:hint="eastAsia"/>
          <w:sz w:val="30"/>
          <w:szCs w:val="30"/>
        </w:rPr>
        <w:t>贿赂人民币</w:t>
      </w:r>
      <w:r>
        <w:rPr>
          <w:rFonts w:hint="eastAsia"/>
          <w:sz w:val="30"/>
          <w:szCs w:val="30"/>
        </w:rPr>
        <w:t>3</w:t>
      </w:r>
      <w:r>
        <w:rPr>
          <w:rFonts w:hint="eastAsia"/>
          <w:sz w:val="30"/>
          <w:szCs w:val="30"/>
        </w:rPr>
        <w:t>万元，被告人骆锦钊分得</w:t>
      </w:r>
      <w:r>
        <w:rPr>
          <w:rFonts w:hint="eastAsia"/>
          <w:sz w:val="30"/>
          <w:szCs w:val="30"/>
        </w:rPr>
        <w:t>1</w:t>
      </w:r>
      <w:r>
        <w:rPr>
          <w:rFonts w:hint="eastAsia"/>
          <w:sz w:val="30"/>
          <w:szCs w:val="30"/>
        </w:rPr>
        <w:t>万元。</w:t>
      </w:r>
    </w:p>
    <w:p w:rsidR="000967ED" w:rsidRDefault="000967ED">
      <w:pPr>
        <w:spacing w:line="500" w:lineRule="atLeast"/>
        <w:ind w:firstLine="600"/>
        <w:divId w:val="2011635996"/>
        <w:rPr>
          <w:rFonts w:hint="eastAsia"/>
          <w:sz w:val="30"/>
          <w:szCs w:val="30"/>
        </w:rPr>
      </w:pPr>
      <w:r>
        <w:rPr>
          <w:rFonts w:hint="eastAsia"/>
          <w:sz w:val="30"/>
          <w:szCs w:val="30"/>
        </w:rPr>
        <w:t>七、</w:t>
      </w:r>
      <w:r>
        <w:rPr>
          <w:rFonts w:hint="eastAsia"/>
          <w:sz w:val="30"/>
          <w:szCs w:val="30"/>
        </w:rPr>
        <w:t>2015</w:t>
      </w:r>
      <w:r>
        <w:rPr>
          <w:rFonts w:hint="eastAsia"/>
          <w:sz w:val="30"/>
          <w:szCs w:val="30"/>
        </w:rPr>
        <w:t>年下半年期间，被告人骆锦钊、梁某</w:t>
      </w:r>
      <w:r>
        <w:rPr>
          <w:rFonts w:hint="eastAsia"/>
          <w:sz w:val="30"/>
          <w:szCs w:val="30"/>
        </w:rPr>
        <w:t>3</w:t>
      </w:r>
      <w:r>
        <w:rPr>
          <w:rFonts w:hint="eastAsia"/>
          <w:sz w:val="30"/>
          <w:szCs w:val="30"/>
        </w:rPr>
        <w:t>（另案处理）在广州市城市管理综合执法局番禺分局洛浦街中队工作期间，利用负责对本区洛浦街辖区内的违法建设进行巡查、监管、拆除的职务便利，接受违建业主的亲戚郭某</w:t>
      </w:r>
      <w:r>
        <w:rPr>
          <w:rFonts w:hint="eastAsia"/>
          <w:sz w:val="30"/>
          <w:szCs w:val="30"/>
        </w:rPr>
        <w:t>4</w:t>
      </w:r>
      <w:r>
        <w:rPr>
          <w:rFonts w:hint="eastAsia"/>
          <w:sz w:val="30"/>
          <w:szCs w:val="30"/>
        </w:rPr>
        <w:t>（另案处理）的请托，为违章建筑的施工提供便利，导致请托人的违章建筑得以顺利完工。事后，被告人骆锦钊收受郭某</w:t>
      </w:r>
      <w:r>
        <w:rPr>
          <w:rFonts w:hint="eastAsia"/>
          <w:sz w:val="30"/>
          <w:szCs w:val="30"/>
        </w:rPr>
        <w:t>4</w:t>
      </w:r>
      <w:r>
        <w:rPr>
          <w:rFonts w:hint="eastAsia"/>
          <w:sz w:val="30"/>
          <w:szCs w:val="30"/>
        </w:rPr>
        <w:t>贿赂人民币</w:t>
      </w:r>
      <w:r>
        <w:rPr>
          <w:rFonts w:hint="eastAsia"/>
          <w:sz w:val="30"/>
          <w:szCs w:val="30"/>
        </w:rPr>
        <w:t>1</w:t>
      </w:r>
      <w:r>
        <w:rPr>
          <w:rFonts w:hint="eastAsia"/>
          <w:sz w:val="30"/>
          <w:szCs w:val="30"/>
        </w:rPr>
        <w:t>万元。</w:t>
      </w:r>
    </w:p>
    <w:p w:rsidR="000967ED" w:rsidRDefault="000967ED">
      <w:pPr>
        <w:spacing w:line="500" w:lineRule="atLeast"/>
        <w:ind w:firstLine="600"/>
        <w:divId w:val="1375961052"/>
        <w:rPr>
          <w:rFonts w:hint="eastAsia"/>
          <w:sz w:val="30"/>
          <w:szCs w:val="30"/>
        </w:rPr>
      </w:pPr>
      <w:r>
        <w:rPr>
          <w:rFonts w:hint="eastAsia"/>
          <w:sz w:val="30"/>
          <w:szCs w:val="30"/>
        </w:rPr>
        <w:t>综上，被告人郭国华合谋后受贿总额</w:t>
      </w:r>
      <w:r>
        <w:rPr>
          <w:rFonts w:hint="eastAsia"/>
          <w:sz w:val="30"/>
          <w:szCs w:val="30"/>
        </w:rPr>
        <w:t>310000</w:t>
      </w:r>
      <w:r>
        <w:rPr>
          <w:rFonts w:hint="eastAsia"/>
          <w:sz w:val="30"/>
          <w:szCs w:val="30"/>
        </w:rPr>
        <w:t>元，个人分得</w:t>
      </w:r>
      <w:r>
        <w:rPr>
          <w:rFonts w:hint="eastAsia"/>
          <w:sz w:val="30"/>
          <w:szCs w:val="30"/>
        </w:rPr>
        <w:t>135000</w:t>
      </w:r>
      <w:r>
        <w:rPr>
          <w:rFonts w:hint="eastAsia"/>
          <w:sz w:val="30"/>
          <w:szCs w:val="30"/>
        </w:rPr>
        <w:t>元；被告人徐艳青受贿总额</w:t>
      </w:r>
      <w:r>
        <w:rPr>
          <w:rFonts w:hint="eastAsia"/>
          <w:sz w:val="30"/>
          <w:szCs w:val="30"/>
        </w:rPr>
        <w:t>290000</w:t>
      </w:r>
      <w:r>
        <w:rPr>
          <w:rFonts w:hint="eastAsia"/>
          <w:sz w:val="30"/>
          <w:szCs w:val="30"/>
        </w:rPr>
        <w:t>元，个人分得</w:t>
      </w:r>
      <w:r>
        <w:rPr>
          <w:rFonts w:hint="eastAsia"/>
          <w:sz w:val="30"/>
          <w:szCs w:val="30"/>
        </w:rPr>
        <w:t>115000</w:t>
      </w:r>
      <w:r>
        <w:rPr>
          <w:rFonts w:hint="eastAsia"/>
          <w:sz w:val="30"/>
          <w:szCs w:val="30"/>
        </w:rPr>
        <w:t>元；被告人骆锦钊受贿总额</w:t>
      </w:r>
      <w:r>
        <w:rPr>
          <w:rFonts w:hint="eastAsia"/>
          <w:sz w:val="30"/>
          <w:szCs w:val="30"/>
        </w:rPr>
        <w:t>265000</w:t>
      </w:r>
      <w:r>
        <w:rPr>
          <w:rFonts w:hint="eastAsia"/>
          <w:sz w:val="30"/>
          <w:szCs w:val="30"/>
        </w:rPr>
        <w:t>元，个人分得</w:t>
      </w:r>
      <w:r>
        <w:rPr>
          <w:rFonts w:hint="eastAsia"/>
          <w:sz w:val="30"/>
          <w:szCs w:val="30"/>
        </w:rPr>
        <w:t>125000</w:t>
      </w:r>
      <w:r>
        <w:rPr>
          <w:rFonts w:hint="eastAsia"/>
          <w:sz w:val="30"/>
          <w:szCs w:val="30"/>
        </w:rPr>
        <w:t>元。</w:t>
      </w:r>
    </w:p>
    <w:p w:rsidR="000967ED" w:rsidRDefault="000967ED">
      <w:pPr>
        <w:spacing w:line="500" w:lineRule="atLeast"/>
        <w:ind w:firstLine="600"/>
        <w:divId w:val="1350260751"/>
        <w:rPr>
          <w:rFonts w:hint="eastAsia"/>
          <w:sz w:val="30"/>
          <w:szCs w:val="30"/>
        </w:rPr>
      </w:pPr>
      <w:r>
        <w:rPr>
          <w:rFonts w:hint="eastAsia"/>
          <w:sz w:val="30"/>
          <w:szCs w:val="30"/>
        </w:rPr>
        <w:t>在本案审理期间，被告人郭国华、徐艳青、骆锦钊分别退出收受的赃款</w:t>
      </w:r>
      <w:r>
        <w:rPr>
          <w:rFonts w:hint="eastAsia"/>
          <w:sz w:val="30"/>
          <w:szCs w:val="30"/>
        </w:rPr>
        <w:t>135000</w:t>
      </w:r>
      <w:r>
        <w:rPr>
          <w:rFonts w:hint="eastAsia"/>
          <w:sz w:val="30"/>
          <w:szCs w:val="30"/>
        </w:rPr>
        <w:t>元、</w:t>
      </w:r>
      <w:r>
        <w:rPr>
          <w:rFonts w:hint="eastAsia"/>
          <w:sz w:val="30"/>
          <w:szCs w:val="30"/>
        </w:rPr>
        <w:t>115000</w:t>
      </w:r>
      <w:r>
        <w:rPr>
          <w:rFonts w:hint="eastAsia"/>
          <w:sz w:val="30"/>
          <w:szCs w:val="30"/>
        </w:rPr>
        <w:t>元、</w:t>
      </w:r>
      <w:r>
        <w:rPr>
          <w:rFonts w:hint="eastAsia"/>
          <w:sz w:val="30"/>
          <w:szCs w:val="30"/>
        </w:rPr>
        <w:t>125000</w:t>
      </w:r>
      <w:r>
        <w:rPr>
          <w:rFonts w:hint="eastAsia"/>
          <w:sz w:val="30"/>
          <w:szCs w:val="30"/>
        </w:rPr>
        <w:t>元。</w:t>
      </w:r>
    </w:p>
    <w:p w:rsidR="000967ED" w:rsidRDefault="000967ED">
      <w:pPr>
        <w:spacing w:line="500" w:lineRule="atLeast"/>
        <w:ind w:firstLine="600"/>
        <w:divId w:val="1676806324"/>
        <w:rPr>
          <w:rFonts w:hint="eastAsia"/>
          <w:sz w:val="30"/>
          <w:szCs w:val="30"/>
        </w:rPr>
      </w:pPr>
      <w:r>
        <w:rPr>
          <w:rFonts w:hint="eastAsia"/>
          <w:sz w:val="30"/>
          <w:szCs w:val="30"/>
        </w:rPr>
        <w:t>上述事实，被告人在开庭审理过程中亦无异议，且有证人陈某</w:t>
      </w:r>
      <w:r>
        <w:rPr>
          <w:rFonts w:hint="eastAsia"/>
          <w:sz w:val="30"/>
          <w:szCs w:val="30"/>
        </w:rPr>
        <w:t>1</w:t>
      </w:r>
      <w:r>
        <w:rPr>
          <w:rFonts w:hint="eastAsia"/>
          <w:sz w:val="30"/>
          <w:szCs w:val="30"/>
        </w:rPr>
        <w:t>、卢某</w:t>
      </w:r>
      <w:r>
        <w:rPr>
          <w:rFonts w:hint="eastAsia"/>
          <w:sz w:val="30"/>
          <w:szCs w:val="30"/>
        </w:rPr>
        <w:t>1</w:t>
      </w:r>
      <w:r>
        <w:rPr>
          <w:rFonts w:hint="eastAsia"/>
          <w:sz w:val="30"/>
          <w:szCs w:val="30"/>
        </w:rPr>
        <w:t>、罗某</w:t>
      </w:r>
      <w:r>
        <w:rPr>
          <w:rFonts w:hint="eastAsia"/>
          <w:sz w:val="30"/>
          <w:szCs w:val="30"/>
        </w:rPr>
        <w:t>1</w:t>
      </w:r>
      <w:r>
        <w:rPr>
          <w:rFonts w:hint="eastAsia"/>
          <w:sz w:val="30"/>
          <w:szCs w:val="30"/>
        </w:rPr>
        <w:t>、李某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、梁某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、郭某</w:t>
      </w:r>
      <w:r>
        <w:rPr>
          <w:rFonts w:hint="eastAsia"/>
          <w:sz w:val="30"/>
          <w:szCs w:val="30"/>
        </w:rPr>
        <w:t>1</w:t>
      </w:r>
      <w:r>
        <w:rPr>
          <w:rFonts w:hint="eastAsia"/>
          <w:sz w:val="30"/>
          <w:szCs w:val="30"/>
        </w:rPr>
        <w:t>、郭某</w:t>
      </w:r>
      <w:r>
        <w:rPr>
          <w:rFonts w:hint="eastAsia"/>
          <w:sz w:val="30"/>
          <w:szCs w:val="30"/>
        </w:rPr>
        <w:t>2</w:t>
      </w:r>
      <w:r>
        <w:rPr>
          <w:rFonts w:hint="eastAsia"/>
          <w:sz w:val="30"/>
          <w:szCs w:val="30"/>
        </w:rPr>
        <w:t>、卢某</w:t>
      </w:r>
      <w:r>
        <w:rPr>
          <w:rFonts w:hint="eastAsia"/>
          <w:sz w:val="30"/>
          <w:szCs w:val="30"/>
        </w:rPr>
        <w:t>2</w:t>
      </w:r>
      <w:r>
        <w:rPr>
          <w:rFonts w:hint="eastAsia"/>
          <w:sz w:val="30"/>
          <w:szCs w:val="30"/>
        </w:rPr>
        <w:t>的证言，被告人供述，身份信息，劳动合同，工作履历表，在职证明，番禺区城管协管员吸收录用审批表，洛浦街工作人员情况登记表，中国高等教育学历认证报告，毕业证，城管执法队执法管理编制设置情况，破案经过等证据证实，足以认定。</w:t>
      </w:r>
    </w:p>
    <w:p w:rsidR="000967ED" w:rsidRDefault="000967ED">
      <w:pPr>
        <w:spacing w:line="500" w:lineRule="atLeast"/>
        <w:ind w:firstLine="600"/>
        <w:divId w:val="1708097135"/>
        <w:rPr>
          <w:rFonts w:hint="eastAsia"/>
          <w:sz w:val="30"/>
          <w:szCs w:val="30"/>
        </w:rPr>
      </w:pPr>
      <w:r>
        <w:rPr>
          <w:rFonts w:hint="eastAsia"/>
          <w:sz w:val="30"/>
          <w:szCs w:val="30"/>
        </w:rPr>
        <w:t>对于被告人郭国华的辩护人提出事前已退回款项应剔除后再认定金额的意见。经查，被告人事前有合谋，并非是一收到贿款就主动退回，而是事后行贿人房屋被拆害怕被举报而退回款项，主观上不是自动放弃犯罪，其行为不属于犯罪中止，故其收受的款项应计入受贿数额，但其情节本院量刑时予以考虑；辩护人提出的其他意见符合本案事实，本院予以采纳。</w:t>
      </w:r>
    </w:p>
    <w:p w:rsidR="000967ED" w:rsidRDefault="000967ED">
      <w:pPr>
        <w:spacing w:line="500" w:lineRule="atLeast"/>
        <w:ind w:firstLine="600"/>
        <w:divId w:val="135100481"/>
        <w:rPr>
          <w:rFonts w:hint="eastAsia"/>
          <w:sz w:val="30"/>
          <w:szCs w:val="30"/>
        </w:rPr>
      </w:pPr>
      <w:r>
        <w:rPr>
          <w:rFonts w:hint="eastAsia"/>
          <w:sz w:val="30"/>
          <w:szCs w:val="30"/>
        </w:rPr>
        <w:t>本院认为，被告人郭国华、徐艳青、骆锦钊无视国家法律，身为国家工作人员，利用职务上的便利，非法收受他人财物，数额巨大，为他人谋取利益，其行为已构成受贿罪。依法应当对其适用“三年以上十年以下有期徒刑”的量刑幅度予以处罚。鉴于被告人郭国华、徐艳青、骆锦钊犯罪以后自动投案，如实供述自己的罪行，是自首，可以减轻处罚；三被告人退出全部违法所得，有悔罪表现，亦可以从轻处罚。根据前述法定刑幅度、法定的量刑情节、酌定的量刑情节，并综合考虑被告人作案的具体事实，认罪态度及罪责刑相适应等因素确定宣告刑。依照《中华人民共和国刑法》第三百八十五条、第三百八十六条、第三百八十三条第一款第（二）项、第五十二条、第五十三条、第六十四条、第六十七条第一款、第七十二条、第七十三条和《最高人民法院、最高人民检察院关于办理贪污贿赂刑事案件适用法律若干问题的解释》第二条、第十八条、第十九条及《最高人民法院关于处理自首和立功具体应用法律若干问题的解释》第一条、第三条的规定，判决如下：</w:t>
      </w:r>
    </w:p>
    <w:p w:rsidR="000967ED" w:rsidRDefault="000967ED">
      <w:pPr>
        <w:spacing w:line="500" w:lineRule="atLeast"/>
        <w:ind w:firstLine="600"/>
        <w:divId w:val="2121686031"/>
        <w:rPr>
          <w:rFonts w:hint="eastAsia"/>
          <w:sz w:val="30"/>
          <w:szCs w:val="30"/>
        </w:rPr>
      </w:pPr>
      <w:r>
        <w:rPr>
          <w:rFonts w:hint="eastAsia"/>
          <w:sz w:val="30"/>
          <w:szCs w:val="30"/>
        </w:rPr>
        <w:t>一、被告人郭国华犯受贿罪，判处有期徒刑一年三个月，缓刑二年，并处罚金十万元</w:t>
      </w:r>
      <w:r>
        <w:rPr>
          <w:rFonts w:hint="eastAsia"/>
          <w:sz w:val="30"/>
          <w:szCs w:val="30"/>
        </w:rPr>
        <w:t>(</w:t>
      </w:r>
      <w:r>
        <w:rPr>
          <w:rFonts w:hint="eastAsia"/>
          <w:sz w:val="30"/>
          <w:szCs w:val="30"/>
        </w:rPr>
        <w:t>缓刑考验期限从判决确定之日起计算</w:t>
      </w:r>
      <w:r>
        <w:rPr>
          <w:rFonts w:hint="eastAsia"/>
          <w:sz w:val="30"/>
          <w:szCs w:val="30"/>
        </w:rPr>
        <w:t>)</w:t>
      </w:r>
      <w:r>
        <w:rPr>
          <w:rFonts w:hint="eastAsia"/>
          <w:sz w:val="30"/>
          <w:szCs w:val="30"/>
        </w:rPr>
        <w:t>。</w:t>
      </w:r>
    </w:p>
    <w:p w:rsidR="000967ED" w:rsidRDefault="000967ED">
      <w:pPr>
        <w:spacing w:line="500" w:lineRule="atLeast"/>
        <w:ind w:firstLine="600"/>
        <w:divId w:val="1567180250"/>
        <w:rPr>
          <w:rFonts w:hint="eastAsia"/>
          <w:sz w:val="30"/>
          <w:szCs w:val="30"/>
        </w:rPr>
      </w:pPr>
      <w:r>
        <w:rPr>
          <w:rFonts w:hint="eastAsia"/>
          <w:sz w:val="30"/>
          <w:szCs w:val="30"/>
        </w:rPr>
        <w:t>二、被告人徐艳青犯受贿罪，判处有期徒刑一年二个月，缓刑二年，并处罚金十万元</w:t>
      </w:r>
      <w:r>
        <w:rPr>
          <w:rFonts w:hint="eastAsia"/>
          <w:sz w:val="30"/>
          <w:szCs w:val="30"/>
        </w:rPr>
        <w:t>(</w:t>
      </w:r>
      <w:r>
        <w:rPr>
          <w:rFonts w:hint="eastAsia"/>
          <w:sz w:val="30"/>
          <w:szCs w:val="30"/>
        </w:rPr>
        <w:t>缓刑考验期限从判决确定之日起计算</w:t>
      </w:r>
      <w:r>
        <w:rPr>
          <w:rFonts w:hint="eastAsia"/>
          <w:sz w:val="30"/>
          <w:szCs w:val="30"/>
        </w:rPr>
        <w:t>)</w:t>
      </w:r>
      <w:r>
        <w:rPr>
          <w:rFonts w:hint="eastAsia"/>
          <w:sz w:val="30"/>
          <w:szCs w:val="30"/>
        </w:rPr>
        <w:t>。</w:t>
      </w:r>
    </w:p>
    <w:p w:rsidR="000967ED" w:rsidRDefault="000967ED">
      <w:pPr>
        <w:spacing w:line="500" w:lineRule="atLeast"/>
        <w:ind w:firstLine="600"/>
        <w:divId w:val="1435511791"/>
        <w:rPr>
          <w:rFonts w:hint="eastAsia"/>
          <w:sz w:val="30"/>
          <w:szCs w:val="30"/>
        </w:rPr>
      </w:pPr>
      <w:r>
        <w:rPr>
          <w:rFonts w:hint="eastAsia"/>
          <w:sz w:val="30"/>
          <w:szCs w:val="30"/>
        </w:rPr>
        <w:t>三、被告人骆锦钊犯受贿罪，判处有期徒刑一年二个月，缓刑二年，并处罚金十万元</w:t>
      </w:r>
      <w:r>
        <w:rPr>
          <w:rFonts w:hint="eastAsia"/>
          <w:sz w:val="30"/>
          <w:szCs w:val="30"/>
        </w:rPr>
        <w:t>(</w:t>
      </w:r>
      <w:r>
        <w:rPr>
          <w:rFonts w:hint="eastAsia"/>
          <w:sz w:val="30"/>
          <w:szCs w:val="30"/>
        </w:rPr>
        <w:t>缓刑考验期限从判决确定之日起计算</w:t>
      </w:r>
      <w:r>
        <w:rPr>
          <w:rFonts w:hint="eastAsia"/>
          <w:sz w:val="30"/>
          <w:szCs w:val="30"/>
        </w:rPr>
        <w:t>)</w:t>
      </w:r>
      <w:r>
        <w:rPr>
          <w:rFonts w:hint="eastAsia"/>
          <w:sz w:val="30"/>
          <w:szCs w:val="30"/>
        </w:rPr>
        <w:t>。</w:t>
      </w:r>
    </w:p>
    <w:p w:rsidR="000967ED" w:rsidRDefault="000967ED">
      <w:pPr>
        <w:spacing w:line="500" w:lineRule="atLeast"/>
        <w:ind w:firstLine="600"/>
        <w:divId w:val="199442378"/>
        <w:rPr>
          <w:rFonts w:hint="eastAsia"/>
          <w:sz w:val="30"/>
          <w:szCs w:val="30"/>
        </w:rPr>
      </w:pPr>
      <w:r>
        <w:rPr>
          <w:rFonts w:hint="eastAsia"/>
          <w:sz w:val="30"/>
          <w:szCs w:val="30"/>
        </w:rPr>
        <w:t>四、三被告人退出的赃款合共</w:t>
      </w:r>
      <w:r>
        <w:rPr>
          <w:rFonts w:hint="eastAsia"/>
          <w:sz w:val="30"/>
          <w:szCs w:val="30"/>
        </w:rPr>
        <w:t>375000</w:t>
      </w:r>
      <w:r>
        <w:rPr>
          <w:rFonts w:hint="eastAsia"/>
          <w:sz w:val="30"/>
          <w:szCs w:val="30"/>
        </w:rPr>
        <w:t>元，予以没收上缴国库（该款现存于本院）。</w:t>
      </w:r>
    </w:p>
    <w:p w:rsidR="000967ED" w:rsidRDefault="000967ED">
      <w:pPr>
        <w:spacing w:line="500" w:lineRule="atLeast"/>
        <w:ind w:firstLine="600"/>
        <w:divId w:val="863052178"/>
        <w:rPr>
          <w:rFonts w:hint="eastAsia"/>
          <w:sz w:val="30"/>
          <w:szCs w:val="30"/>
        </w:rPr>
      </w:pPr>
      <w:r>
        <w:rPr>
          <w:rFonts w:hint="eastAsia"/>
          <w:sz w:val="30"/>
          <w:szCs w:val="30"/>
        </w:rPr>
        <w:t>(</w:t>
      </w:r>
      <w:r>
        <w:rPr>
          <w:rFonts w:hint="eastAsia"/>
          <w:sz w:val="30"/>
          <w:szCs w:val="30"/>
        </w:rPr>
        <w:t>缓刑考验期限从判决确定之日起计算；罚金应于本判决发生法律效力的次日起十日内缴纳</w:t>
      </w:r>
      <w:r>
        <w:rPr>
          <w:rFonts w:hint="eastAsia"/>
          <w:sz w:val="30"/>
          <w:szCs w:val="30"/>
        </w:rPr>
        <w:t>)</w:t>
      </w:r>
      <w:r>
        <w:rPr>
          <w:rFonts w:hint="eastAsia"/>
          <w:sz w:val="30"/>
          <w:szCs w:val="30"/>
        </w:rPr>
        <w:t>。</w:t>
      </w:r>
    </w:p>
    <w:p w:rsidR="000967ED" w:rsidRDefault="000967ED">
      <w:pPr>
        <w:spacing w:line="500" w:lineRule="atLeast"/>
        <w:ind w:firstLine="600"/>
        <w:divId w:val="1611156831"/>
        <w:rPr>
          <w:rFonts w:hint="eastAsia"/>
          <w:sz w:val="30"/>
          <w:szCs w:val="30"/>
        </w:rPr>
      </w:pPr>
      <w:r>
        <w:rPr>
          <w:rFonts w:hint="eastAsia"/>
          <w:sz w:val="30"/>
          <w:szCs w:val="30"/>
        </w:rPr>
        <w:t>如不服本判决，可在接到本判决书的第二日起十日内，通过本院或者直接向广东省广州市中级人民法院提出上诉。书面上诉的，应当提交上诉状正本一份，副本二份。</w:t>
      </w:r>
    </w:p>
    <w:p w:rsidR="000967ED" w:rsidRDefault="000967ED">
      <w:pPr>
        <w:spacing w:line="500" w:lineRule="atLeast"/>
        <w:jc w:val="right"/>
        <w:divId w:val="1647273504"/>
        <w:rPr>
          <w:rFonts w:hint="eastAsia"/>
          <w:sz w:val="30"/>
          <w:szCs w:val="30"/>
        </w:rPr>
      </w:pPr>
      <w:r>
        <w:rPr>
          <w:rFonts w:hint="eastAsia"/>
          <w:sz w:val="30"/>
          <w:szCs w:val="30"/>
        </w:rPr>
        <w:t>审　判　长　　张志文</w:t>
      </w:r>
    </w:p>
    <w:p w:rsidR="000967ED" w:rsidRDefault="000967ED">
      <w:pPr>
        <w:spacing w:line="500" w:lineRule="atLeast"/>
        <w:jc w:val="right"/>
        <w:divId w:val="252975488"/>
        <w:rPr>
          <w:rFonts w:hint="eastAsia"/>
          <w:sz w:val="30"/>
          <w:szCs w:val="30"/>
        </w:rPr>
      </w:pPr>
      <w:r>
        <w:rPr>
          <w:rFonts w:hint="eastAsia"/>
          <w:sz w:val="30"/>
          <w:szCs w:val="30"/>
        </w:rPr>
        <w:t>人民陪审员　　何梓莹</w:t>
      </w:r>
    </w:p>
    <w:p w:rsidR="000967ED" w:rsidRDefault="000967ED">
      <w:pPr>
        <w:spacing w:line="500" w:lineRule="atLeast"/>
        <w:jc w:val="right"/>
        <w:divId w:val="1304655773"/>
        <w:rPr>
          <w:rFonts w:hint="eastAsia"/>
          <w:sz w:val="30"/>
          <w:szCs w:val="30"/>
        </w:rPr>
      </w:pPr>
      <w:r>
        <w:rPr>
          <w:rFonts w:hint="eastAsia"/>
          <w:sz w:val="30"/>
          <w:szCs w:val="30"/>
        </w:rPr>
        <w:t>人民陪审员　　江俊杰</w:t>
      </w:r>
    </w:p>
    <w:p w:rsidR="000967ED" w:rsidRDefault="000967ED">
      <w:pPr>
        <w:spacing w:line="500" w:lineRule="atLeast"/>
        <w:jc w:val="right"/>
        <w:divId w:val="1734572857"/>
        <w:rPr>
          <w:rFonts w:hint="eastAsia"/>
          <w:sz w:val="30"/>
          <w:szCs w:val="30"/>
        </w:rPr>
      </w:pPr>
      <w:r>
        <w:rPr>
          <w:rFonts w:hint="eastAsia"/>
          <w:sz w:val="30"/>
          <w:szCs w:val="30"/>
        </w:rPr>
        <w:t>二〇一八年四月十日</w:t>
      </w:r>
    </w:p>
    <w:p w:rsidR="000967ED" w:rsidRDefault="000967ED">
      <w:pPr>
        <w:spacing w:line="500" w:lineRule="atLeast"/>
        <w:jc w:val="right"/>
        <w:divId w:val="1910656048"/>
        <w:rPr>
          <w:rFonts w:hint="eastAsia"/>
          <w:sz w:val="30"/>
          <w:szCs w:val="30"/>
        </w:rPr>
      </w:pPr>
      <w:r>
        <w:rPr>
          <w:rFonts w:hint="eastAsia"/>
          <w:sz w:val="30"/>
          <w:szCs w:val="30"/>
        </w:rPr>
        <w:t>书　记　员　　李永锋</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967ED" w:rsidRDefault="000967ED" w:rsidP="000967ED">
      <w:pPr>
        <w:rPr>
          <w:rFonts w:hint="eastAsia"/>
        </w:rPr>
      </w:pPr>
      <w:r>
        <w:separator/>
      </w:r>
    </w:p>
  </w:endnote>
  <w:endnote w:type="continuationSeparator" w:id="0">
    <w:p w:rsidR="000967ED" w:rsidRDefault="000967ED" w:rsidP="000967E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967ED" w:rsidRDefault="000967ED" w:rsidP="000967ED">
      <w:pPr>
        <w:rPr>
          <w:rFonts w:hint="eastAsia"/>
        </w:rPr>
      </w:pPr>
      <w:r>
        <w:separator/>
      </w:r>
    </w:p>
  </w:footnote>
  <w:footnote w:type="continuationSeparator" w:id="0">
    <w:p w:rsidR="000967ED" w:rsidRDefault="000967ED" w:rsidP="000967E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967ED"/>
    <w:rsid w:val="000967ED"/>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967ED"/>
    <w:pPr>
      <w:tabs>
        <w:tab w:val="center" w:pos="4153"/>
        <w:tab w:val="right" w:pos="8306"/>
      </w:tabs>
      <w:snapToGrid w:val="0"/>
      <w:jc w:val="center"/>
    </w:pPr>
    <w:rPr>
      <w:sz w:val="18"/>
      <w:szCs w:val="18"/>
    </w:rPr>
  </w:style>
  <w:style w:type="character" w:customStyle="1" w:styleId="a4">
    <w:name w:val="页眉 字符"/>
    <w:basedOn w:val="a0"/>
    <w:link w:val="a3"/>
    <w:uiPriority w:val="99"/>
    <w:rsid w:val="000967ED"/>
    <w:rPr>
      <w:rFonts w:ascii="宋体" w:eastAsia="宋体" w:hAnsi="宋体" w:cs="宋体"/>
      <w:sz w:val="18"/>
      <w:szCs w:val="18"/>
    </w:rPr>
  </w:style>
  <w:style w:type="paragraph" w:styleId="a5">
    <w:name w:val="footer"/>
    <w:basedOn w:val="a"/>
    <w:link w:val="a6"/>
    <w:uiPriority w:val="99"/>
    <w:unhideWhenUsed/>
    <w:rsid w:val="000967ED"/>
    <w:pPr>
      <w:tabs>
        <w:tab w:val="center" w:pos="4153"/>
        <w:tab w:val="right" w:pos="8306"/>
      </w:tabs>
      <w:snapToGrid w:val="0"/>
    </w:pPr>
    <w:rPr>
      <w:sz w:val="18"/>
      <w:szCs w:val="18"/>
    </w:rPr>
  </w:style>
  <w:style w:type="character" w:customStyle="1" w:styleId="a6">
    <w:name w:val="页脚 字符"/>
    <w:basedOn w:val="a0"/>
    <w:link w:val="a5"/>
    <w:uiPriority w:val="99"/>
    <w:rsid w:val="000967E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14172">
      <w:marLeft w:val="0"/>
      <w:marRight w:val="0"/>
      <w:marTop w:val="10"/>
      <w:marBottom w:val="10"/>
      <w:divBdr>
        <w:top w:val="none" w:sz="0" w:space="0" w:color="auto"/>
        <w:left w:val="none" w:sz="0" w:space="0" w:color="auto"/>
        <w:bottom w:val="none" w:sz="0" w:space="0" w:color="auto"/>
        <w:right w:val="none" w:sz="0" w:space="0" w:color="auto"/>
      </w:divBdr>
    </w:div>
    <w:div w:id="92671740">
      <w:marLeft w:val="0"/>
      <w:marRight w:val="0"/>
      <w:marTop w:val="10"/>
      <w:marBottom w:val="10"/>
      <w:divBdr>
        <w:top w:val="none" w:sz="0" w:space="0" w:color="auto"/>
        <w:left w:val="none" w:sz="0" w:space="0" w:color="auto"/>
        <w:bottom w:val="none" w:sz="0" w:space="0" w:color="auto"/>
        <w:right w:val="none" w:sz="0" w:space="0" w:color="auto"/>
      </w:divBdr>
    </w:div>
    <w:div w:id="135100481">
      <w:marLeft w:val="0"/>
      <w:marRight w:val="0"/>
      <w:marTop w:val="10"/>
      <w:marBottom w:val="10"/>
      <w:divBdr>
        <w:top w:val="none" w:sz="0" w:space="0" w:color="auto"/>
        <w:left w:val="none" w:sz="0" w:space="0" w:color="auto"/>
        <w:bottom w:val="none" w:sz="0" w:space="0" w:color="auto"/>
        <w:right w:val="none" w:sz="0" w:space="0" w:color="auto"/>
      </w:divBdr>
    </w:div>
    <w:div w:id="199442378">
      <w:marLeft w:val="0"/>
      <w:marRight w:val="0"/>
      <w:marTop w:val="10"/>
      <w:marBottom w:val="10"/>
      <w:divBdr>
        <w:top w:val="none" w:sz="0" w:space="0" w:color="auto"/>
        <w:left w:val="none" w:sz="0" w:space="0" w:color="auto"/>
        <w:bottom w:val="none" w:sz="0" w:space="0" w:color="auto"/>
        <w:right w:val="none" w:sz="0" w:space="0" w:color="auto"/>
      </w:divBdr>
    </w:div>
    <w:div w:id="238708453">
      <w:marLeft w:val="0"/>
      <w:marRight w:val="0"/>
      <w:marTop w:val="10"/>
      <w:marBottom w:val="10"/>
      <w:divBdr>
        <w:top w:val="none" w:sz="0" w:space="0" w:color="auto"/>
        <w:left w:val="none" w:sz="0" w:space="0" w:color="auto"/>
        <w:bottom w:val="none" w:sz="0" w:space="0" w:color="auto"/>
        <w:right w:val="none" w:sz="0" w:space="0" w:color="auto"/>
      </w:divBdr>
    </w:div>
    <w:div w:id="252975488">
      <w:marLeft w:val="0"/>
      <w:marRight w:val="720"/>
      <w:marTop w:val="10"/>
      <w:marBottom w:val="10"/>
      <w:divBdr>
        <w:top w:val="none" w:sz="0" w:space="0" w:color="auto"/>
        <w:left w:val="none" w:sz="0" w:space="0" w:color="auto"/>
        <w:bottom w:val="none" w:sz="0" w:space="0" w:color="auto"/>
        <w:right w:val="none" w:sz="0" w:space="0" w:color="auto"/>
      </w:divBdr>
    </w:div>
    <w:div w:id="340740741">
      <w:marLeft w:val="0"/>
      <w:marRight w:val="0"/>
      <w:marTop w:val="10"/>
      <w:marBottom w:val="10"/>
      <w:divBdr>
        <w:top w:val="none" w:sz="0" w:space="0" w:color="auto"/>
        <w:left w:val="none" w:sz="0" w:space="0" w:color="auto"/>
        <w:bottom w:val="none" w:sz="0" w:space="0" w:color="auto"/>
        <w:right w:val="none" w:sz="0" w:space="0" w:color="auto"/>
      </w:divBdr>
    </w:div>
    <w:div w:id="394741696">
      <w:marLeft w:val="0"/>
      <w:marRight w:val="0"/>
      <w:marTop w:val="10"/>
      <w:marBottom w:val="10"/>
      <w:divBdr>
        <w:top w:val="none" w:sz="0" w:space="0" w:color="auto"/>
        <w:left w:val="none" w:sz="0" w:space="0" w:color="auto"/>
        <w:bottom w:val="none" w:sz="0" w:space="0" w:color="auto"/>
        <w:right w:val="none" w:sz="0" w:space="0" w:color="auto"/>
      </w:divBdr>
    </w:div>
    <w:div w:id="514346244">
      <w:marLeft w:val="0"/>
      <w:marRight w:val="0"/>
      <w:marTop w:val="10"/>
      <w:marBottom w:val="10"/>
      <w:divBdr>
        <w:top w:val="none" w:sz="0" w:space="0" w:color="auto"/>
        <w:left w:val="none" w:sz="0" w:space="0" w:color="auto"/>
        <w:bottom w:val="none" w:sz="0" w:space="0" w:color="auto"/>
        <w:right w:val="none" w:sz="0" w:space="0" w:color="auto"/>
      </w:divBdr>
    </w:div>
    <w:div w:id="515996124">
      <w:marLeft w:val="0"/>
      <w:marRight w:val="0"/>
      <w:marTop w:val="10"/>
      <w:marBottom w:val="10"/>
      <w:divBdr>
        <w:top w:val="none" w:sz="0" w:space="0" w:color="auto"/>
        <w:left w:val="none" w:sz="0" w:space="0" w:color="auto"/>
        <w:bottom w:val="none" w:sz="0" w:space="0" w:color="auto"/>
        <w:right w:val="none" w:sz="0" w:space="0" w:color="auto"/>
      </w:divBdr>
    </w:div>
    <w:div w:id="534539059">
      <w:marLeft w:val="0"/>
      <w:marRight w:val="0"/>
      <w:marTop w:val="10"/>
      <w:marBottom w:val="10"/>
      <w:divBdr>
        <w:top w:val="none" w:sz="0" w:space="0" w:color="auto"/>
        <w:left w:val="none" w:sz="0" w:space="0" w:color="auto"/>
        <w:bottom w:val="none" w:sz="0" w:space="0" w:color="auto"/>
        <w:right w:val="none" w:sz="0" w:space="0" w:color="auto"/>
      </w:divBdr>
    </w:div>
    <w:div w:id="567350382">
      <w:marLeft w:val="0"/>
      <w:marRight w:val="0"/>
      <w:marTop w:val="10"/>
      <w:marBottom w:val="10"/>
      <w:divBdr>
        <w:top w:val="none" w:sz="0" w:space="0" w:color="auto"/>
        <w:left w:val="none" w:sz="0" w:space="0" w:color="auto"/>
        <w:bottom w:val="none" w:sz="0" w:space="0" w:color="auto"/>
        <w:right w:val="none" w:sz="0" w:space="0" w:color="auto"/>
      </w:divBdr>
    </w:div>
    <w:div w:id="586773371">
      <w:marLeft w:val="0"/>
      <w:marRight w:val="0"/>
      <w:marTop w:val="10"/>
      <w:marBottom w:val="10"/>
      <w:divBdr>
        <w:top w:val="none" w:sz="0" w:space="0" w:color="auto"/>
        <w:left w:val="none" w:sz="0" w:space="0" w:color="auto"/>
        <w:bottom w:val="none" w:sz="0" w:space="0" w:color="auto"/>
        <w:right w:val="none" w:sz="0" w:space="0" w:color="auto"/>
      </w:divBdr>
    </w:div>
    <w:div w:id="720252369">
      <w:marLeft w:val="0"/>
      <w:marRight w:val="0"/>
      <w:marTop w:val="10"/>
      <w:marBottom w:val="10"/>
      <w:divBdr>
        <w:top w:val="none" w:sz="0" w:space="0" w:color="auto"/>
        <w:left w:val="none" w:sz="0" w:space="0" w:color="auto"/>
        <w:bottom w:val="none" w:sz="0" w:space="0" w:color="auto"/>
        <w:right w:val="none" w:sz="0" w:space="0" w:color="auto"/>
      </w:divBdr>
    </w:div>
    <w:div w:id="751195025">
      <w:marLeft w:val="0"/>
      <w:marRight w:val="0"/>
      <w:marTop w:val="10"/>
      <w:marBottom w:val="10"/>
      <w:divBdr>
        <w:top w:val="none" w:sz="0" w:space="0" w:color="auto"/>
        <w:left w:val="none" w:sz="0" w:space="0" w:color="auto"/>
        <w:bottom w:val="none" w:sz="0" w:space="0" w:color="auto"/>
        <w:right w:val="none" w:sz="0" w:space="0" w:color="auto"/>
      </w:divBdr>
    </w:div>
    <w:div w:id="863052178">
      <w:marLeft w:val="0"/>
      <w:marRight w:val="0"/>
      <w:marTop w:val="10"/>
      <w:marBottom w:val="10"/>
      <w:divBdr>
        <w:top w:val="none" w:sz="0" w:space="0" w:color="auto"/>
        <w:left w:val="none" w:sz="0" w:space="0" w:color="auto"/>
        <w:bottom w:val="none" w:sz="0" w:space="0" w:color="auto"/>
        <w:right w:val="none" w:sz="0" w:space="0" w:color="auto"/>
      </w:divBdr>
    </w:div>
    <w:div w:id="906843283">
      <w:marLeft w:val="0"/>
      <w:marRight w:val="0"/>
      <w:marTop w:val="10"/>
      <w:marBottom w:val="10"/>
      <w:divBdr>
        <w:top w:val="none" w:sz="0" w:space="0" w:color="auto"/>
        <w:left w:val="none" w:sz="0" w:space="0" w:color="auto"/>
        <w:bottom w:val="none" w:sz="0" w:space="0" w:color="auto"/>
        <w:right w:val="none" w:sz="0" w:space="0" w:color="auto"/>
      </w:divBdr>
    </w:div>
    <w:div w:id="907544431">
      <w:marLeft w:val="0"/>
      <w:marRight w:val="0"/>
      <w:marTop w:val="10"/>
      <w:marBottom w:val="10"/>
      <w:divBdr>
        <w:top w:val="none" w:sz="0" w:space="0" w:color="auto"/>
        <w:left w:val="none" w:sz="0" w:space="0" w:color="auto"/>
        <w:bottom w:val="none" w:sz="0" w:space="0" w:color="auto"/>
        <w:right w:val="none" w:sz="0" w:space="0" w:color="auto"/>
      </w:divBdr>
    </w:div>
    <w:div w:id="956910414">
      <w:marLeft w:val="0"/>
      <w:marRight w:val="0"/>
      <w:marTop w:val="10"/>
      <w:marBottom w:val="10"/>
      <w:divBdr>
        <w:top w:val="none" w:sz="0" w:space="0" w:color="auto"/>
        <w:left w:val="none" w:sz="0" w:space="0" w:color="auto"/>
        <w:bottom w:val="none" w:sz="0" w:space="0" w:color="auto"/>
        <w:right w:val="none" w:sz="0" w:space="0" w:color="auto"/>
      </w:divBdr>
    </w:div>
    <w:div w:id="969558582">
      <w:marLeft w:val="0"/>
      <w:marRight w:val="0"/>
      <w:marTop w:val="10"/>
      <w:marBottom w:val="10"/>
      <w:divBdr>
        <w:top w:val="none" w:sz="0" w:space="0" w:color="auto"/>
        <w:left w:val="none" w:sz="0" w:space="0" w:color="auto"/>
        <w:bottom w:val="none" w:sz="0" w:space="0" w:color="auto"/>
        <w:right w:val="none" w:sz="0" w:space="0" w:color="auto"/>
      </w:divBdr>
    </w:div>
    <w:div w:id="1044133296">
      <w:marLeft w:val="0"/>
      <w:marRight w:val="0"/>
      <w:marTop w:val="10"/>
      <w:marBottom w:val="10"/>
      <w:divBdr>
        <w:top w:val="none" w:sz="0" w:space="0" w:color="auto"/>
        <w:left w:val="none" w:sz="0" w:space="0" w:color="auto"/>
        <w:bottom w:val="none" w:sz="0" w:space="0" w:color="auto"/>
        <w:right w:val="none" w:sz="0" w:space="0" w:color="auto"/>
      </w:divBdr>
    </w:div>
    <w:div w:id="1099108869">
      <w:marLeft w:val="0"/>
      <w:marRight w:val="0"/>
      <w:marTop w:val="10"/>
      <w:marBottom w:val="10"/>
      <w:divBdr>
        <w:top w:val="none" w:sz="0" w:space="0" w:color="auto"/>
        <w:left w:val="none" w:sz="0" w:space="0" w:color="auto"/>
        <w:bottom w:val="none" w:sz="0" w:space="0" w:color="auto"/>
        <w:right w:val="none" w:sz="0" w:space="0" w:color="auto"/>
      </w:divBdr>
    </w:div>
    <w:div w:id="1121148827">
      <w:marLeft w:val="0"/>
      <w:marRight w:val="0"/>
      <w:marTop w:val="10"/>
      <w:marBottom w:val="10"/>
      <w:divBdr>
        <w:top w:val="none" w:sz="0" w:space="0" w:color="auto"/>
        <w:left w:val="none" w:sz="0" w:space="0" w:color="auto"/>
        <w:bottom w:val="none" w:sz="0" w:space="0" w:color="auto"/>
        <w:right w:val="none" w:sz="0" w:space="0" w:color="auto"/>
      </w:divBdr>
    </w:div>
    <w:div w:id="1141380876">
      <w:marLeft w:val="0"/>
      <w:marRight w:val="0"/>
      <w:marTop w:val="10"/>
      <w:marBottom w:val="10"/>
      <w:divBdr>
        <w:top w:val="none" w:sz="0" w:space="0" w:color="auto"/>
        <w:left w:val="none" w:sz="0" w:space="0" w:color="auto"/>
        <w:bottom w:val="none" w:sz="0" w:space="0" w:color="auto"/>
        <w:right w:val="none" w:sz="0" w:space="0" w:color="auto"/>
      </w:divBdr>
    </w:div>
    <w:div w:id="1154644007">
      <w:marLeft w:val="0"/>
      <w:marRight w:val="0"/>
      <w:marTop w:val="10"/>
      <w:marBottom w:val="10"/>
      <w:divBdr>
        <w:top w:val="none" w:sz="0" w:space="0" w:color="auto"/>
        <w:left w:val="none" w:sz="0" w:space="0" w:color="auto"/>
        <w:bottom w:val="none" w:sz="0" w:space="0" w:color="auto"/>
        <w:right w:val="none" w:sz="0" w:space="0" w:color="auto"/>
      </w:divBdr>
    </w:div>
    <w:div w:id="1304655773">
      <w:marLeft w:val="0"/>
      <w:marRight w:val="720"/>
      <w:marTop w:val="10"/>
      <w:marBottom w:val="10"/>
      <w:divBdr>
        <w:top w:val="none" w:sz="0" w:space="0" w:color="auto"/>
        <w:left w:val="none" w:sz="0" w:space="0" w:color="auto"/>
        <w:bottom w:val="none" w:sz="0" w:space="0" w:color="auto"/>
        <w:right w:val="none" w:sz="0" w:space="0" w:color="auto"/>
      </w:divBdr>
    </w:div>
    <w:div w:id="1350260751">
      <w:marLeft w:val="0"/>
      <w:marRight w:val="0"/>
      <w:marTop w:val="10"/>
      <w:marBottom w:val="10"/>
      <w:divBdr>
        <w:top w:val="none" w:sz="0" w:space="0" w:color="auto"/>
        <w:left w:val="none" w:sz="0" w:space="0" w:color="auto"/>
        <w:bottom w:val="none" w:sz="0" w:space="0" w:color="auto"/>
        <w:right w:val="none" w:sz="0" w:space="0" w:color="auto"/>
      </w:divBdr>
    </w:div>
    <w:div w:id="1374502276">
      <w:marLeft w:val="0"/>
      <w:marRight w:val="0"/>
      <w:marTop w:val="10"/>
      <w:marBottom w:val="10"/>
      <w:divBdr>
        <w:top w:val="none" w:sz="0" w:space="0" w:color="auto"/>
        <w:left w:val="none" w:sz="0" w:space="0" w:color="auto"/>
        <w:bottom w:val="none" w:sz="0" w:space="0" w:color="auto"/>
        <w:right w:val="none" w:sz="0" w:space="0" w:color="auto"/>
      </w:divBdr>
    </w:div>
    <w:div w:id="1375961052">
      <w:marLeft w:val="0"/>
      <w:marRight w:val="0"/>
      <w:marTop w:val="10"/>
      <w:marBottom w:val="10"/>
      <w:divBdr>
        <w:top w:val="none" w:sz="0" w:space="0" w:color="auto"/>
        <w:left w:val="none" w:sz="0" w:space="0" w:color="auto"/>
        <w:bottom w:val="none" w:sz="0" w:space="0" w:color="auto"/>
        <w:right w:val="none" w:sz="0" w:space="0" w:color="auto"/>
      </w:divBdr>
    </w:div>
    <w:div w:id="1435511791">
      <w:marLeft w:val="0"/>
      <w:marRight w:val="0"/>
      <w:marTop w:val="10"/>
      <w:marBottom w:val="10"/>
      <w:divBdr>
        <w:top w:val="none" w:sz="0" w:space="0" w:color="auto"/>
        <w:left w:val="none" w:sz="0" w:space="0" w:color="auto"/>
        <w:bottom w:val="none" w:sz="0" w:space="0" w:color="auto"/>
        <w:right w:val="none" w:sz="0" w:space="0" w:color="auto"/>
      </w:divBdr>
    </w:div>
    <w:div w:id="1493064413">
      <w:marLeft w:val="0"/>
      <w:marRight w:val="0"/>
      <w:marTop w:val="10"/>
      <w:marBottom w:val="10"/>
      <w:divBdr>
        <w:top w:val="none" w:sz="0" w:space="0" w:color="auto"/>
        <w:left w:val="none" w:sz="0" w:space="0" w:color="auto"/>
        <w:bottom w:val="none" w:sz="0" w:space="0" w:color="auto"/>
        <w:right w:val="none" w:sz="0" w:space="0" w:color="auto"/>
      </w:divBdr>
    </w:div>
    <w:div w:id="1527981520">
      <w:marLeft w:val="0"/>
      <w:marRight w:val="0"/>
      <w:marTop w:val="10"/>
      <w:marBottom w:val="10"/>
      <w:divBdr>
        <w:top w:val="none" w:sz="0" w:space="0" w:color="auto"/>
        <w:left w:val="none" w:sz="0" w:space="0" w:color="auto"/>
        <w:bottom w:val="none" w:sz="0" w:space="0" w:color="auto"/>
        <w:right w:val="none" w:sz="0" w:space="0" w:color="auto"/>
      </w:divBdr>
    </w:div>
    <w:div w:id="1567180250">
      <w:marLeft w:val="0"/>
      <w:marRight w:val="0"/>
      <w:marTop w:val="10"/>
      <w:marBottom w:val="10"/>
      <w:divBdr>
        <w:top w:val="none" w:sz="0" w:space="0" w:color="auto"/>
        <w:left w:val="none" w:sz="0" w:space="0" w:color="auto"/>
        <w:bottom w:val="none" w:sz="0" w:space="0" w:color="auto"/>
        <w:right w:val="none" w:sz="0" w:space="0" w:color="auto"/>
      </w:divBdr>
    </w:div>
    <w:div w:id="1611084677">
      <w:marLeft w:val="0"/>
      <w:marRight w:val="0"/>
      <w:marTop w:val="10"/>
      <w:marBottom w:val="10"/>
      <w:divBdr>
        <w:top w:val="none" w:sz="0" w:space="0" w:color="auto"/>
        <w:left w:val="none" w:sz="0" w:space="0" w:color="auto"/>
        <w:bottom w:val="none" w:sz="0" w:space="0" w:color="auto"/>
        <w:right w:val="none" w:sz="0" w:space="0" w:color="auto"/>
      </w:divBdr>
    </w:div>
    <w:div w:id="1611156831">
      <w:marLeft w:val="0"/>
      <w:marRight w:val="0"/>
      <w:marTop w:val="10"/>
      <w:marBottom w:val="10"/>
      <w:divBdr>
        <w:top w:val="none" w:sz="0" w:space="0" w:color="auto"/>
        <w:left w:val="none" w:sz="0" w:space="0" w:color="auto"/>
        <w:bottom w:val="none" w:sz="0" w:space="0" w:color="auto"/>
        <w:right w:val="none" w:sz="0" w:space="0" w:color="auto"/>
      </w:divBdr>
    </w:div>
    <w:div w:id="1647273504">
      <w:marLeft w:val="0"/>
      <w:marRight w:val="720"/>
      <w:marTop w:val="10"/>
      <w:marBottom w:val="10"/>
      <w:divBdr>
        <w:top w:val="none" w:sz="0" w:space="0" w:color="auto"/>
        <w:left w:val="none" w:sz="0" w:space="0" w:color="auto"/>
        <w:bottom w:val="none" w:sz="0" w:space="0" w:color="auto"/>
        <w:right w:val="none" w:sz="0" w:space="0" w:color="auto"/>
      </w:divBdr>
    </w:div>
    <w:div w:id="1664620409">
      <w:marLeft w:val="0"/>
      <w:marRight w:val="0"/>
      <w:marTop w:val="10"/>
      <w:marBottom w:val="10"/>
      <w:divBdr>
        <w:top w:val="none" w:sz="0" w:space="0" w:color="auto"/>
        <w:left w:val="none" w:sz="0" w:space="0" w:color="auto"/>
        <w:bottom w:val="none" w:sz="0" w:space="0" w:color="auto"/>
        <w:right w:val="none" w:sz="0" w:space="0" w:color="auto"/>
      </w:divBdr>
    </w:div>
    <w:div w:id="1676806324">
      <w:marLeft w:val="0"/>
      <w:marRight w:val="0"/>
      <w:marTop w:val="10"/>
      <w:marBottom w:val="10"/>
      <w:divBdr>
        <w:top w:val="none" w:sz="0" w:space="0" w:color="auto"/>
        <w:left w:val="none" w:sz="0" w:space="0" w:color="auto"/>
        <w:bottom w:val="none" w:sz="0" w:space="0" w:color="auto"/>
        <w:right w:val="none" w:sz="0" w:space="0" w:color="auto"/>
      </w:divBdr>
    </w:div>
    <w:div w:id="1683315932">
      <w:marLeft w:val="0"/>
      <w:marRight w:val="0"/>
      <w:marTop w:val="10"/>
      <w:marBottom w:val="10"/>
      <w:divBdr>
        <w:top w:val="none" w:sz="0" w:space="0" w:color="auto"/>
        <w:left w:val="none" w:sz="0" w:space="0" w:color="auto"/>
        <w:bottom w:val="none" w:sz="0" w:space="0" w:color="auto"/>
        <w:right w:val="none" w:sz="0" w:space="0" w:color="auto"/>
      </w:divBdr>
    </w:div>
    <w:div w:id="1708097135">
      <w:marLeft w:val="0"/>
      <w:marRight w:val="0"/>
      <w:marTop w:val="10"/>
      <w:marBottom w:val="10"/>
      <w:divBdr>
        <w:top w:val="none" w:sz="0" w:space="0" w:color="auto"/>
        <w:left w:val="none" w:sz="0" w:space="0" w:color="auto"/>
        <w:bottom w:val="none" w:sz="0" w:space="0" w:color="auto"/>
        <w:right w:val="none" w:sz="0" w:space="0" w:color="auto"/>
      </w:divBdr>
    </w:div>
    <w:div w:id="1734572857">
      <w:marLeft w:val="0"/>
      <w:marRight w:val="720"/>
      <w:marTop w:val="10"/>
      <w:marBottom w:val="10"/>
      <w:divBdr>
        <w:top w:val="none" w:sz="0" w:space="0" w:color="auto"/>
        <w:left w:val="none" w:sz="0" w:space="0" w:color="auto"/>
        <w:bottom w:val="none" w:sz="0" w:space="0" w:color="auto"/>
        <w:right w:val="none" w:sz="0" w:space="0" w:color="auto"/>
      </w:divBdr>
    </w:div>
    <w:div w:id="1863787327">
      <w:marLeft w:val="0"/>
      <w:marRight w:val="0"/>
      <w:marTop w:val="10"/>
      <w:marBottom w:val="10"/>
      <w:divBdr>
        <w:top w:val="none" w:sz="0" w:space="0" w:color="auto"/>
        <w:left w:val="none" w:sz="0" w:space="0" w:color="auto"/>
        <w:bottom w:val="none" w:sz="0" w:space="0" w:color="auto"/>
        <w:right w:val="none" w:sz="0" w:space="0" w:color="auto"/>
      </w:divBdr>
    </w:div>
    <w:div w:id="1894806512">
      <w:marLeft w:val="0"/>
      <w:marRight w:val="0"/>
      <w:marTop w:val="10"/>
      <w:marBottom w:val="10"/>
      <w:divBdr>
        <w:top w:val="none" w:sz="0" w:space="0" w:color="auto"/>
        <w:left w:val="none" w:sz="0" w:space="0" w:color="auto"/>
        <w:bottom w:val="none" w:sz="0" w:space="0" w:color="auto"/>
        <w:right w:val="none" w:sz="0" w:space="0" w:color="auto"/>
      </w:divBdr>
    </w:div>
    <w:div w:id="1910656048">
      <w:marLeft w:val="0"/>
      <w:marRight w:val="720"/>
      <w:marTop w:val="10"/>
      <w:marBottom w:val="10"/>
      <w:divBdr>
        <w:top w:val="none" w:sz="0" w:space="0" w:color="auto"/>
        <w:left w:val="none" w:sz="0" w:space="0" w:color="auto"/>
        <w:bottom w:val="none" w:sz="0" w:space="0" w:color="auto"/>
        <w:right w:val="none" w:sz="0" w:space="0" w:color="auto"/>
      </w:divBdr>
    </w:div>
    <w:div w:id="2011635996">
      <w:marLeft w:val="0"/>
      <w:marRight w:val="0"/>
      <w:marTop w:val="10"/>
      <w:marBottom w:val="10"/>
      <w:divBdr>
        <w:top w:val="none" w:sz="0" w:space="0" w:color="auto"/>
        <w:left w:val="none" w:sz="0" w:space="0" w:color="auto"/>
        <w:bottom w:val="none" w:sz="0" w:space="0" w:color="auto"/>
        <w:right w:val="none" w:sz="0" w:space="0" w:color="auto"/>
      </w:divBdr>
    </w:div>
    <w:div w:id="2062748918">
      <w:marLeft w:val="0"/>
      <w:marRight w:val="0"/>
      <w:marTop w:val="10"/>
      <w:marBottom w:val="10"/>
      <w:divBdr>
        <w:top w:val="none" w:sz="0" w:space="0" w:color="auto"/>
        <w:left w:val="none" w:sz="0" w:space="0" w:color="auto"/>
        <w:bottom w:val="none" w:sz="0" w:space="0" w:color="auto"/>
        <w:right w:val="none" w:sz="0" w:space="0" w:color="auto"/>
      </w:divBdr>
    </w:div>
    <w:div w:id="2073652123">
      <w:marLeft w:val="0"/>
      <w:marRight w:val="0"/>
      <w:marTop w:val="10"/>
      <w:marBottom w:val="10"/>
      <w:divBdr>
        <w:top w:val="none" w:sz="0" w:space="0" w:color="auto"/>
        <w:left w:val="none" w:sz="0" w:space="0" w:color="auto"/>
        <w:bottom w:val="none" w:sz="0" w:space="0" w:color="auto"/>
        <w:right w:val="none" w:sz="0" w:space="0" w:color="auto"/>
      </w:divBdr>
    </w:div>
    <w:div w:id="212168603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771</Words>
  <Characters>4401</Characters>
  <Application>Microsoft Office Word</Application>
  <DocSecurity>0</DocSecurity>
  <Lines>36</Lines>
  <Paragraphs>10</Paragraphs>
  <ScaleCrop>false</ScaleCrop>
  <Company/>
  <LinksUpToDate>false</LinksUpToDate>
  <CharactersWithSpaces>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