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46F3" w:rsidRDefault="007B46F3">
      <w:pPr>
        <w:spacing w:line="500" w:lineRule="atLeast"/>
        <w:jc w:val="center"/>
        <w:divId w:val="957837933"/>
        <w:rPr>
          <w:rFonts w:ascii="黑体" w:eastAsia="黑体" w:hAnsi="黑体"/>
          <w:sz w:val="36"/>
          <w:szCs w:val="36"/>
        </w:rPr>
      </w:pPr>
      <w:r>
        <w:rPr>
          <w:rFonts w:ascii="黑体" w:eastAsia="黑体" w:hAnsi="黑体" w:hint="eastAsia"/>
          <w:sz w:val="36"/>
          <w:szCs w:val="36"/>
        </w:rPr>
        <w:t>广东省英德市人民法院</w:t>
      </w:r>
    </w:p>
    <w:p w:rsidR="007B46F3" w:rsidRDefault="007B46F3">
      <w:pPr>
        <w:spacing w:line="500" w:lineRule="atLeast"/>
        <w:jc w:val="center"/>
        <w:divId w:val="19588352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B46F3" w:rsidRDefault="007B46F3">
      <w:pPr>
        <w:spacing w:line="500" w:lineRule="atLeast"/>
        <w:jc w:val="right"/>
        <w:divId w:val="87388450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149</w:t>
      </w:r>
      <w:r>
        <w:rPr>
          <w:rFonts w:hint="eastAsia"/>
          <w:sz w:val="30"/>
          <w:szCs w:val="30"/>
        </w:rPr>
        <w:t>号</w:t>
      </w:r>
    </w:p>
    <w:p w:rsidR="007B46F3" w:rsidRDefault="007B46F3">
      <w:pPr>
        <w:spacing w:line="500" w:lineRule="atLeast"/>
        <w:ind w:firstLine="600"/>
        <w:divId w:val="1761365566"/>
        <w:rPr>
          <w:rFonts w:hint="eastAsia"/>
          <w:sz w:val="30"/>
          <w:szCs w:val="30"/>
        </w:rPr>
      </w:pPr>
      <w:r>
        <w:rPr>
          <w:rFonts w:hint="eastAsia"/>
          <w:sz w:val="30"/>
          <w:szCs w:val="30"/>
        </w:rPr>
        <w:t>公诉机关英德市人民检察院。</w:t>
      </w:r>
    </w:p>
    <w:p w:rsidR="007B46F3" w:rsidRDefault="007B46F3">
      <w:pPr>
        <w:spacing w:line="500" w:lineRule="atLeast"/>
        <w:ind w:firstLine="600"/>
        <w:divId w:val="1192651358"/>
        <w:rPr>
          <w:rFonts w:hint="eastAsia"/>
          <w:sz w:val="30"/>
          <w:szCs w:val="30"/>
        </w:rPr>
      </w:pPr>
      <w:r>
        <w:rPr>
          <w:rFonts w:hint="eastAsia"/>
          <w:sz w:val="30"/>
          <w:szCs w:val="30"/>
        </w:rPr>
        <w:t>被告人郭某，男，</w:t>
      </w:r>
      <w:r>
        <w:rPr>
          <w:rFonts w:hint="eastAsia"/>
          <w:sz w:val="30"/>
          <w:szCs w:val="30"/>
        </w:rPr>
        <w:t>1981</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日出生，汉族，研究生文化，原任英德市英红工业园招商办主任，户籍所在地广东省英德市，现住广东省英德市。因本案于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日被取保候审。</w:t>
      </w:r>
    </w:p>
    <w:p w:rsidR="007B46F3" w:rsidRDefault="007B46F3">
      <w:pPr>
        <w:spacing w:line="500" w:lineRule="atLeast"/>
        <w:ind w:firstLine="600"/>
        <w:divId w:val="1306550362"/>
        <w:rPr>
          <w:rFonts w:hint="eastAsia"/>
          <w:sz w:val="30"/>
          <w:szCs w:val="30"/>
        </w:rPr>
      </w:pPr>
      <w:r>
        <w:rPr>
          <w:rFonts w:hint="eastAsia"/>
          <w:sz w:val="30"/>
          <w:szCs w:val="30"/>
        </w:rPr>
        <w:t>辩护人张帮练，广东清豪律师事务所律师。</w:t>
      </w:r>
    </w:p>
    <w:p w:rsidR="007B46F3" w:rsidRDefault="007B46F3">
      <w:pPr>
        <w:spacing w:line="500" w:lineRule="atLeast"/>
        <w:ind w:firstLine="600"/>
        <w:divId w:val="2018455071"/>
        <w:rPr>
          <w:rFonts w:hint="eastAsia"/>
          <w:sz w:val="30"/>
          <w:szCs w:val="30"/>
        </w:rPr>
      </w:pPr>
      <w:r>
        <w:rPr>
          <w:rFonts w:hint="eastAsia"/>
          <w:sz w:val="30"/>
          <w:szCs w:val="30"/>
        </w:rPr>
        <w:t>被告人巫某，男，</w:t>
      </w:r>
      <w:r>
        <w:rPr>
          <w:rFonts w:hint="eastAsia"/>
          <w:sz w:val="30"/>
          <w:szCs w:val="30"/>
        </w:rPr>
        <w:t>1988</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日出生，汉族，大学本科文化，原任英德市英红工业园招商办副主任，户籍所在地广东省英德市，现住广东省英德市。因本案于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日被取保候审。</w:t>
      </w:r>
    </w:p>
    <w:p w:rsidR="007B46F3" w:rsidRDefault="007B46F3">
      <w:pPr>
        <w:spacing w:line="500" w:lineRule="atLeast"/>
        <w:ind w:firstLine="600"/>
        <w:divId w:val="2022316931"/>
        <w:rPr>
          <w:rFonts w:hint="eastAsia"/>
          <w:sz w:val="30"/>
          <w:szCs w:val="30"/>
        </w:rPr>
      </w:pPr>
      <w:r>
        <w:rPr>
          <w:rFonts w:hint="eastAsia"/>
          <w:sz w:val="30"/>
          <w:szCs w:val="30"/>
        </w:rPr>
        <w:t>辩护人邓英良，广东浈阳律师事务所律师。</w:t>
      </w:r>
    </w:p>
    <w:p w:rsidR="007B46F3" w:rsidRDefault="007B46F3">
      <w:pPr>
        <w:spacing w:line="500" w:lineRule="atLeast"/>
        <w:ind w:firstLine="600"/>
        <w:divId w:val="1970351761"/>
        <w:rPr>
          <w:rFonts w:hint="eastAsia"/>
          <w:sz w:val="30"/>
          <w:szCs w:val="30"/>
        </w:rPr>
      </w:pPr>
      <w:r>
        <w:rPr>
          <w:rFonts w:hint="eastAsia"/>
          <w:sz w:val="30"/>
          <w:szCs w:val="30"/>
        </w:rPr>
        <w:t>辩护人朱文湘，广东浈阳律师事务所实习律师。</w:t>
      </w:r>
    </w:p>
    <w:p w:rsidR="007B46F3" w:rsidRDefault="007B46F3">
      <w:pPr>
        <w:spacing w:line="500" w:lineRule="atLeast"/>
        <w:ind w:firstLine="600"/>
        <w:divId w:val="99373312"/>
        <w:rPr>
          <w:rFonts w:hint="eastAsia"/>
          <w:sz w:val="30"/>
          <w:szCs w:val="30"/>
        </w:rPr>
      </w:pPr>
      <w:r>
        <w:rPr>
          <w:rFonts w:hint="eastAsia"/>
          <w:sz w:val="30"/>
          <w:szCs w:val="30"/>
        </w:rPr>
        <w:t>英德市人民检察院以英检公诉刑诉</w:t>
      </w:r>
      <w:r>
        <w:rPr>
          <w:rFonts w:hint="eastAsia"/>
          <w:sz w:val="30"/>
          <w:szCs w:val="30"/>
        </w:rPr>
        <w:t>[2018]36</w:t>
      </w:r>
      <w:r>
        <w:rPr>
          <w:rFonts w:hint="eastAsia"/>
          <w:sz w:val="30"/>
          <w:szCs w:val="30"/>
        </w:rPr>
        <w:t>号起诉书指控被告人郭某、巫某犯受贿罪，于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向本院提起公诉。本院依法组成合议庭，公开开庭审理了本案。英德市人民检察院指派检察员李亚林出庭支持公诉，被告人郭某及其辩护人张帮练、被告人巫某及其辩护人邓英良、朱文湘等到庭参加了诉讼。现已审理终结。</w:t>
      </w:r>
    </w:p>
    <w:p w:rsidR="007B46F3" w:rsidRDefault="007B46F3">
      <w:pPr>
        <w:spacing w:line="500" w:lineRule="atLeast"/>
        <w:ind w:firstLine="600"/>
        <w:divId w:val="532306623"/>
        <w:rPr>
          <w:rFonts w:hint="eastAsia"/>
          <w:sz w:val="30"/>
          <w:szCs w:val="30"/>
        </w:rPr>
      </w:pPr>
      <w:r>
        <w:rPr>
          <w:rFonts w:hint="eastAsia"/>
          <w:sz w:val="30"/>
          <w:szCs w:val="30"/>
        </w:rPr>
        <w:t>经审理查明，</w:t>
      </w:r>
      <w:r>
        <w:rPr>
          <w:rFonts w:hint="eastAsia"/>
          <w:sz w:val="30"/>
          <w:szCs w:val="30"/>
        </w:rPr>
        <w:t>2011</w:t>
      </w:r>
      <w:r>
        <w:rPr>
          <w:rFonts w:hint="eastAsia"/>
          <w:sz w:val="30"/>
          <w:szCs w:val="30"/>
        </w:rPr>
        <w:t>年初，被告人郭某、巫某及邝某、陈某（二人均另案处理）利用英德市英红工业园项目征地拆迁工作的职务便利，在征收农户周某（另案处理）茶果园的过程中，通过虚增砂糖桔树龄的方式提高青苗补偿标准，为农户周某谋取不正当利益，并共同收受周某的贿赂共计</w:t>
      </w:r>
      <w:r>
        <w:rPr>
          <w:rFonts w:hint="eastAsia"/>
          <w:sz w:val="30"/>
          <w:szCs w:val="30"/>
        </w:rPr>
        <w:t>28</w:t>
      </w:r>
      <w:r>
        <w:rPr>
          <w:rFonts w:hint="eastAsia"/>
          <w:sz w:val="30"/>
          <w:szCs w:val="30"/>
        </w:rPr>
        <w:t>万元，其中被告人郭某、巫某及邝某、陈某各分得</w:t>
      </w:r>
      <w:r>
        <w:rPr>
          <w:rFonts w:hint="eastAsia"/>
          <w:sz w:val="30"/>
          <w:szCs w:val="30"/>
        </w:rPr>
        <w:t>7</w:t>
      </w:r>
      <w:r>
        <w:rPr>
          <w:rFonts w:hint="eastAsia"/>
          <w:sz w:val="30"/>
          <w:szCs w:val="30"/>
        </w:rPr>
        <w:t>万元。</w:t>
      </w:r>
    </w:p>
    <w:p w:rsidR="007B46F3" w:rsidRDefault="007B46F3">
      <w:pPr>
        <w:spacing w:line="500" w:lineRule="atLeast"/>
        <w:ind w:firstLine="600"/>
        <w:divId w:val="2009012783"/>
        <w:rPr>
          <w:rFonts w:hint="eastAsia"/>
          <w:sz w:val="30"/>
          <w:szCs w:val="30"/>
        </w:rPr>
      </w:pPr>
      <w:r>
        <w:rPr>
          <w:rFonts w:hint="eastAsia"/>
          <w:sz w:val="30"/>
          <w:szCs w:val="30"/>
        </w:rPr>
        <w:lastRenderedPageBreak/>
        <w:t>另查明，被告人郭某、巫某在听说邝某和陈某被检察机关立案查处的情况下，被告人郭某于</w:t>
      </w:r>
      <w:r>
        <w:rPr>
          <w:rFonts w:hint="eastAsia"/>
          <w:sz w:val="30"/>
          <w:szCs w:val="30"/>
        </w:rPr>
        <w:t>2016</w:t>
      </w:r>
      <w:r>
        <w:rPr>
          <w:rFonts w:hint="eastAsia"/>
          <w:sz w:val="30"/>
          <w:szCs w:val="30"/>
        </w:rPr>
        <w:t>年底将分得的赃款</w:t>
      </w:r>
      <w:r>
        <w:rPr>
          <w:rFonts w:hint="eastAsia"/>
          <w:sz w:val="30"/>
          <w:szCs w:val="30"/>
        </w:rPr>
        <w:t>7</w:t>
      </w:r>
      <w:r>
        <w:rPr>
          <w:rFonts w:hint="eastAsia"/>
          <w:sz w:val="30"/>
          <w:szCs w:val="30"/>
        </w:rPr>
        <w:t>万元退还被告人巫某，被告人巫某自己筹集</w:t>
      </w:r>
      <w:r>
        <w:rPr>
          <w:rFonts w:hint="eastAsia"/>
          <w:sz w:val="30"/>
          <w:szCs w:val="30"/>
        </w:rPr>
        <w:t>21</w:t>
      </w:r>
      <w:r>
        <w:rPr>
          <w:rFonts w:hint="eastAsia"/>
          <w:sz w:val="30"/>
          <w:szCs w:val="30"/>
        </w:rPr>
        <w:t>万元，于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月将全部赃款</w:t>
      </w:r>
      <w:r>
        <w:rPr>
          <w:rFonts w:hint="eastAsia"/>
          <w:sz w:val="30"/>
          <w:szCs w:val="30"/>
        </w:rPr>
        <w:t>28</w:t>
      </w:r>
      <w:r>
        <w:rPr>
          <w:rFonts w:hint="eastAsia"/>
          <w:sz w:val="30"/>
          <w:szCs w:val="30"/>
        </w:rPr>
        <w:t>万元退回给周某，并分别于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w:t>
      </w:r>
      <w:r>
        <w:rPr>
          <w:rFonts w:hint="eastAsia"/>
          <w:sz w:val="30"/>
          <w:szCs w:val="30"/>
        </w:rPr>
        <w:t>20</w:t>
      </w:r>
      <w:r>
        <w:rPr>
          <w:rFonts w:hint="eastAsia"/>
          <w:sz w:val="30"/>
          <w:szCs w:val="30"/>
        </w:rPr>
        <w:t>日，主动联系英德市人民检察院反贪局办案人员，如实交代了伙同邝某、陈某共同收受周某给予的贿赂</w:t>
      </w:r>
      <w:r>
        <w:rPr>
          <w:rFonts w:hint="eastAsia"/>
          <w:sz w:val="30"/>
          <w:szCs w:val="30"/>
        </w:rPr>
        <w:t>28</w:t>
      </w:r>
      <w:r>
        <w:rPr>
          <w:rFonts w:hint="eastAsia"/>
          <w:sz w:val="30"/>
          <w:szCs w:val="30"/>
        </w:rPr>
        <w:t>万元的犯罪事实。</w:t>
      </w:r>
    </w:p>
    <w:p w:rsidR="007B46F3" w:rsidRDefault="007B46F3">
      <w:pPr>
        <w:spacing w:line="500" w:lineRule="atLeast"/>
        <w:ind w:firstLine="600"/>
        <w:divId w:val="535504558"/>
        <w:rPr>
          <w:rFonts w:hint="eastAsia"/>
          <w:sz w:val="30"/>
          <w:szCs w:val="30"/>
        </w:rPr>
      </w:pPr>
      <w:r>
        <w:rPr>
          <w:rFonts w:hint="eastAsia"/>
          <w:sz w:val="30"/>
          <w:szCs w:val="30"/>
        </w:rPr>
        <w:t>上述事实，被告人在开庭审理过程中亦无异议，且有书证立案决定书、侦查过程、人口信息查询表、土地青苗补偿协议书、红星区青苗清点确认表、红星区征地青苗清点发放表、支票存根、英德市征地拆迁补偿办法、工作简历、关于抽调邝某同志的通知、关于英红园委派工作人员参加红星片区征地拆迁工作的情况说明、会议纪要、关于巫某同志的聘任通知、广东省事业单位岗位聘用审核表，证人莫某</w:t>
      </w:r>
      <w:r>
        <w:rPr>
          <w:rFonts w:hint="eastAsia"/>
          <w:sz w:val="30"/>
          <w:szCs w:val="30"/>
        </w:rPr>
        <w:t>1</w:t>
      </w:r>
      <w:r>
        <w:rPr>
          <w:rFonts w:hint="eastAsia"/>
          <w:sz w:val="30"/>
          <w:szCs w:val="30"/>
        </w:rPr>
        <w:t>、赖某</w:t>
      </w:r>
      <w:r>
        <w:rPr>
          <w:rFonts w:hint="eastAsia"/>
          <w:sz w:val="30"/>
          <w:szCs w:val="30"/>
        </w:rPr>
        <w:t>1</w:t>
      </w:r>
      <w:r>
        <w:rPr>
          <w:rFonts w:hint="eastAsia"/>
          <w:sz w:val="30"/>
          <w:szCs w:val="30"/>
        </w:rPr>
        <w:t>、周某的证言，同案人陈某、邝某的供述和辩解，被告人郭某、巫某的供述和辩解等证据证实，足以认定。</w:t>
      </w:r>
    </w:p>
    <w:p w:rsidR="007B46F3" w:rsidRDefault="007B46F3">
      <w:pPr>
        <w:spacing w:line="500" w:lineRule="atLeast"/>
        <w:ind w:firstLine="600"/>
        <w:divId w:val="2069107630"/>
        <w:rPr>
          <w:rFonts w:hint="eastAsia"/>
          <w:sz w:val="30"/>
          <w:szCs w:val="30"/>
        </w:rPr>
      </w:pPr>
      <w:r>
        <w:rPr>
          <w:rFonts w:hint="eastAsia"/>
          <w:sz w:val="30"/>
          <w:szCs w:val="30"/>
        </w:rPr>
        <w:t>本院认为，被告人郭某、巫某身为国家工作人员，利用职务上的便利，伙同其他国家工作人员非法收受他人财物，为他人谋取利益，数额巨大，其行为均构成了受贿罪。鉴于被告人郭某、巫某案发后自动投案，归案后如实供述自己的罪行，是自首，依法可以减轻处罚；立案前主动将受贿所得赃款退回，酌情予以从轻处罚。公诉机关指控被告人的犯罪事实清楚，证据确实、充分，适用法律正确，罪名成立，予以采纳。辩护人提出被告人郭某、巫某是初犯，具有自首情节，主动退清受贿所得赃款，在共同犯罪中所起的作用相对较小等，请求对被告人减轻处罚并适用缓刑的意见，经查符合事实和法律规定，予以采纳。辩护人提出被告人郭某、巫某是从犯的意见，经查，被告人郭某、巫某事前参与共同商量，在共同犯罪中主要负责丈量征地面积和清点青苗数量，与其他同案人分工合作、相互配合，且所得赃款均分，可见被告人郭某、巫某在共同犯罪中亦起主要作用，不属于从犯，因此，辩护人的该意见理据不足，不予采纳。依照《中华人民共和国刑法》第三百八十五条第一款、第三百八十六条、第三百八十三条第一款第（二）项、第三款、第二十五条第一款、第六十七条第一款、第七十二条第一款、第三款、最高人民法院、最高人民检察院《关于办理贪</w:t>
      </w:r>
      <w:r>
        <w:rPr>
          <w:rFonts w:hint="eastAsia"/>
          <w:sz w:val="30"/>
          <w:szCs w:val="30"/>
        </w:rPr>
        <w:t>污贿赂刑事案件适用法律若干问题的解释》第二条第一款、第十九条第一款之规定，判决如下：</w:t>
      </w:r>
    </w:p>
    <w:p w:rsidR="007B46F3" w:rsidRDefault="007B46F3">
      <w:pPr>
        <w:spacing w:line="500" w:lineRule="atLeast"/>
        <w:ind w:firstLine="600"/>
        <w:divId w:val="405689066"/>
        <w:rPr>
          <w:rFonts w:hint="eastAsia"/>
          <w:sz w:val="30"/>
          <w:szCs w:val="30"/>
        </w:rPr>
      </w:pPr>
      <w:r>
        <w:rPr>
          <w:rFonts w:hint="eastAsia"/>
          <w:sz w:val="30"/>
          <w:szCs w:val="30"/>
        </w:rPr>
        <w:t>一、被告人郭某犯受贿罪，判处有期徒刑一年六个月，缓刑二年，并处罚金人民币十万元。</w:t>
      </w:r>
    </w:p>
    <w:p w:rsidR="007B46F3" w:rsidRDefault="007B46F3">
      <w:pPr>
        <w:spacing w:line="500" w:lineRule="atLeast"/>
        <w:ind w:firstLine="600"/>
        <w:divId w:val="2027443062"/>
        <w:rPr>
          <w:rFonts w:hint="eastAsia"/>
          <w:sz w:val="30"/>
          <w:szCs w:val="30"/>
        </w:rPr>
      </w:pPr>
      <w:r>
        <w:rPr>
          <w:rFonts w:hint="eastAsia"/>
          <w:sz w:val="30"/>
          <w:szCs w:val="30"/>
        </w:rPr>
        <w:t>（缓刑考验期限，从判决确定之日起计算。罚金限于本判决发生法律效力之日起一个月内缴纳）。</w:t>
      </w:r>
    </w:p>
    <w:p w:rsidR="007B46F3" w:rsidRDefault="007B46F3">
      <w:pPr>
        <w:spacing w:line="500" w:lineRule="atLeast"/>
        <w:ind w:firstLine="600"/>
        <w:divId w:val="1740900027"/>
        <w:rPr>
          <w:rFonts w:hint="eastAsia"/>
          <w:sz w:val="30"/>
          <w:szCs w:val="30"/>
        </w:rPr>
      </w:pPr>
      <w:r>
        <w:rPr>
          <w:rFonts w:hint="eastAsia"/>
          <w:sz w:val="30"/>
          <w:szCs w:val="30"/>
        </w:rPr>
        <w:t>二、被告人巫某犯受贿罪，判处有期徒刑一年六个月，缓刑二年，并处罚金人民币十万元。</w:t>
      </w:r>
    </w:p>
    <w:p w:rsidR="007B46F3" w:rsidRDefault="007B46F3">
      <w:pPr>
        <w:spacing w:line="500" w:lineRule="atLeast"/>
        <w:ind w:firstLine="600"/>
        <w:divId w:val="1076585633"/>
        <w:rPr>
          <w:rFonts w:hint="eastAsia"/>
          <w:sz w:val="30"/>
          <w:szCs w:val="30"/>
        </w:rPr>
      </w:pPr>
      <w:r>
        <w:rPr>
          <w:rFonts w:hint="eastAsia"/>
          <w:sz w:val="30"/>
          <w:szCs w:val="30"/>
        </w:rPr>
        <w:t>（缓刑考验期限，从判决确定之日起计算。罚金限于本判决发生法律效力之日起一个月内缴纳）。</w:t>
      </w:r>
    </w:p>
    <w:p w:rsidR="007B46F3" w:rsidRDefault="007B46F3">
      <w:pPr>
        <w:spacing w:line="500" w:lineRule="atLeast"/>
        <w:ind w:firstLine="600"/>
        <w:divId w:val="572936670"/>
        <w:rPr>
          <w:rFonts w:hint="eastAsia"/>
          <w:sz w:val="30"/>
          <w:szCs w:val="30"/>
        </w:rPr>
      </w:pPr>
      <w:r>
        <w:rPr>
          <w:rFonts w:hint="eastAsia"/>
          <w:sz w:val="30"/>
          <w:szCs w:val="30"/>
        </w:rPr>
        <w:t>如不服本判决，可在接到判决书的第二日起十日内，通过本院或者直接向广东省清远市中级人民法院提起上诉，书面上诉的，应当提交上诉状正本一份，副本二份。</w:t>
      </w:r>
    </w:p>
    <w:p w:rsidR="007B46F3" w:rsidRDefault="007B46F3">
      <w:pPr>
        <w:spacing w:line="500" w:lineRule="atLeast"/>
        <w:jc w:val="right"/>
        <w:divId w:val="1309941743"/>
        <w:rPr>
          <w:rFonts w:hint="eastAsia"/>
          <w:sz w:val="30"/>
          <w:szCs w:val="30"/>
        </w:rPr>
      </w:pPr>
      <w:r>
        <w:rPr>
          <w:rFonts w:hint="eastAsia"/>
          <w:sz w:val="30"/>
          <w:szCs w:val="30"/>
        </w:rPr>
        <w:t>审　判　长　　梁光明</w:t>
      </w:r>
    </w:p>
    <w:p w:rsidR="007B46F3" w:rsidRDefault="007B46F3">
      <w:pPr>
        <w:spacing w:line="500" w:lineRule="atLeast"/>
        <w:jc w:val="right"/>
        <w:divId w:val="750471954"/>
        <w:rPr>
          <w:rFonts w:hint="eastAsia"/>
          <w:sz w:val="30"/>
          <w:szCs w:val="30"/>
        </w:rPr>
      </w:pPr>
      <w:r>
        <w:rPr>
          <w:rFonts w:hint="eastAsia"/>
          <w:sz w:val="30"/>
          <w:szCs w:val="30"/>
        </w:rPr>
        <w:t>人民陪审员　　朱光胜</w:t>
      </w:r>
    </w:p>
    <w:p w:rsidR="007B46F3" w:rsidRDefault="007B46F3">
      <w:pPr>
        <w:spacing w:line="500" w:lineRule="atLeast"/>
        <w:jc w:val="right"/>
        <w:divId w:val="2108228169"/>
        <w:rPr>
          <w:rFonts w:hint="eastAsia"/>
          <w:sz w:val="30"/>
          <w:szCs w:val="30"/>
        </w:rPr>
      </w:pPr>
      <w:r>
        <w:rPr>
          <w:rFonts w:hint="eastAsia"/>
          <w:sz w:val="30"/>
          <w:szCs w:val="30"/>
        </w:rPr>
        <w:t>人民陪审员　　卢志娟</w:t>
      </w:r>
    </w:p>
    <w:p w:rsidR="007B46F3" w:rsidRDefault="007B46F3">
      <w:pPr>
        <w:spacing w:line="500" w:lineRule="atLeast"/>
        <w:jc w:val="right"/>
        <w:divId w:val="967396114"/>
        <w:rPr>
          <w:rFonts w:hint="eastAsia"/>
          <w:sz w:val="30"/>
          <w:szCs w:val="30"/>
        </w:rPr>
      </w:pPr>
      <w:r>
        <w:rPr>
          <w:rFonts w:hint="eastAsia"/>
          <w:sz w:val="30"/>
          <w:szCs w:val="30"/>
        </w:rPr>
        <w:t>二〇一八年六月十九日</w:t>
      </w:r>
    </w:p>
    <w:p w:rsidR="007B46F3" w:rsidRDefault="007B46F3">
      <w:pPr>
        <w:spacing w:line="500" w:lineRule="atLeast"/>
        <w:jc w:val="right"/>
        <w:divId w:val="462046369"/>
        <w:rPr>
          <w:rFonts w:hint="eastAsia"/>
          <w:sz w:val="30"/>
          <w:szCs w:val="30"/>
        </w:rPr>
      </w:pPr>
      <w:r>
        <w:rPr>
          <w:rFonts w:hint="eastAsia"/>
          <w:sz w:val="30"/>
          <w:szCs w:val="30"/>
        </w:rPr>
        <w:t>书　记　员　　周惠仪</w:t>
      </w:r>
    </w:p>
    <w:p w:rsidR="007B46F3" w:rsidRDefault="007B46F3">
      <w:pPr>
        <w:spacing w:line="500" w:lineRule="atLeast"/>
        <w:ind w:firstLine="600"/>
        <w:divId w:val="1616522821"/>
        <w:rPr>
          <w:rFonts w:hint="eastAsia"/>
          <w:sz w:val="30"/>
          <w:szCs w:val="30"/>
        </w:rPr>
      </w:pPr>
      <w:r>
        <w:rPr>
          <w:rFonts w:hint="eastAsia"/>
          <w:sz w:val="30"/>
          <w:szCs w:val="30"/>
        </w:rPr>
        <w:t>附相关法律条文：</w:t>
      </w:r>
    </w:p>
    <w:p w:rsidR="007B46F3" w:rsidRDefault="007B46F3">
      <w:pPr>
        <w:spacing w:line="500" w:lineRule="atLeast"/>
        <w:ind w:firstLine="600"/>
        <w:divId w:val="643849997"/>
        <w:rPr>
          <w:rFonts w:hint="eastAsia"/>
          <w:sz w:val="30"/>
          <w:szCs w:val="30"/>
        </w:rPr>
      </w:pPr>
      <w:r>
        <w:rPr>
          <w:rFonts w:hint="eastAsia"/>
          <w:sz w:val="30"/>
          <w:szCs w:val="30"/>
        </w:rPr>
        <w:t>《中华人民共和国刑法》</w:t>
      </w:r>
    </w:p>
    <w:p w:rsidR="007B46F3" w:rsidRDefault="007B46F3">
      <w:pPr>
        <w:spacing w:line="500" w:lineRule="atLeast"/>
        <w:ind w:firstLine="600"/>
        <w:divId w:val="55254110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7B46F3" w:rsidRDefault="007B46F3">
      <w:pPr>
        <w:spacing w:line="500" w:lineRule="atLeast"/>
        <w:ind w:firstLine="600"/>
        <w:divId w:val="217864136"/>
        <w:rPr>
          <w:rFonts w:hint="eastAsia"/>
          <w:sz w:val="30"/>
          <w:szCs w:val="30"/>
        </w:rPr>
      </w:pPr>
      <w:r>
        <w:rPr>
          <w:rFonts w:hint="eastAsia"/>
          <w:sz w:val="30"/>
          <w:szCs w:val="30"/>
        </w:rPr>
        <w:t>国家工作人员在经济往来中，违反国家规定，收受各种名义的回扣、手续费，归个人所有的，以受贿论处。</w:t>
      </w:r>
    </w:p>
    <w:p w:rsidR="007B46F3" w:rsidRDefault="007B46F3">
      <w:pPr>
        <w:spacing w:line="500" w:lineRule="atLeast"/>
        <w:ind w:firstLine="600"/>
        <w:divId w:val="599991686"/>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7B46F3" w:rsidRDefault="007B46F3">
      <w:pPr>
        <w:spacing w:line="500" w:lineRule="atLeast"/>
        <w:ind w:firstLine="600"/>
        <w:divId w:val="406610058"/>
        <w:rPr>
          <w:rFonts w:hint="eastAsia"/>
          <w:sz w:val="30"/>
          <w:szCs w:val="30"/>
        </w:rPr>
      </w:pPr>
      <w:r>
        <w:rPr>
          <w:rFonts w:hint="eastAsia"/>
          <w:sz w:val="30"/>
          <w:szCs w:val="30"/>
        </w:rPr>
        <w:t>第三百八十三条对犯贪污罪的，根据情节轻重，分别依照下列规定处罚：</w:t>
      </w:r>
    </w:p>
    <w:p w:rsidR="007B46F3" w:rsidRDefault="007B46F3">
      <w:pPr>
        <w:spacing w:line="500" w:lineRule="atLeast"/>
        <w:ind w:firstLine="600"/>
        <w:divId w:val="576207855"/>
        <w:rPr>
          <w:rFonts w:hint="eastAsia"/>
          <w:sz w:val="30"/>
          <w:szCs w:val="30"/>
        </w:rPr>
      </w:pPr>
      <w:r>
        <w:rPr>
          <w:rFonts w:hint="eastAsia"/>
          <w:sz w:val="30"/>
          <w:szCs w:val="30"/>
        </w:rPr>
        <w:t>（一）贪污数额较大或者有其他较重情节的，处三年以下有期徒刑或者拘役，并处罚金。</w:t>
      </w:r>
    </w:p>
    <w:p w:rsidR="007B46F3" w:rsidRDefault="007B46F3">
      <w:pPr>
        <w:spacing w:line="500" w:lineRule="atLeast"/>
        <w:ind w:firstLine="600"/>
        <w:divId w:val="1797941612"/>
        <w:rPr>
          <w:rFonts w:hint="eastAsia"/>
          <w:sz w:val="30"/>
          <w:szCs w:val="30"/>
        </w:rPr>
      </w:pPr>
      <w:r>
        <w:rPr>
          <w:rFonts w:hint="eastAsia"/>
          <w:sz w:val="30"/>
          <w:szCs w:val="30"/>
        </w:rPr>
        <w:t>（二）贪污数额巨大或者有其他严重情节的，处三年以上十年以下有期徒刑，并处罚金或者没收财产。</w:t>
      </w:r>
    </w:p>
    <w:p w:rsidR="007B46F3" w:rsidRDefault="007B46F3">
      <w:pPr>
        <w:spacing w:line="500" w:lineRule="atLeast"/>
        <w:ind w:firstLine="600"/>
        <w:divId w:val="184296568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7B46F3" w:rsidRDefault="007B46F3">
      <w:pPr>
        <w:spacing w:line="500" w:lineRule="atLeast"/>
        <w:ind w:firstLine="600"/>
        <w:divId w:val="133720697"/>
        <w:rPr>
          <w:rFonts w:hint="eastAsia"/>
          <w:sz w:val="30"/>
          <w:szCs w:val="30"/>
        </w:rPr>
      </w:pPr>
      <w:r>
        <w:rPr>
          <w:rFonts w:hint="eastAsia"/>
          <w:sz w:val="30"/>
          <w:szCs w:val="30"/>
        </w:rPr>
        <w:t>对多次贪污未经处理的，按照累计贪污数额处罚。</w:t>
      </w:r>
    </w:p>
    <w:p w:rsidR="007B46F3" w:rsidRDefault="007B46F3">
      <w:pPr>
        <w:spacing w:line="500" w:lineRule="atLeast"/>
        <w:ind w:firstLine="600"/>
        <w:divId w:val="99610530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7B46F3" w:rsidRDefault="007B46F3">
      <w:pPr>
        <w:spacing w:line="500" w:lineRule="atLeast"/>
        <w:ind w:firstLine="600"/>
        <w:divId w:val="16528944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7B46F3" w:rsidRDefault="007B46F3">
      <w:pPr>
        <w:spacing w:line="500" w:lineRule="atLeast"/>
        <w:ind w:firstLine="600"/>
        <w:divId w:val="732120210"/>
        <w:rPr>
          <w:rFonts w:hint="eastAsia"/>
          <w:sz w:val="30"/>
          <w:szCs w:val="30"/>
        </w:rPr>
      </w:pPr>
      <w:r>
        <w:rPr>
          <w:rFonts w:hint="eastAsia"/>
          <w:sz w:val="30"/>
          <w:szCs w:val="30"/>
        </w:rPr>
        <w:t>第二十五条共同犯罪是指二人以上共同故意犯罪。</w:t>
      </w:r>
    </w:p>
    <w:p w:rsidR="007B46F3" w:rsidRDefault="007B46F3">
      <w:pPr>
        <w:spacing w:line="500" w:lineRule="atLeast"/>
        <w:ind w:firstLine="600"/>
        <w:divId w:val="764763549"/>
        <w:rPr>
          <w:rFonts w:hint="eastAsia"/>
          <w:sz w:val="30"/>
          <w:szCs w:val="30"/>
        </w:rPr>
      </w:pPr>
      <w:r>
        <w:rPr>
          <w:rFonts w:hint="eastAsia"/>
          <w:sz w:val="30"/>
          <w:szCs w:val="30"/>
        </w:rPr>
        <w:t>二人以上共同过失犯罪，不以共同犯罪论处；应当负刑事责任的，按照他们所犯的罪分别处罚。</w:t>
      </w:r>
    </w:p>
    <w:p w:rsidR="007B46F3" w:rsidRDefault="007B46F3">
      <w:pPr>
        <w:spacing w:line="500" w:lineRule="atLeast"/>
        <w:ind w:firstLine="600"/>
        <w:divId w:val="4326449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7B46F3" w:rsidRDefault="007B46F3">
      <w:pPr>
        <w:spacing w:line="500" w:lineRule="atLeast"/>
        <w:ind w:firstLine="600"/>
        <w:divId w:val="28994679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7B46F3" w:rsidRDefault="007B46F3">
      <w:pPr>
        <w:spacing w:line="500" w:lineRule="atLeast"/>
        <w:ind w:firstLine="600"/>
        <w:divId w:val="186308467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7B46F3" w:rsidRDefault="007B46F3">
      <w:pPr>
        <w:spacing w:line="500" w:lineRule="atLeast"/>
        <w:ind w:firstLine="600"/>
        <w:divId w:val="198129957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7B46F3" w:rsidRDefault="007B46F3">
      <w:pPr>
        <w:spacing w:line="500" w:lineRule="atLeast"/>
        <w:ind w:firstLine="600"/>
        <w:divId w:val="1498495363"/>
        <w:rPr>
          <w:rFonts w:hint="eastAsia"/>
          <w:sz w:val="30"/>
          <w:szCs w:val="30"/>
        </w:rPr>
      </w:pPr>
      <w:r>
        <w:rPr>
          <w:rFonts w:hint="eastAsia"/>
          <w:sz w:val="30"/>
          <w:szCs w:val="30"/>
        </w:rPr>
        <w:t>（一）犯罪情节较轻；</w:t>
      </w:r>
    </w:p>
    <w:p w:rsidR="007B46F3" w:rsidRDefault="007B46F3">
      <w:pPr>
        <w:spacing w:line="500" w:lineRule="atLeast"/>
        <w:ind w:firstLine="600"/>
        <w:divId w:val="23596621"/>
        <w:rPr>
          <w:rFonts w:hint="eastAsia"/>
          <w:sz w:val="30"/>
          <w:szCs w:val="30"/>
        </w:rPr>
      </w:pPr>
      <w:r>
        <w:rPr>
          <w:rFonts w:hint="eastAsia"/>
          <w:sz w:val="30"/>
          <w:szCs w:val="30"/>
        </w:rPr>
        <w:t>（二）有悔罪表现；</w:t>
      </w:r>
    </w:p>
    <w:p w:rsidR="007B46F3" w:rsidRDefault="007B46F3">
      <w:pPr>
        <w:spacing w:line="500" w:lineRule="atLeast"/>
        <w:ind w:firstLine="600"/>
        <w:divId w:val="813062727"/>
        <w:rPr>
          <w:rFonts w:hint="eastAsia"/>
          <w:sz w:val="30"/>
          <w:szCs w:val="30"/>
        </w:rPr>
      </w:pPr>
      <w:r>
        <w:rPr>
          <w:rFonts w:hint="eastAsia"/>
          <w:sz w:val="30"/>
          <w:szCs w:val="30"/>
        </w:rPr>
        <w:t>（三）没有再犯罪的危险；</w:t>
      </w:r>
    </w:p>
    <w:p w:rsidR="007B46F3" w:rsidRDefault="007B46F3">
      <w:pPr>
        <w:spacing w:line="500" w:lineRule="atLeast"/>
        <w:ind w:firstLine="600"/>
        <w:divId w:val="2081831910"/>
        <w:rPr>
          <w:rFonts w:hint="eastAsia"/>
          <w:sz w:val="30"/>
          <w:szCs w:val="30"/>
        </w:rPr>
      </w:pPr>
      <w:r>
        <w:rPr>
          <w:rFonts w:hint="eastAsia"/>
          <w:sz w:val="30"/>
          <w:szCs w:val="30"/>
        </w:rPr>
        <w:t>（四）宣告缓刑对所居住社区没有重大不良影响。</w:t>
      </w:r>
    </w:p>
    <w:p w:rsidR="007B46F3" w:rsidRDefault="007B46F3">
      <w:pPr>
        <w:spacing w:line="500" w:lineRule="atLeast"/>
        <w:ind w:firstLine="600"/>
        <w:divId w:val="200265541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7B46F3" w:rsidRDefault="007B46F3">
      <w:pPr>
        <w:spacing w:line="500" w:lineRule="atLeast"/>
        <w:ind w:firstLine="600"/>
        <w:divId w:val="386153066"/>
        <w:rPr>
          <w:rFonts w:hint="eastAsia"/>
          <w:sz w:val="30"/>
          <w:szCs w:val="30"/>
        </w:rPr>
      </w:pPr>
      <w:r>
        <w:rPr>
          <w:rFonts w:hint="eastAsia"/>
          <w:sz w:val="30"/>
          <w:szCs w:val="30"/>
        </w:rPr>
        <w:t>被宣告缓刑的犯罪分子，如果被判处附加刑，附加刑仍须执行。</w:t>
      </w:r>
    </w:p>
    <w:p w:rsidR="007B46F3" w:rsidRDefault="007B46F3">
      <w:pPr>
        <w:spacing w:line="500" w:lineRule="atLeast"/>
        <w:ind w:firstLine="600"/>
        <w:divId w:val="71630971"/>
        <w:rPr>
          <w:rFonts w:hint="eastAsia"/>
          <w:sz w:val="30"/>
          <w:szCs w:val="30"/>
        </w:rPr>
      </w:pPr>
      <w:r>
        <w:rPr>
          <w:rFonts w:hint="eastAsia"/>
          <w:sz w:val="30"/>
          <w:szCs w:val="30"/>
        </w:rPr>
        <w:t>2</w:t>
      </w:r>
      <w:r>
        <w:rPr>
          <w:rFonts w:hint="eastAsia"/>
          <w:sz w:val="30"/>
          <w:szCs w:val="30"/>
        </w:rPr>
        <w:t>、最高人民法院、最高人民检察院《关于办理贪污贿赂刑事案件适用法律若干问题的解释》</w:t>
      </w:r>
    </w:p>
    <w:p w:rsidR="007B46F3" w:rsidRDefault="007B46F3">
      <w:pPr>
        <w:spacing w:line="500" w:lineRule="atLeast"/>
        <w:ind w:firstLine="600"/>
        <w:divId w:val="1862355958"/>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7B46F3" w:rsidRDefault="007B46F3">
      <w:pPr>
        <w:spacing w:line="500" w:lineRule="atLeast"/>
        <w:ind w:firstLine="600"/>
        <w:divId w:val="672147541"/>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7B46F3" w:rsidRDefault="007B46F3">
      <w:pPr>
        <w:spacing w:line="500" w:lineRule="atLeast"/>
        <w:ind w:firstLine="600"/>
        <w:divId w:val="1663853200"/>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7B46F3" w:rsidRDefault="007B46F3">
      <w:pPr>
        <w:spacing w:line="500" w:lineRule="atLeast"/>
        <w:ind w:firstLine="600"/>
        <w:divId w:val="138755913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7B46F3" w:rsidRDefault="007B46F3">
      <w:pPr>
        <w:spacing w:line="500" w:lineRule="atLeast"/>
        <w:ind w:firstLine="600"/>
        <w:divId w:val="97533072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B46F3" w:rsidRDefault="007B46F3" w:rsidP="007B46F3">
      <w:pPr>
        <w:rPr>
          <w:rFonts w:hint="eastAsia"/>
        </w:rPr>
      </w:pPr>
      <w:r>
        <w:separator/>
      </w:r>
    </w:p>
  </w:endnote>
  <w:endnote w:type="continuationSeparator" w:id="0">
    <w:p w:rsidR="007B46F3" w:rsidRDefault="007B46F3" w:rsidP="007B46F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B46F3" w:rsidRDefault="007B46F3" w:rsidP="007B46F3">
      <w:pPr>
        <w:rPr>
          <w:rFonts w:hint="eastAsia"/>
        </w:rPr>
      </w:pPr>
      <w:r>
        <w:separator/>
      </w:r>
    </w:p>
  </w:footnote>
  <w:footnote w:type="continuationSeparator" w:id="0">
    <w:p w:rsidR="007B46F3" w:rsidRDefault="007B46F3" w:rsidP="007B46F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B46F3"/>
    <w:rsid w:val="007235DD"/>
    <w:rsid w:val="007B46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B46F3"/>
    <w:pPr>
      <w:tabs>
        <w:tab w:val="center" w:pos="4153"/>
        <w:tab w:val="right" w:pos="8306"/>
      </w:tabs>
      <w:snapToGrid w:val="0"/>
      <w:jc w:val="center"/>
    </w:pPr>
    <w:rPr>
      <w:sz w:val="18"/>
      <w:szCs w:val="18"/>
    </w:rPr>
  </w:style>
  <w:style w:type="character" w:customStyle="1" w:styleId="a4">
    <w:name w:val="页眉 字符"/>
    <w:basedOn w:val="a0"/>
    <w:link w:val="a3"/>
    <w:uiPriority w:val="99"/>
    <w:rsid w:val="007B46F3"/>
    <w:rPr>
      <w:rFonts w:ascii="宋体" w:eastAsia="宋体" w:hAnsi="宋体" w:cs="宋体"/>
      <w:sz w:val="18"/>
      <w:szCs w:val="18"/>
    </w:rPr>
  </w:style>
  <w:style w:type="paragraph" w:styleId="a5">
    <w:name w:val="footer"/>
    <w:basedOn w:val="a"/>
    <w:link w:val="a6"/>
    <w:uiPriority w:val="99"/>
    <w:unhideWhenUsed/>
    <w:rsid w:val="007B46F3"/>
    <w:pPr>
      <w:tabs>
        <w:tab w:val="center" w:pos="4153"/>
        <w:tab w:val="right" w:pos="8306"/>
      </w:tabs>
      <w:snapToGrid w:val="0"/>
    </w:pPr>
    <w:rPr>
      <w:sz w:val="18"/>
      <w:szCs w:val="18"/>
    </w:rPr>
  </w:style>
  <w:style w:type="character" w:customStyle="1" w:styleId="a6">
    <w:name w:val="页脚 字符"/>
    <w:basedOn w:val="a0"/>
    <w:link w:val="a5"/>
    <w:uiPriority w:val="99"/>
    <w:rsid w:val="007B46F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96621">
      <w:marLeft w:val="0"/>
      <w:marRight w:val="0"/>
      <w:marTop w:val="10"/>
      <w:marBottom w:val="10"/>
      <w:divBdr>
        <w:top w:val="none" w:sz="0" w:space="0" w:color="auto"/>
        <w:left w:val="none" w:sz="0" w:space="0" w:color="auto"/>
        <w:bottom w:val="none" w:sz="0" w:space="0" w:color="auto"/>
        <w:right w:val="none" w:sz="0" w:space="0" w:color="auto"/>
      </w:divBdr>
    </w:div>
    <w:div w:id="43264494">
      <w:marLeft w:val="0"/>
      <w:marRight w:val="0"/>
      <w:marTop w:val="10"/>
      <w:marBottom w:val="10"/>
      <w:divBdr>
        <w:top w:val="none" w:sz="0" w:space="0" w:color="auto"/>
        <w:left w:val="none" w:sz="0" w:space="0" w:color="auto"/>
        <w:bottom w:val="none" w:sz="0" w:space="0" w:color="auto"/>
        <w:right w:val="none" w:sz="0" w:space="0" w:color="auto"/>
      </w:divBdr>
    </w:div>
    <w:div w:id="71630971">
      <w:marLeft w:val="0"/>
      <w:marRight w:val="0"/>
      <w:marTop w:val="10"/>
      <w:marBottom w:val="10"/>
      <w:divBdr>
        <w:top w:val="none" w:sz="0" w:space="0" w:color="auto"/>
        <w:left w:val="none" w:sz="0" w:space="0" w:color="auto"/>
        <w:bottom w:val="none" w:sz="0" w:space="0" w:color="auto"/>
        <w:right w:val="none" w:sz="0" w:space="0" w:color="auto"/>
      </w:divBdr>
    </w:div>
    <w:div w:id="99373312">
      <w:marLeft w:val="0"/>
      <w:marRight w:val="0"/>
      <w:marTop w:val="10"/>
      <w:marBottom w:val="10"/>
      <w:divBdr>
        <w:top w:val="none" w:sz="0" w:space="0" w:color="auto"/>
        <w:left w:val="none" w:sz="0" w:space="0" w:color="auto"/>
        <w:bottom w:val="none" w:sz="0" w:space="0" w:color="auto"/>
        <w:right w:val="none" w:sz="0" w:space="0" w:color="auto"/>
      </w:divBdr>
    </w:div>
    <w:div w:id="133720697">
      <w:marLeft w:val="0"/>
      <w:marRight w:val="0"/>
      <w:marTop w:val="10"/>
      <w:marBottom w:val="10"/>
      <w:divBdr>
        <w:top w:val="none" w:sz="0" w:space="0" w:color="auto"/>
        <w:left w:val="none" w:sz="0" w:space="0" w:color="auto"/>
        <w:bottom w:val="none" w:sz="0" w:space="0" w:color="auto"/>
        <w:right w:val="none" w:sz="0" w:space="0" w:color="auto"/>
      </w:divBdr>
    </w:div>
    <w:div w:id="165289447">
      <w:marLeft w:val="0"/>
      <w:marRight w:val="0"/>
      <w:marTop w:val="10"/>
      <w:marBottom w:val="10"/>
      <w:divBdr>
        <w:top w:val="none" w:sz="0" w:space="0" w:color="auto"/>
        <w:left w:val="none" w:sz="0" w:space="0" w:color="auto"/>
        <w:bottom w:val="none" w:sz="0" w:space="0" w:color="auto"/>
        <w:right w:val="none" w:sz="0" w:space="0" w:color="auto"/>
      </w:divBdr>
    </w:div>
    <w:div w:id="217864136">
      <w:marLeft w:val="0"/>
      <w:marRight w:val="0"/>
      <w:marTop w:val="10"/>
      <w:marBottom w:val="10"/>
      <w:divBdr>
        <w:top w:val="none" w:sz="0" w:space="0" w:color="auto"/>
        <w:left w:val="none" w:sz="0" w:space="0" w:color="auto"/>
        <w:bottom w:val="none" w:sz="0" w:space="0" w:color="auto"/>
        <w:right w:val="none" w:sz="0" w:space="0" w:color="auto"/>
      </w:divBdr>
    </w:div>
    <w:div w:id="289946794">
      <w:marLeft w:val="0"/>
      <w:marRight w:val="0"/>
      <w:marTop w:val="10"/>
      <w:marBottom w:val="10"/>
      <w:divBdr>
        <w:top w:val="none" w:sz="0" w:space="0" w:color="auto"/>
        <w:left w:val="none" w:sz="0" w:space="0" w:color="auto"/>
        <w:bottom w:val="none" w:sz="0" w:space="0" w:color="auto"/>
        <w:right w:val="none" w:sz="0" w:space="0" w:color="auto"/>
      </w:divBdr>
    </w:div>
    <w:div w:id="386153066">
      <w:marLeft w:val="0"/>
      <w:marRight w:val="0"/>
      <w:marTop w:val="10"/>
      <w:marBottom w:val="10"/>
      <w:divBdr>
        <w:top w:val="none" w:sz="0" w:space="0" w:color="auto"/>
        <w:left w:val="none" w:sz="0" w:space="0" w:color="auto"/>
        <w:bottom w:val="none" w:sz="0" w:space="0" w:color="auto"/>
        <w:right w:val="none" w:sz="0" w:space="0" w:color="auto"/>
      </w:divBdr>
    </w:div>
    <w:div w:id="405689066">
      <w:marLeft w:val="0"/>
      <w:marRight w:val="0"/>
      <w:marTop w:val="10"/>
      <w:marBottom w:val="10"/>
      <w:divBdr>
        <w:top w:val="none" w:sz="0" w:space="0" w:color="auto"/>
        <w:left w:val="none" w:sz="0" w:space="0" w:color="auto"/>
        <w:bottom w:val="none" w:sz="0" w:space="0" w:color="auto"/>
        <w:right w:val="none" w:sz="0" w:space="0" w:color="auto"/>
      </w:divBdr>
    </w:div>
    <w:div w:id="406610058">
      <w:marLeft w:val="0"/>
      <w:marRight w:val="0"/>
      <w:marTop w:val="10"/>
      <w:marBottom w:val="10"/>
      <w:divBdr>
        <w:top w:val="none" w:sz="0" w:space="0" w:color="auto"/>
        <w:left w:val="none" w:sz="0" w:space="0" w:color="auto"/>
        <w:bottom w:val="none" w:sz="0" w:space="0" w:color="auto"/>
        <w:right w:val="none" w:sz="0" w:space="0" w:color="auto"/>
      </w:divBdr>
    </w:div>
    <w:div w:id="462046369">
      <w:marLeft w:val="0"/>
      <w:marRight w:val="720"/>
      <w:marTop w:val="10"/>
      <w:marBottom w:val="10"/>
      <w:divBdr>
        <w:top w:val="none" w:sz="0" w:space="0" w:color="auto"/>
        <w:left w:val="none" w:sz="0" w:space="0" w:color="auto"/>
        <w:bottom w:val="none" w:sz="0" w:space="0" w:color="auto"/>
        <w:right w:val="none" w:sz="0" w:space="0" w:color="auto"/>
      </w:divBdr>
    </w:div>
    <w:div w:id="532306623">
      <w:marLeft w:val="0"/>
      <w:marRight w:val="0"/>
      <w:marTop w:val="10"/>
      <w:marBottom w:val="10"/>
      <w:divBdr>
        <w:top w:val="none" w:sz="0" w:space="0" w:color="auto"/>
        <w:left w:val="none" w:sz="0" w:space="0" w:color="auto"/>
        <w:bottom w:val="none" w:sz="0" w:space="0" w:color="auto"/>
        <w:right w:val="none" w:sz="0" w:space="0" w:color="auto"/>
      </w:divBdr>
    </w:div>
    <w:div w:id="535504558">
      <w:marLeft w:val="0"/>
      <w:marRight w:val="0"/>
      <w:marTop w:val="10"/>
      <w:marBottom w:val="10"/>
      <w:divBdr>
        <w:top w:val="none" w:sz="0" w:space="0" w:color="auto"/>
        <w:left w:val="none" w:sz="0" w:space="0" w:color="auto"/>
        <w:bottom w:val="none" w:sz="0" w:space="0" w:color="auto"/>
        <w:right w:val="none" w:sz="0" w:space="0" w:color="auto"/>
      </w:divBdr>
    </w:div>
    <w:div w:id="552541109">
      <w:marLeft w:val="0"/>
      <w:marRight w:val="0"/>
      <w:marTop w:val="10"/>
      <w:marBottom w:val="10"/>
      <w:divBdr>
        <w:top w:val="none" w:sz="0" w:space="0" w:color="auto"/>
        <w:left w:val="none" w:sz="0" w:space="0" w:color="auto"/>
        <w:bottom w:val="none" w:sz="0" w:space="0" w:color="auto"/>
        <w:right w:val="none" w:sz="0" w:space="0" w:color="auto"/>
      </w:divBdr>
    </w:div>
    <w:div w:id="572936670">
      <w:marLeft w:val="0"/>
      <w:marRight w:val="0"/>
      <w:marTop w:val="10"/>
      <w:marBottom w:val="10"/>
      <w:divBdr>
        <w:top w:val="none" w:sz="0" w:space="0" w:color="auto"/>
        <w:left w:val="none" w:sz="0" w:space="0" w:color="auto"/>
        <w:bottom w:val="none" w:sz="0" w:space="0" w:color="auto"/>
        <w:right w:val="none" w:sz="0" w:space="0" w:color="auto"/>
      </w:divBdr>
    </w:div>
    <w:div w:id="576207855">
      <w:marLeft w:val="0"/>
      <w:marRight w:val="0"/>
      <w:marTop w:val="10"/>
      <w:marBottom w:val="10"/>
      <w:divBdr>
        <w:top w:val="none" w:sz="0" w:space="0" w:color="auto"/>
        <w:left w:val="none" w:sz="0" w:space="0" w:color="auto"/>
        <w:bottom w:val="none" w:sz="0" w:space="0" w:color="auto"/>
        <w:right w:val="none" w:sz="0" w:space="0" w:color="auto"/>
      </w:divBdr>
    </w:div>
    <w:div w:id="599991686">
      <w:marLeft w:val="0"/>
      <w:marRight w:val="0"/>
      <w:marTop w:val="10"/>
      <w:marBottom w:val="10"/>
      <w:divBdr>
        <w:top w:val="none" w:sz="0" w:space="0" w:color="auto"/>
        <w:left w:val="none" w:sz="0" w:space="0" w:color="auto"/>
        <w:bottom w:val="none" w:sz="0" w:space="0" w:color="auto"/>
        <w:right w:val="none" w:sz="0" w:space="0" w:color="auto"/>
      </w:divBdr>
    </w:div>
    <w:div w:id="643849997">
      <w:marLeft w:val="0"/>
      <w:marRight w:val="0"/>
      <w:marTop w:val="10"/>
      <w:marBottom w:val="10"/>
      <w:divBdr>
        <w:top w:val="none" w:sz="0" w:space="0" w:color="auto"/>
        <w:left w:val="none" w:sz="0" w:space="0" w:color="auto"/>
        <w:bottom w:val="none" w:sz="0" w:space="0" w:color="auto"/>
        <w:right w:val="none" w:sz="0" w:space="0" w:color="auto"/>
      </w:divBdr>
    </w:div>
    <w:div w:id="672147541">
      <w:marLeft w:val="0"/>
      <w:marRight w:val="0"/>
      <w:marTop w:val="10"/>
      <w:marBottom w:val="10"/>
      <w:divBdr>
        <w:top w:val="none" w:sz="0" w:space="0" w:color="auto"/>
        <w:left w:val="none" w:sz="0" w:space="0" w:color="auto"/>
        <w:bottom w:val="none" w:sz="0" w:space="0" w:color="auto"/>
        <w:right w:val="none" w:sz="0" w:space="0" w:color="auto"/>
      </w:divBdr>
    </w:div>
    <w:div w:id="732120210">
      <w:marLeft w:val="0"/>
      <w:marRight w:val="0"/>
      <w:marTop w:val="10"/>
      <w:marBottom w:val="10"/>
      <w:divBdr>
        <w:top w:val="none" w:sz="0" w:space="0" w:color="auto"/>
        <w:left w:val="none" w:sz="0" w:space="0" w:color="auto"/>
        <w:bottom w:val="none" w:sz="0" w:space="0" w:color="auto"/>
        <w:right w:val="none" w:sz="0" w:space="0" w:color="auto"/>
      </w:divBdr>
    </w:div>
    <w:div w:id="750471954">
      <w:marLeft w:val="0"/>
      <w:marRight w:val="720"/>
      <w:marTop w:val="10"/>
      <w:marBottom w:val="10"/>
      <w:divBdr>
        <w:top w:val="none" w:sz="0" w:space="0" w:color="auto"/>
        <w:left w:val="none" w:sz="0" w:space="0" w:color="auto"/>
        <w:bottom w:val="none" w:sz="0" w:space="0" w:color="auto"/>
        <w:right w:val="none" w:sz="0" w:space="0" w:color="auto"/>
      </w:divBdr>
    </w:div>
    <w:div w:id="764763549">
      <w:marLeft w:val="0"/>
      <w:marRight w:val="0"/>
      <w:marTop w:val="10"/>
      <w:marBottom w:val="10"/>
      <w:divBdr>
        <w:top w:val="none" w:sz="0" w:space="0" w:color="auto"/>
        <w:left w:val="none" w:sz="0" w:space="0" w:color="auto"/>
        <w:bottom w:val="none" w:sz="0" w:space="0" w:color="auto"/>
        <w:right w:val="none" w:sz="0" w:space="0" w:color="auto"/>
      </w:divBdr>
    </w:div>
    <w:div w:id="813062727">
      <w:marLeft w:val="0"/>
      <w:marRight w:val="0"/>
      <w:marTop w:val="10"/>
      <w:marBottom w:val="10"/>
      <w:divBdr>
        <w:top w:val="none" w:sz="0" w:space="0" w:color="auto"/>
        <w:left w:val="none" w:sz="0" w:space="0" w:color="auto"/>
        <w:bottom w:val="none" w:sz="0" w:space="0" w:color="auto"/>
        <w:right w:val="none" w:sz="0" w:space="0" w:color="auto"/>
      </w:divBdr>
    </w:div>
    <w:div w:id="873884502">
      <w:marLeft w:val="0"/>
      <w:marRight w:val="0"/>
      <w:marTop w:val="10"/>
      <w:marBottom w:val="10"/>
      <w:divBdr>
        <w:top w:val="none" w:sz="0" w:space="0" w:color="auto"/>
        <w:left w:val="none" w:sz="0" w:space="0" w:color="auto"/>
        <w:bottom w:val="none" w:sz="0" w:space="0" w:color="auto"/>
        <w:right w:val="none" w:sz="0" w:space="0" w:color="auto"/>
      </w:divBdr>
    </w:div>
    <w:div w:id="957837933">
      <w:marLeft w:val="0"/>
      <w:marRight w:val="0"/>
      <w:marTop w:val="10"/>
      <w:marBottom w:val="10"/>
      <w:divBdr>
        <w:top w:val="none" w:sz="0" w:space="0" w:color="auto"/>
        <w:left w:val="none" w:sz="0" w:space="0" w:color="auto"/>
        <w:bottom w:val="none" w:sz="0" w:space="0" w:color="auto"/>
        <w:right w:val="none" w:sz="0" w:space="0" w:color="auto"/>
      </w:divBdr>
    </w:div>
    <w:div w:id="967396114">
      <w:marLeft w:val="0"/>
      <w:marRight w:val="720"/>
      <w:marTop w:val="10"/>
      <w:marBottom w:val="10"/>
      <w:divBdr>
        <w:top w:val="none" w:sz="0" w:space="0" w:color="auto"/>
        <w:left w:val="none" w:sz="0" w:space="0" w:color="auto"/>
        <w:bottom w:val="none" w:sz="0" w:space="0" w:color="auto"/>
        <w:right w:val="none" w:sz="0" w:space="0" w:color="auto"/>
      </w:divBdr>
    </w:div>
    <w:div w:id="975330723">
      <w:marLeft w:val="0"/>
      <w:marRight w:val="0"/>
      <w:marTop w:val="10"/>
      <w:marBottom w:val="10"/>
      <w:divBdr>
        <w:top w:val="none" w:sz="0" w:space="0" w:color="auto"/>
        <w:left w:val="none" w:sz="0" w:space="0" w:color="auto"/>
        <w:bottom w:val="none" w:sz="0" w:space="0" w:color="auto"/>
        <w:right w:val="none" w:sz="0" w:space="0" w:color="auto"/>
      </w:divBdr>
    </w:div>
    <w:div w:id="996105306">
      <w:marLeft w:val="0"/>
      <w:marRight w:val="0"/>
      <w:marTop w:val="10"/>
      <w:marBottom w:val="10"/>
      <w:divBdr>
        <w:top w:val="none" w:sz="0" w:space="0" w:color="auto"/>
        <w:left w:val="none" w:sz="0" w:space="0" w:color="auto"/>
        <w:bottom w:val="none" w:sz="0" w:space="0" w:color="auto"/>
        <w:right w:val="none" w:sz="0" w:space="0" w:color="auto"/>
      </w:divBdr>
    </w:div>
    <w:div w:id="1076585633">
      <w:marLeft w:val="0"/>
      <w:marRight w:val="0"/>
      <w:marTop w:val="10"/>
      <w:marBottom w:val="10"/>
      <w:divBdr>
        <w:top w:val="none" w:sz="0" w:space="0" w:color="auto"/>
        <w:left w:val="none" w:sz="0" w:space="0" w:color="auto"/>
        <w:bottom w:val="none" w:sz="0" w:space="0" w:color="auto"/>
        <w:right w:val="none" w:sz="0" w:space="0" w:color="auto"/>
      </w:divBdr>
    </w:div>
    <w:div w:id="1192651358">
      <w:marLeft w:val="0"/>
      <w:marRight w:val="0"/>
      <w:marTop w:val="10"/>
      <w:marBottom w:val="10"/>
      <w:divBdr>
        <w:top w:val="none" w:sz="0" w:space="0" w:color="auto"/>
        <w:left w:val="none" w:sz="0" w:space="0" w:color="auto"/>
        <w:bottom w:val="none" w:sz="0" w:space="0" w:color="auto"/>
        <w:right w:val="none" w:sz="0" w:space="0" w:color="auto"/>
      </w:divBdr>
    </w:div>
    <w:div w:id="1306550362">
      <w:marLeft w:val="0"/>
      <w:marRight w:val="0"/>
      <w:marTop w:val="10"/>
      <w:marBottom w:val="10"/>
      <w:divBdr>
        <w:top w:val="none" w:sz="0" w:space="0" w:color="auto"/>
        <w:left w:val="none" w:sz="0" w:space="0" w:color="auto"/>
        <w:bottom w:val="none" w:sz="0" w:space="0" w:color="auto"/>
        <w:right w:val="none" w:sz="0" w:space="0" w:color="auto"/>
      </w:divBdr>
    </w:div>
    <w:div w:id="1309941743">
      <w:marLeft w:val="0"/>
      <w:marRight w:val="720"/>
      <w:marTop w:val="10"/>
      <w:marBottom w:val="10"/>
      <w:divBdr>
        <w:top w:val="none" w:sz="0" w:space="0" w:color="auto"/>
        <w:left w:val="none" w:sz="0" w:space="0" w:color="auto"/>
        <w:bottom w:val="none" w:sz="0" w:space="0" w:color="auto"/>
        <w:right w:val="none" w:sz="0" w:space="0" w:color="auto"/>
      </w:divBdr>
    </w:div>
    <w:div w:id="1387559139">
      <w:marLeft w:val="0"/>
      <w:marRight w:val="0"/>
      <w:marTop w:val="10"/>
      <w:marBottom w:val="10"/>
      <w:divBdr>
        <w:top w:val="none" w:sz="0" w:space="0" w:color="auto"/>
        <w:left w:val="none" w:sz="0" w:space="0" w:color="auto"/>
        <w:bottom w:val="none" w:sz="0" w:space="0" w:color="auto"/>
        <w:right w:val="none" w:sz="0" w:space="0" w:color="auto"/>
      </w:divBdr>
    </w:div>
    <w:div w:id="1498495363">
      <w:marLeft w:val="0"/>
      <w:marRight w:val="0"/>
      <w:marTop w:val="10"/>
      <w:marBottom w:val="10"/>
      <w:divBdr>
        <w:top w:val="none" w:sz="0" w:space="0" w:color="auto"/>
        <w:left w:val="none" w:sz="0" w:space="0" w:color="auto"/>
        <w:bottom w:val="none" w:sz="0" w:space="0" w:color="auto"/>
        <w:right w:val="none" w:sz="0" w:space="0" w:color="auto"/>
      </w:divBdr>
    </w:div>
    <w:div w:id="1616522821">
      <w:marLeft w:val="0"/>
      <w:marRight w:val="0"/>
      <w:marTop w:val="10"/>
      <w:marBottom w:val="10"/>
      <w:divBdr>
        <w:top w:val="none" w:sz="0" w:space="0" w:color="auto"/>
        <w:left w:val="none" w:sz="0" w:space="0" w:color="auto"/>
        <w:bottom w:val="none" w:sz="0" w:space="0" w:color="auto"/>
        <w:right w:val="none" w:sz="0" w:space="0" w:color="auto"/>
      </w:divBdr>
    </w:div>
    <w:div w:id="1663853200">
      <w:marLeft w:val="0"/>
      <w:marRight w:val="0"/>
      <w:marTop w:val="10"/>
      <w:marBottom w:val="10"/>
      <w:divBdr>
        <w:top w:val="none" w:sz="0" w:space="0" w:color="auto"/>
        <w:left w:val="none" w:sz="0" w:space="0" w:color="auto"/>
        <w:bottom w:val="none" w:sz="0" w:space="0" w:color="auto"/>
        <w:right w:val="none" w:sz="0" w:space="0" w:color="auto"/>
      </w:divBdr>
    </w:div>
    <w:div w:id="1740900027">
      <w:marLeft w:val="0"/>
      <w:marRight w:val="0"/>
      <w:marTop w:val="10"/>
      <w:marBottom w:val="10"/>
      <w:divBdr>
        <w:top w:val="none" w:sz="0" w:space="0" w:color="auto"/>
        <w:left w:val="none" w:sz="0" w:space="0" w:color="auto"/>
        <w:bottom w:val="none" w:sz="0" w:space="0" w:color="auto"/>
        <w:right w:val="none" w:sz="0" w:space="0" w:color="auto"/>
      </w:divBdr>
    </w:div>
    <w:div w:id="1761365566">
      <w:marLeft w:val="0"/>
      <w:marRight w:val="0"/>
      <w:marTop w:val="10"/>
      <w:marBottom w:val="10"/>
      <w:divBdr>
        <w:top w:val="none" w:sz="0" w:space="0" w:color="auto"/>
        <w:left w:val="none" w:sz="0" w:space="0" w:color="auto"/>
        <w:bottom w:val="none" w:sz="0" w:space="0" w:color="auto"/>
        <w:right w:val="none" w:sz="0" w:space="0" w:color="auto"/>
      </w:divBdr>
    </w:div>
    <w:div w:id="1797941612">
      <w:marLeft w:val="0"/>
      <w:marRight w:val="0"/>
      <w:marTop w:val="10"/>
      <w:marBottom w:val="10"/>
      <w:divBdr>
        <w:top w:val="none" w:sz="0" w:space="0" w:color="auto"/>
        <w:left w:val="none" w:sz="0" w:space="0" w:color="auto"/>
        <w:bottom w:val="none" w:sz="0" w:space="0" w:color="auto"/>
        <w:right w:val="none" w:sz="0" w:space="0" w:color="auto"/>
      </w:divBdr>
    </w:div>
    <w:div w:id="1842965685">
      <w:marLeft w:val="0"/>
      <w:marRight w:val="0"/>
      <w:marTop w:val="10"/>
      <w:marBottom w:val="10"/>
      <w:divBdr>
        <w:top w:val="none" w:sz="0" w:space="0" w:color="auto"/>
        <w:left w:val="none" w:sz="0" w:space="0" w:color="auto"/>
        <w:bottom w:val="none" w:sz="0" w:space="0" w:color="auto"/>
        <w:right w:val="none" w:sz="0" w:space="0" w:color="auto"/>
      </w:divBdr>
    </w:div>
    <w:div w:id="1862355958">
      <w:marLeft w:val="0"/>
      <w:marRight w:val="0"/>
      <w:marTop w:val="10"/>
      <w:marBottom w:val="10"/>
      <w:divBdr>
        <w:top w:val="none" w:sz="0" w:space="0" w:color="auto"/>
        <w:left w:val="none" w:sz="0" w:space="0" w:color="auto"/>
        <w:bottom w:val="none" w:sz="0" w:space="0" w:color="auto"/>
        <w:right w:val="none" w:sz="0" w:space="0" w:color="auto"/>
      </w:divBdr>
    </w:div>
    <w:div w:id="1863084676">
      <w:marLeft w:val="0"/>
      <w:marRight w:val="0"/>
      <w:marTop w:val="10"/>
      <w:marBottom w:val="10"/>
      <w:divBdr>
        <w:top w:val="none" w:sz="0" w:space="0" w:color="auto"/>
        <w:left w:val="none" w:sz="0" w:space="0" w:color="auto"/>
        <w:bottom w:val="none" w:sz="0" w:space="0" w:color="auto"/>
        <w:right w:val="none" w:sz="0" w:space="0" w:color="auto"/>
      </w:divBdr>
    </w:div>
    <w:div w:id="1958835239">
      <w:marLeft w:val="0"/>
      <w:marRight w:val="0"/>
      <w:marTop w:val="10"/>
      <w:marBottom w:val="10"/>
      <w:divBdr>
        <w:top w:val="none" w:sz="0" w:space="0" w:color="auto"/>
        <w:left w:val="none" w:sz="0" w:space="0" w:color="auto"/>
        <w:bottom w:val="none" w:sz="0" w:space="0" w:color="auto"/>
        <w:right w:val="none" w:sz="0" w:space="0" w:color="auto"/>
      </w:divBdr>
    </w:div>
    <w:div w:id="1970351761">
      <w:marLeft w:val="0"/>
      <w:marRight w:val="0"/>
      <w:marTop w:val="10"/>
      <w:marBottom w:val="10"/>
      <w:divBdr>
        <w:top w:val="none" w:sz="0" w:space="0" w:color="auto"/>
        <w:left w:val="none" w:sz="0" w:space="0" w:color="auto"/>
        <w:bottom w:val="none" w:sz="0" w:space="0" w:color="auto"/>
        <w:right w:val="none" w:sz="0" w:space="0" w:color="auto"/>
      </w:divBdr>
    </w:div>
    <w:div w:id="1981299572">
      <w:marLeft w:val="0"/>
      <w:marRight w:val="0"/>
      <w:marTop w:val="10"/>
      <w:marBottom w:val="10"/>
      <w:divBdr>
        <w:top w:val="none" w:sz="0" w:space="0" w:color="auto"/>
        <w:left w:val="none" w:sz="0" w:space="0" w:color="auto"/>
        <w:bottom w:val="none" w:sz="0" w:space="0" w:color="auto"/>
        <w:right w:val="none" w:sz="0" w:space="0" w:color="auto"/>
      </w:divBdr>
    </w:div>
    <w:div w:id="2002655414">
      <w:marLeft w:val="0"/>
      <w:marRight w:val="0"/>
      <w:marTop w:val="10"/>
      <w:marBottom w:val="10"/>
      <w:divBdr>
        <w:top w:val="none" w:sz="0" w:space="0" w:color="auto"/>
        <w:left w:val="none" w:sz="0" w:space="0" w:color="auto"/>
        <w:bottom w:val="none" w:sz="0" w:space="0" w:color="auto"/>
        <w:right w:val="none" w:sz="0" w:space="0" w:color="auto"/>
      </w:divBdr>
    </w:div>
    <w:div w:id="2009012783">
      <w:marLeft w:val="0"/>
      <w:marRight w:val="0"/>
      <w:marTop w:val="10"/>
      <w:marBottom w:val="10"/>
      <w:divBdr>
        <w:top w:val="none" w:sz="0" w:space="0" w:color="auto"/>
        <w:left w:val="none" w:sz="0" w:space="0" w:color="auto"/>
        <w:bottom w:val="none" w:sz="0" w:space="0" w:color="auto"/>
        <w:right w:val="none" w:sz="0" w:space="0" w:color="auto"/>
      </w:divBdr>
    </w:div>
    <w:div w:id="2018455071">
      <w:marLeft w:val="0"/>
      <w:marRight w:val="0"/>
      <w:marTop w:val="10"/>
      <w:marBottom w:val="10"/>
      <w:divBdr>
        <w:top w:val="none" w:sz="0" w:space="0" w:color="auto"/>
        <w:left w:val="none" w:sz="0" w:space="0" w:color="auto"/>
        <w:bottom w:val="none" w:sz="0" w:space="0" w:color="auto"/>
        <w:right w:val="none" w:sz="0" w:space="0" w:color="auto"/>
      </w:divBdr>
    </w:div>
    <w:div w:id="2022316931">
      <w:marLeft w:val="0"/>
      <w:marRight w:val="0"/>
      <w:marTop w:val="10"/>
      <w:marBottom w:val="10"/>
      <w:divBdr>
        <w:top w:val="none" w:sz="0" w:space="0" w:color="auto"/>
        <w:left w:val="none" w:sz="0" w:space="0" w:color="auto"/>
        <w:bottom w:val="none" w:sz="0" w:space="0" w:color="auto"/>
        <w:right w:val="none" w:sz="0" w:space="0" w:color="auto"/>
      </w:divBdr>
    </w:div>
    <w:div w:id="2027443062">
      <w:marLeft w:val="0"/>
      <w:marRight w:val="0"/>
      <w:marTop w:val="10"/>
      <w:marBottom w:val="10"/>
      <w:divBdr>
        <w:top w:val="none" w:sz="0" w:space="0" w:color="auto"/>
        <w:left w:val="none" w:sz="0" w:space="0" w:color="auto"/>
        <w:bottom w:val="none" w:sz="0" w:space="0" w:color="auto"/>
        <w:right w:val="none" w:sz="0" w:space="0" w:color="auto"/>
      </w:divBdr>
    </w:div>
    <w:div w:id="2069107630">
      <w:marLeft w:val="0"/>
      <w:marRight w:val="0"/>
      <w:marTop w:val="10"/>
      <w:marBottom w:val="10"/>
      <w:divBdr>
        <w:top w:val="none" w:sz="0" w:space="0" w:color="auto"/>
        <w:left w:val="none" w:sz="0" w:space="0" w:color="auto"/>
        <w:bottom w:val="none" w:sz="0" w:space="0" w:color="auto"/>
        <w:right w:val="none" w:sz="0" w:space="0" w:color="auto"/>
      </w:divBdr>
    </w:div>
    <w:div w:id="2081831910">
      <w:marLeft w:val="0"/>
      <w:marRight w:val="0"/>
      <w:marTop w:val="10"/>
      <w:marBottom w:val="10"/>
      <w:divBdr>
        <w:top w:val="none" w:sz="0" w:space="0" w:color="auto"/>
        <w:left w:val="none" w:sz="0" w:space="0" w:color="auto"/>
        <w:bottom w:val="none" w:sz="0" w:space="0" w:color="auto"/>
        <w:right w:val="none" w:sz="0" w:space="0" w:color="auto"/>
      </w:divBdr>
    </w:div>
    <w:div w:id="2108228169">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508</Words>
  <Characters>2901</Characters>
  <Application>Microsoft Office Word</Application>
  <DocSecurity>0</DocSecurity>
  <Lines>24</Lines>
  <Paragraphs>6</Paragraphs>
  <ScaleCrop>false</ScaleCrop>
  <Company/>
  <LinksUpToDate>false</LinksUpToDate>
  <CharactersWithSpaces>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