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6E1E" w:rsidRDefault="00D86E1E">
      <w:pPr>
        <w:spacing w:line="500" w:lineRule="atLeast"/>
        <w:jc w:val="center"/>
        <w:divId w:val="1340619828"/>
        <w:rPr>
          <w:rFonts w:ascii="黑体" w:eastAsia="黑体" w:hAnsi="黑体"/>
          <w:sz w:val="36"/>
          <w:szCs w:val="36"/>
        </w:rPr>
      </w:pPr>
      <w:r>
        <w:rPr>
          <w:rFonts w:ascii="黑体" w:eastAsia="黑体" w:hAnsi="黑体" w:hint="eastAsia"/>
          <w:sz w:val="36"/>
          <w:szCs w:val="36"/>
        </w:rPr>
        <w:t>广州市白云区人民法院</w:t>
      </w:r>
    </w:p>
    <w:p w:rsidR="00D86E1E" w:rsidRDefault="00D86E1E">
      <w:pPr>
        <w:spacing w:line="500" w:lineRule="atLeast"/>
        <w:jc w:val="center"/>
        <w:divId w:val="6423918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6E1E" w:rsidRDefault="00D86E1E">
      <w:pPr>
        <w:spacing w:line="500" w:lineRule="atLeast"/>
        <w:jc w:val="right"/>
        <w:divId w:val="105114785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1183</w:t>
      </w:r>
      <w:r>
        <w:rPr>
          <w:rFonts w:hint="eastAsia"/>
          <w:sz w:val="30"/>
          <w:szCs w:val="30"/>
        </w:rPr>
        <w:t>号</w:t>
      </w:r>
    </w:p>
    <w:p w:rsidR="00D86E1E" w:rsidRDefault="00D86E1E">
      <w:pPr>
        <w:spacing w:line="500" w:lineRule="atLeast"/>
        <w:ind w:firstLine="600"/>
        <w:divId w:val="1331255494"/>
        <w:rPr>
          <w:rFonts w:hint="eastAsia"/>
          <w:sz w:val="30"/>
          <w:szCs w:val="30"/>
        </w:rPr>
      </w:pPr>
      <w:r>
        <w:rPr>
          <w:rFonts w:hint="eastAsia"/>
          <w:sz w:val="30"/>
          <w:szCs w:val="30"/>
        </w:rPr>
        <w:t>公诉机关广州市白云区人民检察院。</w:t>
      </w:r>
    </w:p>
    <w:p w:rsidR="00D86E1E" w:rsidRDefault="00D86E1E">
      <w:pPr>
        <w:spacing w:line="500" w:lineRule="atLeast"/>
        <w:ind w:firstLine="600"/>
        <w:divId w:val="1095713259"/>
        <w:rPr>
          <w:rFonts w:hint="eastAsia"/>
          <w:sz w:val="30"/>
          <w:szCs w:val="30"/>
        </w:rPr>
      </w:pPr>
      <w:r>
        <w:rPr>
          <w:rFonts w:hint="eastAsia"/>
          <w:sz w:val="30"/>
          <w:szCs w:val="30"/>
        </w:rPr>
        <w:t>被告人郭树基，男，</w:t>
      </w:r>
      <w:r>
        <w:rPr>
          <w:rFonts w:hint="eastAsia"/>
          <w:sz w:val="30"/>
          <w:szCs w:val="30"/>
        </w:rPr>
        <w:t>1986</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日出生，汉族，文化程度大专，户籍地广州市白云区。因本案于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日被广州市白云区人民检察院取保候审，</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日经本院决定被取保候审。</w:t>
      </w:r>
    </w:p>
    <w:p w:rsidR="00D86E1E" w:rsidRDefault="00D86E1E">
      <w:pPr>
        <w:spacing w:line="500" w:lineRule="atLeast"/>
        <w:ind w:firstLine="600"/>
        <w:divId w:val="1623222894"/>
        <w:rPr>
          <w:rFonts w:hint="eastAsia"/>
          <w:sz w:val="30"/>
          <w:szCs w:val="30"/>
        </w:rPr>
      </w:pPr>
      <w:r>
        <w:rPr>
          <w:rFonts w:hint="eastAsia"/>
          <w:sz w:val="30"/>
          <w:szCs w:val="30"/>
        </w:rPr>
        <w:t>广州市白云区人民检察院以穗云检二部刑诉〔</w:t>
      </w:r>
      <w:r>
        <w:rPr>
          <w:rFonts w:hint="eastAsia"/>
          <w:sz w:val="30"/>
          <w:szCs w:val="30"/>
        </w:rPr>
        <w:t>2020</w:t>
      </w:r>
      <w:r>
        <w:rPr>
          <w:rFonts w:hint="eastAsia"/>
          <w:sz w:val="30"/>
          <w:szCs w:val="30"/>
        </w:rPr>
        <w:t>〕</w:t>
      </w:r>
      <w:r>
        <w:rPr>
          <w:rFonts w:hint="eastAsia"/>
          <w:sz w:val="30"/>
          <w:szCs w:val="30"/>
        </w:rPr>
        <w:t>529</w:t>
      </w:r>
      <w:r>
        <w:rPr>
          <w:rFonts w:hint="eastAsia"/>
          <w:sz w:val="30"/>
          <w:szCs w:val="30"/>
        </w:rPr>
        <w:t>号起诉书指控被告人郭树基犯贪污罪，于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日向本院提起公诉。本院依法适用普通程序，组成合议庭，公开开庭审理了本案。广州市白云区人民检察院指派检察员钟雷出庭支持公诉，被告人郭树基到庭参加诉讼。现已审理终结。</w:t>
      </w:r>
    </w:p>
    <w:p w:rsidR="00D86E1E" w:rsidRDefault="00D86E1E">
      <w:pPr>
        <w:spacing w:line="500" w:lineRule="atLeast"/>
        <w:ind w:firstLine="600"/>
        <w:divId w:val="630937887"/>
        <w:rPr>
          <w:rFonts w:hint="eastAsia"/>
          <w:sz w:val="30"/>
          <w:szCs w:val="30"/>
        </w:rPr>
      </w:pPr>
      <w:r>
        <w:rPr>
          <w:rFonts w:hint="eastAsia"/>
          <w:sz w:val="30"/>
          <w:szCs w:val="30"/>
        </w:rPr>
        <w:t>广州市白云区人民检察院指控：</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被告人郭树基在担任本市白云区人民政府松洲街道办事处合同制政府雇员期间，利用具体负责保管该街道已故居民王某银行卡内存款的职务便利，先后多次将该银行卡钱款取出用于私人使用。经统计，上述期间内，郭树基共非法占有该银行卡内的人民币（下同）共计</w:t>
      </w:r>
      <w:r>
        <w:rPr>
          <w:rFonts w:hint="eastAsia"/>
          <w:sz w:val="30"/>
          <w:szCs w:val="30"/>
        </w:rPr>
        <w:t>190800</w:t>
      </w:r>
      <w:r>
        <w:rPr>
          <w:rFonts w:hint="eastAsia"/>
          <w:sz w:val="30"/>
          <w:szCs w:val="30"/>
        </w:rPr>
        <w:t>元。</w:t>
      </w:r>
    </w:p>
    <w:p w:rsidR="00D86E1E" w:rsidRDefault="00D86E1E">
      <w:pPr>
        <w:spacing w:line="500" w:lineRule="atLeast"/>
        <w:ind w:firstLine="600"/>
        <w:divId w:val="782187905"/>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日，郭树基将上述非法占有的款项全额退回至王某账户。同年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日，郭树基主动到广州市白云区监察委员会投案自首。</w:t>
      </w:r>
    </w:p>
    <w:p w:rsidR="00D86E1E" w:rsidRDefault="00D86E1E">
      <w:pPr>
        <w:spacing w:line="500" w:lineRule="atLeast"/>
        <w:ind w:firstLine="600"/>
        <w:divId w:val="436215107"/>
        <w:rPr>
          <w:rFonts w:hint="eastAsia"/>
          <w:sz w:val="30"/>
          <w:szCs w:val="30"/>
        </w:rPr>
      </w:pPr>
      <w:r>
        <w:rPr>
          <w:rFonts w:hint="eastAsia"/>
          <w:sz w:val="30"/>
          <w:szCs w:val="30"/>
        </w:rPr>
        <w:t>公诉机关据此认为被告人郭树基身为国家工作人员，利用职务上的便利，非法占有公共财物，数额较大，其行为已构成贪污罪。且认为，郭树基犯罪后自动投案并如实供述自己的罪行，是自首，可从轻处罚。建议对郭树基在有期徒刑六个月至一年间量刑，可适用缓刑，并处罚金。</w:t>
      </w:r>
    </w:p>
    <w:p w:rsidR="00D86E1E" w:rsidRDefault="00D86E1E">
      <w:pPr>
        <w:spacing w:line="500" w:lineRule="atLeast"/>
        <w:ind w:firstLine="600"/>
        <w:divId w:val="814839304"/>
        <w:rPr>
          <w:rFonts w:hint="eastAsia"/>
          <w:sz w:val="30"/>
          <w:szCs w:val="30"/>
        </w:rPr>
      </w:pPr>
      <w:r>
        <w:rPr>
          <w:rFonts w:hint="eastAsia"/>
          <w:sz w:val="30"/>
          <w:szCs w:val="30"/>
        </w:rPr>
        <w:lastRenderedPageBreak/>
        <w:t>被告人郭树基对公诉机关指控的事实及罪名均无异议，表示自愿认罪认罚，请求从轻处罚。</w:t>
      </w:r>
    </w:p>
    <w:p w:rsidR="00D86E1E" w:rsidRDefault="00D86E1E">
      <w:pPr>
        <w:spacing w:line="500" w:lineRule="atLeast"/>
        <w:ind w:firstLine="600"/>
        <w:divId w:val="1258827954"/>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被告人郭树基在担任本市白云区人民政府松洲街道办事处合同制政府雇员期间，利用具体负责保管该街道已故居民王某银行卡内存款的职务便利，先后多次将该银行卡钱款取出用于私人使用。经统计，上述期间内，郭树基共非法占有该银行卡内的钱款共计</w:t>
      </w:r>
      <w:r>
        <w:rPr>
          <w:rFonts w:hint="eastAsia"/>
          <w:sz w:val="30"/>
          <w:szCs w:val="30"/>
        </w:rPr>
        <w:t>190800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8</w:t>
      </w:r>
      <w:r>
        <w:rPr>
          <w:rFonts w:hint="eastAsia"/>
          <w:sz w:val="30"/>
          <w:szCs w:val="30"/>
        </w:rPr>
        <w:t>月，郭树基辞职后仅交回银行卡，该银行卡的密码纸被其销毁。</w:t>
      </w:r>
    </w:p>
    <w:p w:rsidR="00D86E1E" w:rsidRDefault="00D86E1E">
      <w:pPr>
        <w:spacing w:line="500" w:lineRule="atLeast"/>
        <w:ind w:firstLine="600"/>
        <w:divId w:val="1071466268"/>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日，白云区人民政府松洲街道办事处发现上述银行卡内款项被取走后，于</w:t>
      </w:r>
      <w:r>
        <w:rPr>
          <w:rFonts w:hint="eastAsia"/>
          <w:sz w:val="30"/>
          <w:szCs w:val="30"/>
        </w:rPr>
        <w:t>2</w:t>
      </w:r>
      <w:r>
        <w:rPr>
          <w:rFonts w:hint="eastAsia"/>
          <w:sz w:val="30"/>
          <w:szCs w:val="30"/>
        </w:rPr>
        <w:t>月</w:t>
      </w:r>
      <w:r>
        <w:rPr>
          <w:rFonts w:hint="eastAsia"/>
          <w:sz w:val="30"/>
          <w:szCs w:val="30"/>
        </w:rPr>
        <w:t>28</w:t>
      </w:r>
      <w:r>
        <w:rPr>
          <w:rFonts w:hint="eastAsia"/>
          <w:sz w:val="30"/>
          <w:szCs w:val="30"/>
        </w:rPr>
        <w:t>日让郭树基回单位配合调查，郭树基主动承认并于同年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日退还本息共计</w:t>
      </w:r>
      <w:r>
        <w:rPr>
          <w:rFonts w:hint="eastAsia"/>
          <w:sz w:val="30"/>
          <w:szCs w:val="30"/>
        </w:rPr>
        <w:t>192737.04</w:t>
      </w:r>
      <w:r>
        <w:rPr>
          <w:rFonts w:hint="eastAsia"/>
          <w:sz w:val="30"/>
          <w:szCs w:val="30"/>
        </w:rPr>
        <w:t>元至王某账户。</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日，郭树基接通知后前往广州市白云区监察委员会接受调查。</w:t>
      </w:r>
    </w:p>
    <w:p w:rsidR="00D86E1E" w:rsidRDefault="00D86E1E">
      <w:pPr>
        <w:spacing w:line="500" w:lineRule="atLeast"/>
        <w:ind w:firstLine="600"/>
        <w:divId w:val="333805082"/>
        <w:rPr>
          <w:rFonts w:hint="eastAsia"/>
          <w:sz w:val="30"/>
          <w:szCs w:val="30"/>
        </w:rPr>
      </w:pPr>
      <w:r>
        <w:rPr>
          <w:rFonts w:hint="eastAsia"/>
          <w:sz w:val="30"/>
          <w:szCs w:val="30"/>
        </w:rPr>
        <w:t>上述事实，有立案决定书，到案经过，户籍证明，身份和职务证明，银行卡流水明细及业务凭证，退款凭证，白云区人民政府松洲街道办事处出具的情况说明、报告、辞职申请书及劳动合同，被告人的财产状况说明，证人苏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的证言，被告人郭树基的供述等证据证实，足以认定。</w:t>
      </w:r>
    </w:p>
    <w:p w:rsidR="00D86E1E" w:rsidRDefault="00D86E1E">
      <w:pPr>
        <w:spacing w:line="500" w:lineRule="atLeast"/>
        <w:ind w:firstLine="600"/>
        <w:divId w:val="2114477386"/>
        <w:rPr>
          <w:rFonts w:hint="eastAsia"/>
          <w:sz w:val="30"/>
          <w:szCs w:val="30"/>
        </w:rPr>
      </w:pPr>
      <w:r>
        <w:rPr>
          <w:rFonts w:hint="eastAsia"/>
          <w:sz w:val="30"/>
          <w:szCs w:val="30"/>
        </w:rPr>
        <w:t>本院认为，被告人郭树基无视国家法律，身为国家工作人员，利用职务上的便利非法占有公共财物，数额较大，其行为已构成贪污罪。公诉机关指控被告人郭树基犯贪污罪的事实清楚，证据确实、充分，罪名成立，量刑建议恰当。被告人郭树基犯罪后自动投案并如实供述自己罪行，是自首，可从轻处罚；郭树基自愿认罪认罚，可以依法从宽处理；郭树基案发后主动退缴了赃款，可酌情从轻处罚。综合本案的犯罪性质、情节、危害后果及被告人的悔罪表现，本院决定对被告人郭树基从轻处罚并适用缓刑。依照《中华人民共和国刑法》第三百八十二条、第三百八十三条、第六十七条第一款、第五十二条、第五十三条、第七十二条、第七十三条，《中华人民共和国刑事诉讼法》第十五条及《最高人民法院、最高人民检察院关于办理贪污贿赂刑事案件适用法律若干问题的解释》第一条、第十九条之规定，判决如下：</w:t>
      </w:r>
    </w:p>
    <w:p w:rsidR="00D86E1E" w:rsidRDefault="00D86E1E">
      <w:pPr>
        <w:spacing w:line="500" w:lineRule="atLeast"/>
        <w:ind w:firstLine="600"/>
        <w:divId w:val="223223383"/>
        <w:rPr>
          <w:rFonts w:hint="eastAsia"/>
          <w:sz w:val="30"/>
          <w:szCs w:val="30"/>
        </w:rPr>
      </w:pPr>
      <w:r>
        <w:rPr>
          <w:rFonts w:hint="eastAsia"/>
          <w:sz w:val="30"/>
          <w:szCs w:val="30"/>
        </w:rPr>
        <w:t>被告人郭树基犯贪污罪，判处有期徒刑一年，缓刑二年，并处罚金十万元。（缓刑考验期从判决确定之日起计算。罚金自本判决生效第二日起五日内缴纳。）</w:t>
      </w:r>
    </w:p>
    <w:p w:rsidR="00D86E1E" w:rsidRDefault="00D86E1E">
      <w:pPr>
        <w:spacing w:line="500" w:lineRule="atLeast"/>
        <w:ind w:firstLine="600"/>
        <w:divId w:val="206183025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D86E1E" w:rsidRDefault="00D86E1E">
      <w:pPr>
        <w:spacing w:line="500" w:lineRule="atLeast"/>
        <w:jc w:val="right"/>
        <w:divId w:val="2076930168"/>
        <w:rPr>
          <w:rFonts w:hint="eastAsia"/>
          <w:sz w:val="30"/>
          <w:szCs w:val="30"/>
        </w:rPr>
      </w:pPr>
      <w:r>
        <w:rPr>
          <w:rFonts w:hint="eastAsia"/>
          <w:sz w:val="30"/>
          <w:szCs w:val="30"/>
        </w:rPr>
        <w:t>审判长　　崔友爱</w:t>
      </w:r>
    </w:p>
    <w:p w:rsidR="00D86E1E" w:rsidRDefault="00D86E1E">
      <w:pPr>
        <w:spacing w:line="500" w:lineRule="atLeast"/>
        <w:jc w:val="right"/>
        <w:divId w:val="1309557238"/>
        <w:rPr>
          <w:rFonts w:hint="eastAsia"/>
          <w:sz w:val="30"/>
          <w:szCs w:val="30"/>
        </w:rPr>
      </w:pPr>
      <w:r>
        <w:rPr>
          <w:rFonts w:hint="eastAsia"/>
          <w:sz w:val="30"/>
          <w:szCs w:val="30"/>
        </w:rPr>
        <w:t>审判员　　魏晶晶</w:t>
      </w:r>
    </w:p>
    <w:p w:rsidR="00D86E1E" w:rsidRDefault="00D86E1E">
      <w:pPr>
        <w:spacing w:line="500" w:lineRule="atLeast"/>
        <w:jc w:val="right"/>
        <w:divId w:val="609316607"/>
        <w:rPr>
          <w:rFonts w:hint="eastAsia"/>
          <w:sz w:val="30"/>
          <w:szCs w:val="30"/>
        </w:rPr>
      </w:pPr>
      <w:r>
        <w:rPr>
          <w:rFonts w:hint="eastAsia"/>
          <w:sz w:val="30"/>
          <w:szCs w:val="30"/>
        </w:rPr>
        <w:t>审判员　　张　媛</w:t>
      </w:r>
    </w:p>
    <w:p w:rsidR="00D86E1E" w:rsidRDefault="00D86E1E">
      <w:pPr>
        <w:spacing w:line="500" w:lineRule="atLeast"/>
        <w:jc w:val="right"/>
        <w:divId w:val="1208253785"/>
        <w:rPr>
          <w:rFonts w:hint="eastAsia"/>
          <w:sz w:val="30"/>
          <w:szCs w:val="30"/>
        </w:rPr>
      </w:pPr>
      <w:r>
        <w:rPr>
          <w:rFonts w:hint="eastAsia"/>
          <w:sz w:val="30"/>
          <w:szCs w:val="30"/>
        </w:rPr>
        <w:t>二〇二〇年五月十四日</w:t>
      </w:r>
    </w:p>
    <w:p w:rsidR="00D86E1E" w:rsidRDefault="00D86E1E">
      <w:pPr>
        <w:spacing w:line="500" w:lineRule="atLeast"/>
        <w:jc w:val="right"/>
        <w:divId w:val="1855219338"/>
        <w:rPr>
          <w:rFonts w:hint="eastAsia"/>
          <w:sz w:val="30"/>
          <w:szCs w:val="30"/>
        </w:rPr>
      </w:pPr>
      <w:r>
        <w:rPr>
          <w:rFonts w:hint="eastAsia"/>
          <w:sz w:val="30"/>
          <w:szCs w:val="30"/>
        </w:rPr>
        <w:t>书记员　　方赛卿</w:t>
      </w:r>
    </w:p>
    <w:p w:rsidR="00D86E1E" w:rsidRDefault="00D86E1E">
      <w:pPr>
        <w:spacing w:line="500" w:lineRule="atLeast"/>
        <w:ind w:firstLine="600"/>
        <w:divId w:val="1820145955"/>
        <w:rPr>
          <w:rFonts w:hint="eastAsia"/>
          <w:sz w:val="30"/>
          <w:szCs w:val="30"/>
        </w:rPr>
      </w:pPr>
      <w:r>
        <w:rPr>
          <w:rFonts w:hint="eastAsia"/>
          <w:sz w:val="30"/>
          <w:szCs w:val="30"/>
        </w:rPr>
        <w:t>附：相关法律法规</w:t>
      </w:r>
    </w:p>
    <w:p w:rsidR="00D86E1E" w:rsidRDefault="00D86E1E">
      <w:pPr>
        <w:spacing w:line="500" w:lineRule="atLeast"/>
        <w:ind w:firstLine="600"/>
        <w:divId w:val="115343697"/>
        <w:rPr>
          <w:rFonts w:hint="eastAsia"/>
          <w:sz w:val="30"/>
          <w:szCs w:val="30"/>
        </w:rPr>
      </w:pPr>
      <w:r>
        <w:rPr>
          <w:rFonts w:hint="eastAsia"/>
          <w:sz w:val="30"/>
          <w:szCs w:val="30"/>
        </w:rPr>
        <w:t>《中华人民共和国刑法》</w:t>
      </w:r>
    </w:p>
    <w:p w:rsidR="00D86E1E" w:rsidRDefault="00D86E1E">
      <w:pPr>
        <w:spacing w:line="500" w:lineRule="atLeast"/>
        <w:ind w:firstLine="600"/>
        <w:divId w:val="5794203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86E1E" w:rsidRDefault="00D86E1E">
      <w:pPr>
        <w:spacing w:line="500" w:lineRule="atLeast"/>
        <w:ind w:firstLine="600"/>
        <w:divId w:val="186223338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86E1E" w:rsidRDefault="00D86E1E">
      <w:pPr>
        <w:spacing w:line="500" w:lineRule="atLeast"/>
        <w:ind w:firstLine="600"/>
        <w:divId w:val="1461993042"/>
        <w:rPr>
          <w:rFonts w:hint="eastAsia"/>
          <w:sz w:val="30"/>
          <w:szCs w:val="30"/>
        </w:rPr>
      </w:pPr>
      <w:r>
        <w:rPr>
          <w:rFonts w:hint="eastAsia"/>
          <w:sz w:val="30"/>
          <w:szCs w:val="30"/>
        </w:rPr>
        <w:t>与前两款所列人员勾结，伙同贪污的，以共犯论处。</w:t>
      </w:r>
    </w:p>
    <w:p w:rsidR="00D86E1E" w:rsidRDefault="00D86E1E">
      <w:pPr>
        <w:spacing w:line="500" w:lineRule="atLeast"/>
        <w:ind w:firstLine="600"/>
        <w:divId w:val="1859468623"/>
        <w:rPr>
          <w:rFonts w:hint="eastAsia"/>
          <w:sz w:val="30"/>
          <w:szCs w:val="30"/>
        </w:rPr>
      </w:pPr>
      <w:r>
        <w:rPr>
          <w:rFonts w:hint="eastAsia"/>
          <w:sz w:val="30"/>
          <w:szCs w:val="30"/>
        </w:rPr>
        <w:t>第三百八十三条对犯贪污罪的，根据情节轻重，分别依照下列规定处罚：</w:t>
      </w:r>
    </w:p>
    <w:p w:rsidR="00D86E1E" w:rsidRDefault="00D86E1E">
      <w:pPr>
        <w:spacing w:line="500" w:lineRule="atLeast"/>
        <w:ind w:firstLine="600"/>
        <w:divId w:val="514196268"/>
        <w:rPr>
          <w:rFonts w:hint="eastAsia"/>
          <w:sz w:val="30"/>
          <w:szCs w:val="30"/>
        </w:rPr>
      </w:pPr>
      <w:r>
        <w:rPr>
          <w:rFonts w:hint="eastAsia"/>
          <w:sz w:val="30"/>
          <w:szCs w:val="30"/>
        </w:rPr>
        <w:t>（一）贪污数额较大或者有其他较重情节的，处三年以下有期徒刑或者拘役，并处罚金。</w:t>
      </w:r>
    </w:p>
    <w:p w:rsidR="00D86E1E" w:rsidRDefault="00D86E1E">
      <w:pPr>
        <w:spacing w:line="500" w:lineRule="atLeast"/>
        <w:ind w:firstLine="600"/>
        <w:divId w:val="951283549"/>
        <w:rPr>
          <w:rFonts w:hint="eastAsia"/>
          <w:sz w:val="30"/>
          <w:szCs w:val="30"/>
        </w:rPr>
      </w:pPr>
      <w:r>
        <w:rPr>
          <w:rFonts w:hint="eastAsia"/>
          <w:sz w:val="30"/>
          <w:szCs w:val="30"/>
        </w:rPr>
        <w:t>（二）贪污数额巨大或者有其他严重情节的，处三年以上十年以下有期徒刑，并处罚金或者没收财产。</w:t>
      </w:r>
    </w:p>
    <w:p w:rsidR="00D86E1E" w:rsidRDefault="00D86E1E">
      <w:pPr>
        <w:spacing w:line="500" w:lineRule="atLeast"/>
        <w:ind w:firstLine="600"/>
        <w:divId w:val="18784240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86E1E" w:rsidRDefault="00D86E1E">
      <w:pPr>
        <w:spacing w:line="500" w:lineRule="atLeast"/>
        <w:ind w:firstLine="600"/>
        <w:divId w:val="1606422301"/>
        <w:rPr>
          <w:rFonts w:hint="eastAsia"/>
          <w:sz w:val="30"/>
          <w:szCs w:val="30"/>
        </w:rPr>
      </w:pPr>
      <w:r>
        <w:rPr>
          <w:rFonts w:hint="eastAsia"/>
          <w:sz w:val="30"/>
          <w:szCs w:val="30"/>
        </w:rPr>
        <w:t>对多次贪污未经处理的，按照累计贪污数额处罚。</w:t>
      </w:r>
    </w:p>
    <w:p w:rsidR="00D86E1E" w:rsidRDefault="00D86E1E">
      <w:pPr>
        <w:spacing w:line="500" w:lineRule="atLeast"/>
        <w:ind w:firstLine="600"/>
        <w:divId w:val="17424875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86E1E" w:rsidRDefault="00D86E1E">
      <w:pPr>
        <w:spacing w:line="500" w:lineRule="atLeast"/>
        <w:ind w:firstLine="600"/>
        <w:divId w:val="41964218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6E1E" w:rsidRDefault="00D86E1E" w:rsidP="00D86E1E">
      <w:pPr>
        <w:rPr>
          <w:rFonts w:hint="eastAsia"/>
        </w:rPr>
      </w:pPr>
      <w:r>
        <w:separator/>
      </w:r>
    </w:p>
  </w:endnote>
  <w:endnote w:type="continuationSeparator" w:id="0">
    <w:p w:rsidR="00D86E1E" w:rsidRDefault="00D86E1E" w:rsidP="00D86E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6E1E" w:rsidRDefault="00D86E1E" w:rsidP="00D86E1E">
      <w:pPr>
        <w:rPr>
          <w:rFonts w:hint="eastAsia"/>
        </w:rPr>
      </w:pPr>
      <w:r>
        <w:separator/>
      </w:r>
    </w:p>
  </w:footnote>
  <w:footnote w:type="continuationSeparator" w:id="0">
    <w:p w:rsidR="00D86E1E" w:rsidRDefault="00D86E1E" w:rsidP="00D86E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6E1E"/>
    <w:rsid w:val="007235DD"/>
    <w:rsid w:val="00D86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6E1E"/>
    <w:pPr>
      <w:tabs>
        <w:tab w:val="center" w:pos="4153"/>
        <w:tab w:val="right" w:pos="8306"/>
      </w:tabs>
      <w:snapToGrid w:val="0"/>
      <w:jc w:val="center"/>
    </w:pPr>
    <w:rPr>
      <w:sz w:val="18"/>
      <w:szCs w:val="18"/>
    </w:rPr>
  </w:style>
  <w:style w:type="character" w:customStyle="1" w:styleId="a4">
    <w:name w:val="页眉 字符"/>
    <w:basedOn w:val="a0"/>
    <w:link w:val="a3"/>
    <w:uiPriority w:val="99"/>
    <w:rsid w:val="00D86E1E"/>
    <w:rPr>
      <w:rFonts w:ascii="宋体" w:eastAsia="宋体" w:hAnsi="宋体" w:cs="宋体"/>
      <w:sz w:val="18"/>
      <w:szCs w:val="18"/>
    </w:rPr>
  </w:style>
  <w:style w:type="paragraph" w:styleId="a5">
    <w:name w:val="footer"/>
    <w:basedOn w:val="a"/>
    <w:link w:val="a6"/>
    <w:uiPriority w:val="99"/>
    <w:unhideWhenUsed/>
    <w:rsid w:val="00D86E1E"/>
    <w:pPr>
      <w:tabs>
        <w:tab w:val="center" w:pos="4153"/>
        <w:tab w:val="right" w:pos="8306"/>
      </w:tabs>
      <w:snapToGrid w:val="0"/>
    </w:pPr>
    <w:rPr>
      <w:sz w:val="18"/>
      <w:szCs w:val="18"/>
    </w:rPr>
  </w:style>
  <w:style w:type="character" w:customStyle="1" w:styleId="a6">
    <w:name w:val="页脚 字符"/>
    <w:basedOn w:val="a0"/>
    <w:link w:val="a5"/>
    <w:uiPriority w:val="99"/>
    <w:rsid w:val="00D86E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2031">
      <w:marLeft w:val="0"/>
      <w:marRight w:val="0"/>
      <w:marTop w:val="10"/>
      <w:marBottom w:val="10"/>
      <w:divBdr>
        <w:top w:val="none" w:sz="0" w:space="0" w:color="auto"/>
        <w:left w:val="none" w:sz="0" w:space="0" w:color="auto"/>
        <w:bottom w:val="none" w:sz="0" w:space="0" w:color="auto"/>
        <w:right w:val="none" w:sz="0" w:space="0" w:color="auto"/>
      </w:divBdr>
    </w:div>
    <w:div w:id="115343697">
      <w:marLeft w:val="0"/>
      <w:marRight w:val="0"/>
      <w:marTop w:val="10"/>
      <w:marBottom w:val="10"/>
      <w:divBdr>
        <w:top w:val="none" w:sz="0" w:space="0" w:color="auto"/>
        <w:left w:val="none" w:sz="0" w:space="0" w:color="auto"/>
        <w:bottom w:val="none" w:sz="0" w:space="0" w:color="auto"/>
        <w:right w:val="none" w:sz="0" w:space="0" w:color="auto"/>
      </w:divBdr>
    </w:div>
    <w:div w:id="223223383">
      <w:marLeft w:val="0"/>
      <w:marRight w:val="0"/>
      <w:marTop w:val="10"/>
      <w:marBottom w:val="10"/>
      <w:divBdr>
        <w:top w:val="none" w:sz="0" w:space="0" w:color="auto"/>
        <w:left w:val="none" w:sz="0" w:space="0" w:color="auto"/>
        <w:bottom w:val="none" w:sz="0" w:space="0" w:color="auto"/>
        <w:right w:val="none" w:sz="0" w:space="0" w:color="auto"/>
      </w:divBdr>
    </w:div>
    <w:div w:id="333805082">
      <w:marLeft w:val="0"/>
      <w:marRight w:val="0"/>
      <w:marTop w:val="10"/>
      <w:marBottom w:val="10"/>
      <w:divBdr>
        <w:top w:val="none" w:sz="0" w:space="0" w:color="auto"/>
        <w:left w:val="none" w:sz="0" w:space="0" w:color="auto"/>
        <w:bottom w:val="none" w:sz="0" w:space="0" w:color="auto"/>
        <w:right w:val="none" w:sz="0" w:space="0" w:color="auto"/>
      </w:divBdr>
    </w:div>
    <w:div w:id="419642184">
      <w:marLeft w:val="0"/>
      <w:marRight w:val="0"/>
      <w:marTop w:val="10"/>
      <w:marBottom w:val="10"/>
      <w:divBdr>
        <w:top w:val="none" w:sz="0" w:space="0" w:color="auto"/>
        <w:left w:val="none" w:sz="0" w:space="0" w:color="auto"/>
        <w:bottom w:val="none" w:sz="0" w:space="0" w:color="auto"/>
        <w:right w:val="none" w:sz="0" w:space="0" w:color="auto"/>
      </w:divBdr>
    </w:div>
    <w:div w:id="436215107">
      <w:marLeft w:val="0"/>
      <w:marRight w:val="0"/>
      <w:marTop w:val="10"/>
      <w:marBottom w:val="10"/>
      <w:divBdr>
        <w:top w:val="none" w:sz="0" w:space="0" w:color="auto"/>
        <w:left w:val="none" w:sz="0" w:space="0" w:color="auto"/>
        <w:bottom w:val="none" w:sz="0" w:space="0" w:color="auto"/>
        <w:right w:val="none" w:sz="0" w:space="0" w:color="auto"/>
      </w:divBdr>
    </w:div>
    <w:div w:id="514196268">
      <w:marLeft w:val="0"/>
      <w:marRight w:val="0"/>
      <w:marTop w:val="10"/>
      <w:marBottom w:val="10"/>
      <w:divBdr>
        <w:top w:val="none" w:sz="0" w:space="0" w:color="auto"/>
        <w:left w:val="none" w:sz="0" w:space="0" w:color="auto"/>
        <w:bottom w:val="none" w:sz="0" w:space="0" w:color="auto"/>
        <w:right w:val="none" w:sz="0" w:space="0" w:color="auto"/>
      </w:divBdr>
    </w:div>
    <w:div w:id="609316607">
      <w:marLeft w:val="0"/>
      <w:marRight w:val="720"/>
      <w:marTop w:val="10"/>
      <w:marBottom w:val="10"/>
      <w:divBdr>
        <w:top w:val="none" w:sz="0" w:space="0" w:color="auto"/>
        <w:left w:val="none" w:sz="0" w:space="0" w:color="auto"/>
        <w:bottom w:val="none" w:sz="0" w:space="0" w:color="auto"/>
        <w:right w:val="none" w:sz="0" w:space="0" w:color="auto"/>
      </w:divBdr>
    </w:div>
    <w:div w:id="630937887">
      <w:marLeft w:val="0"/>
      <w:marRight w:val="0"/>
      <w:marTop w:val="10"/>
      <w:marBottom w:val="10"/>
      <w:divBdr>
        <w:top w:val="none" w:sz="0" w:space="0" w:color="auto"/>
        <w:left w:val="none" w:sz="0" w:space="0" w:color="auto"/>
        <w:bottom w:val="none" w:sz="0" w:space="0" w:color="auto"/>
        <w:right w:val="none" w:sz="0" w:space="0" w:color="auto"/>
      </w:divBdr>
    </w:div>
    <w:div w:id="642391891">
      <w:marLeft w:val="0"/>
      <w:marRight w:val="0"/>
      <w:marTop w:val="10"/>
      <w:marBottom w:val="10"/>
      <w:divBdr>
        <w:top w:val="none" w:sz="0" w:space="0" w:color="auto"/>
        <w:left w:val="none" w:sz="0" w:space="0" w:color="auto"/>
        <w:bottom w:val="none" w:sz="0" w:space="0" w:color="auto"/>
        <w:right w:val="none" w:sz="0" w:space="0" w:color="auto"/>
      </w:divBdr>
    </w:div>
    <w:div w:id="782187905">
      <w:marLeft w:val="0"/>
      <w:marRight w:val="0"/>
      <w:marTop w:val="10"/>
      <w:marBottom w:val="10"/>
      <w:divBdr>
        <w:top w:val="none" w:sz="0" w:space="0" w:color="auto"/>
        <w:left w:val="none" w:sz="0" w:space="0" w:color="auto"/>
        <w:bottom w:val="none" w:sz="0" w:space="0" w:color="auto"/>
        <w:right w:val="none" w:sz="0" w:space="0" w:color="auto"/>
      </w:divBdr>
    </w:div>
    <w:div w:id="814839304">
      <w:marLeft w:val="0"/>
      <w:marRight w:val="0"/>
      <w:marTop w:val="10"/>
      <w:marBottom w:val="10"/>
      <w:divBdr>
        <w:top w:val="none" w:sz="0" w:space="0" w:color="auto"/>
        <w:left w:val="none" w:sz="0" w:space="0" w:color="auto"/>
        <w:bottom w:val="none" w:sz="0" w:space="0" w:color="auto"/>
        <w:right w:val="none" w:sz="0" w:space="0" w:color="auto"/>
      </w:divBdr>
    </w:div>
    <w:div w:id="951283549">
      <w:marLeft w:val="0"/>
      <w:marRight w:val="0"/>
      <w:marTop w:val="10"/>
      <w:marBottom w:val="10"/>
      <w:divBdr>
        <w:top w:val="none" w:sz="0" w:space="0" w:color="auto"/>
        <w:left w:val="none" w:sz="0" w:space="0" w:color="auto"/>
        <w:bottom w:val="none" w:sz="0" w:space="0" w:color="auto"/>
        <w:right w:val="none" w:sz="0" w:space="0" w:color="auto"/>
      </w:divBdr>
    </w:div>
    <w:div w:id="1051147857">
      <w:marLeft w:val="0"/>
      <w:marRight w:val="0"/>
      <w:marTop w:val="10"/>
      <w:marBottom w:val="10"/>
      <w:divBdr>
        <w:top w:val="none" w:sz="0" w:space="0" w:color="auto"/>
        <w:left w:val="none" w:sz="0" w:space="0" w:color="auto"/>
        <w:bottom w:val="none" w:sz="0" w:space="0" w:color="auto"/>
        <w:right w:val="none" w:sz="0" w:space="0" w:color="auto"/>
      </w:divBdr>
    </w:div>
    <w:div w:id="1071466268">
      <w:marLeft w:val="0"/>
      <w:marRight w:val="0"/>
      <w:marTop w:val="10"/>
      <w:marBottom w:val="10"/>
      <w:divBdr>
        <w:top w:val="none" w:sz="0" w:space="0" w:color="auto"/>
        <w:left w:val="none" w:sz="0" w:space="0" w:color="auto"/>
        <w:bottom w:val="none" w:sz="0" w:space="0" w:color="auto"/>
        <w:right w:val="none" w:sz="0" w:space="0" w:color="auto"/>
      </w:divBdr>
    </w:div>
    <w:div w:id="1095713259">
      <w:marLeft w:val="0"/>
      <w:marRight w:val="0"/>
      <w:marTop w:val="10"/>
      <w:marBottom w:val="10"/>
      <w:divBdr>
        <w:top w:val="none" w:sz="0" w:space="0" w:color="auto"/>
        <w:left w:val="none" w:sz="0" w:space="0" w:color="auto"/>
        <w:bottom w:val="none" w:sz="0" w:space="0" w:color="auto"/>
        <w:right w:val="none" w:sz="0" w:space="0" w:color="auto"/>
      </w:divBdr>
    </w:div>
    <w:div w:id="1208253785">
      <w:marLeft w:val="0"/>
      <w:marRight w:val="720"/>
      <w:marTop w:val="10"/>
      <w:marBottom w:val="10"/>
      <w:divBdr>
        <w:top w:val="none" w:sz="0" w:space="0" w:color="auto"/>
        <w:left w:val="none" w:sz="0" w:space="0" w:color="auto"/>
        <w:bottom w:val="none" w:sz="0" w:space="0" w:color="auto"/>
        <w:right w:val="none" w:sz="0" w:space="0" w:color="auto"/>
      </w:divBdr>
    </w:div>
    <w:div w:id="1258827954">
      <w:marLeft w:val="0"/>
      <w:marRight w:val="0"/>
      <w:marTop w:val="10"/>
      <w:marBottom w:val="10"/>
      <w:divBdr>
        <w:top w:val="none" w:sz="0" w:space="0" w:color="auto"/>
        <w:left w:val="none" w:sz="0" w:space="0" w:color="auto"/>
        <w:bottom w:val="none" w:sz="0" w:space="0" w:color="auto"/>
        <w:right w:val="none" w:sz="0" w:space="0" w:color="auto"/>
      </w:divBdr>
    </w:div>
    <w:div w:id="1309557238">
      <w:marLeft w:val="0"/>
      <w:marRight w:val="720"/>
      <w:marTop w:val="10"/>
      <w:marBottom w:val="10"/>
      <w:divBdr>
        <w:top w:val="none" w:sz="0" w:space="0" w:color="auto"/>
        <w:left w:val="none" w:sz="0" w:space="0" w:color="auto"/>
        <w:bottom w:val="none" w:sz="0" w:space="0" w:color="auto"/>
        <w:right w:val="none" w:sz="0" w:space="0" w:color="auto"/>
      </w:divBdr>
    </w:div>
    <w:div w:id="1331255494">
      <w:marLeft w:val="0"/>
      <w:marRight w:val="0"/>
      <w:marTop w:val="10"/>
      <w:marBottom w:val="10"/>
      <w:divBdr>
        <w:top w:val="none" w:sz="0" w:space="0" w:color="auto"/>
        <w:left w:val="none" w:sz="0" w:space="0" w:color="auto"/>
        <w:bottom w:val="none" w:sz="0" w:space="0" w:color="auto"/>
        <w:right w:val="none" w:sz="0" w:space="0" w:color="auto"/>
      </w:divBdr>
    </w:div>
    <w:div w:id="1340619828">
      <w:marLeft w:val="0"/>
      <w:marRight w:val="0"/>
      <w:marTop w:val="10"/>
      <w:marBottom w:val="10"/>
      <w:divBdr>
        <w:top w:val="none" w:sz="0" w:space="0" w:color="auto"/>
        <w:left w:val="none" w:sz="0" w:space="0" w:color="auto"/>
        <w:bottom w:val="none" w:sz="0" w:space="0" w:color="auto"/>
        <w:right w:val="none" w:sz="0" w:space="0" w:color="auto"/>
      </w:divBdr>
    </w:div>
    <w:div w:id="1461993042">
      <w:marLeft w:val="0"/>
      <w:marRight w:val="0"/>
      <w:marTop w:val="10"/>
      <w:marBottom w:val="10"/>
      <w:divBdr>
        <w:top w:val="none" w:sz="0" w:space="0" w:color="auto"/>
        <w:left w:val="none" w:sz="0" w:space="0" w:color="auto"/>
        <w:bottom w:val="none" w:sz="0" w:space="0" w:color="auto"/>
        <w:right w:val="none" w:sz="0" w:space="0" w:color="auto"/>
      </w:divBdr>
    </w:div>
    <w:div w:id="1606422301">
      <w:marLeft w:val="0"/>
      <w:marRight w:val="0"/>
      <w:marTop w:val="10"/>
      <w:marBottom w:val="10"/>
      <w:divBdr>
        <w:top w:val="none" w:sz="0" w:space="0" w:color="auto"/>
        <w:left w:val="none" w:sz="0" w:space="0" w:color="auto"/>
        <w:bottom w:val="none" w:sz="0" w:space="0" w:color="auto"/>
        <w:right w:val="none" w:sz="0" w:space="0" w:color="auto"/>
      </w:divBdr>
    </w:div>
    <w:div w:id="1623222894">
      <w:marLeft w:val="0"/>
      <w:marRight w:val="0"/>
      <w:marTop w:val="10"/>
      <w:marBottom w:val="10"/>
      <w:divBdr>
        <w:top w:val="none" w:sz="0" w:space="0" w:color="auto"/>
        <w:left w:val="none" w:sz="0" w:space="0" w:color="auto"/>
        <w:bottom w:val="none" w:sz="0" w:space="0" w:color="auto"/>
        <w:right w:val="none" w:sz="0" w:space="0" w:color="auto"/>
      </w:divBdr>
    </w:div>
    <w:div w:id="1742487534">
      <w:marLeft w:val="0"/>
      <w:marRight w:val="0"/>
      <w:marTop w:val="10"/>
      <w:marBottom w:val="10"/>
      <w:divBdr>
        <w:top w:val="none" w:sz="0" w:space="0" w:color="auto"/>
        <w:left w:val="none" w:sz="0" w:space="0" w:color="auto"/>
        <w:bottom w:val="none" w:sz="0" w:space="0" w:color="auto"/>
        <w:right w:val="none" w:sz="0" w:space="0" w:color="auto"/>
      </w:divBdr>
    </w:div>
    <w:div w:id="1820145955">
      <w:marLeft w:val="0"/>
      <w:marRight w:val="0"/>
      <w:marTop w:val="10"/>
      <w:marBottom w:val="10"/>
      <w:divBdr>
        <w:top w:val="none" w:sz="0" w:space="0" w:color="auto"/>
        <w:left w:val="none" w:sz="0" w:space="0" w:color="auto"/>
        <w:bottom w:val="none" w:sz="0" w:space="0" w:color="auto"/>
        <w:right w:val="none" w:sz="0" w:space="0" w:color="auto"/>
      </w:divBdr>
    </w:div>
    <w:div w:id="1855219338">
      <w:marLeft w:val="0"/>
      <w:marRight w:val="720"/>
      <w:marTop w:val="10"/>
      <w:marBottom w:val="10"/>
      <w:divBdr>
        <w:top w:val="none" w:sz="0" w:space="0" w:color="auto"/>
        <w:left w:val="none" w:sz="0" w:space="0" w:color="auto"/>
        <w:bottom w:val="none" w:sz="0" w:space="0" w:color="auto"/>
        <w:right w:val="none" w:sz="0" w:space="0" w:color="auto"/>
      </w:divBdr>
    </w:div>
    <w:div w:id="1859468623">
      <w:marLeft w:val="0"/>
      <w:marRight w:val="0"/>
      <w:marTop w:val="10"/>
      <w:marBottom w:val="10"/>
      <w:divBdr>
        <w:top w:val="none" w:sz="0" w:space="0" w:color="auto"/>
        <w:left w:val="none" w:sz="0" w:space="0" w:color="auto"/>
        <w:bottom w:val="none" w:sz="0" w:space="0" w:color="auto"/>
        <w:right w:val="none" w:sz="0" w:space="0" w:color="auto"/>
      </w:divBdr>
    </w:div>
    <w:div w:id="1862233381">
      <w:marLeft w:val="0"/>
      <w:marRight w:val="0"/>
      <w:marTop w:val="10"/>
      <w:marBottom w:val="10"/>
      <w:divBdr>
        <w:top w:val="none" w:sz="0" w:space="0" w:color="auto"/>
        <w:left w:val="none" w:sz="0" w:space="0" w:color="auto"/>
        <w:bottom w:val="none" w:sz="0" w:space="0" w:color="auto"/>
        <w:right w:val="none" w:sz="0" w:space="0" w:color="auto"/>
      </w:divBdr>
    </w:div>
    <w:div w:id="1878424097">
      <w:marLeft w:val="0"/>
      <w:marRight w:val="0"/>
      <w:marTop w:val="10"/>
      <w:marBottom w:val="10"/>
      <w:divBdr>
        <w:top w:val="none" w:sz="0" w:space="0" w:color="auto"/>
        <w:left w:val="none" w:sz="0" w:space="0" w:color="auto"/>
        <w:bottom w:val="none" w:sz="0" w:space="0" w:color="auto"/>
        <w:right w:val="none" w:sz="0" w:space="0" w:color="auto"/>
      </w:divBdr>
    </w:div>
    <w:div w:id="2061830254">
      <w:marLeft w:val="0"/>
      <w:marRight w:val="0"/>
      <w:marTop w:val="10"/>
      <w:marBottom w:val="10"/>
      <w:divBdr>
        <w:top w:val="none" w:sz="0" w:space="0" w:color="auto"/>
        <w:left w:val="none" w:sz="0" w:space="0" w:color="auto"/>
        <w:bottom w:val="none" w:sz="0" w:space="0" w:color="auto"/>
        <w:right w:val="none" w:sz="0" w:space="0" w:color="auto"/>
      </w:divBdr>
    </w:div>
    <w:div w:id="2076930168">
      <w:marLeft w:val="0"/>
      <w:marRight w:val="720"/>
      <w:marTop w:val="10"/>
      <w:marBottom w:val="10"/>
      <w:divBdr>
        <w:top w:val="none" w:sz="0" w:space="0" w:color="auto"/>
        <w:left w:val="none" w:sz="0" w:space="0" w:color="auto"/>
        <w:bottom w:val="none" w:sz="0" w:space="0" w:color="auto"/>
        <w:right w:val="none" w:sz="0" w:space="0" w:color="auto"/>
      </w:divBdr>
    </w:div>
    <w:div w:id="21144773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