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649C" w:rsidRDefault="00C1649C">
      <w:pPr>
        <w:spacing w:line="500" w:lineRule="atLeast"/>
        <w:jc w:val="center"/>
        <w:divId w:val="2086100882"/>
        <w:rPr>
          <w:rFonts w:ascii="黑体" w:eastAsia="黑体" w:hAnsi="黑体"/>
          <w:sz w:val="36"/>
          <w:szCs w:val="36"/>
        </w:rPr>
      </w:pPr>
      <w:r>
        <w:rPr>
          <w:rFonts w:ascii="黑体" w:eastAsia="黑体" w:hAnsi="黑体" w:hint="eastAsia"/>
          <w:sz w:val="36"/>
          <w:szCs w:val="36"/>
        </w:rPr>
        <w:t>广东省珠海市金湾区人民法院</w:t>
      </w:r>
    </w:p>
    <w:p w:rsidR="00C1649C" w:rsidRDefault="00C1649C">
      <w:pPr>
        <w:spacing w:line="500" w:lineRule="atLeast"/>
        <w:jc w:val="center"/>
        <w:divId w:val="4563344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1649C" w:rsidRDefault="00C1649C">
      <w:pPr>
        <w:spacing w:line="500" w:lineRule="atLeast"/>
        <w:jc w:val="right"/>
        <w:divId w:val="368649783"/>
        <w:rPr>
          <w:rFonts w:hint="eastAsia"/>
          <w:sz w:val="30"/>
          <w:szCs w:val="30"/>
        </w:rPr>
      </w:pPr>
      <w:r>
        <w:rPr>
          <w:rFonts w:hint="eastAsia"/>
          <w:sz w:val="30"/>
          <w:szCs w:val="30"/>
        </w:rPr>
        <w:t>（</w:t>
      </w:r>
      <w:r>
        <w:rPr>
          <w:rFonts w:hint="eastAsia"/>
          <w:sz w:val="30"/>
          <w:szCs w:val="30"/>
        </w:rPr>
        <w:t>2015</w:t>
      </w:r>
      <w:r>
        <w:rPr>
          <w:rFonts w:hint="eastAsia"/>
          <w:sz w:val="30"/>
          <w:szCs w:val="30"/>
        </w:rPr>
        <w:t>）珠金法刑初字第</w:t>
      </w:r>
      <w:r>
        <w:rPr>
          <w:rFonts w:hint="eastAsia"/>
          <w:sz w:val="30"/>
          <w:szCs w:val="30"/>
        </w:rPr>
        <w:t>7</w:t>
      </w:r>
      <w:r>
        <w:rPr>
          <w:rFonts w:hint="eastAsia"/>
          <w:sz w:val="30"/>
          <w:szCs w:val="30"/>
        </w:rPr>
        <w:t>号</w:t>
      </w:r>
    </w:p>
    <w:p w:rsidR="00C1649C" w:rsidRDefault="00C1649C">
      <w:pPr>
        <w:spacing w:line="500" w:lineRule="atLeast"/>
        <w:ind w:firstLine="600"/>
        <w:divId w:val="230317532"/>
        <w:rPr>
          <w:rFonts w:hint="eastAsia"/>
          <w:sz w:val="30"/>
          <w:szCs w:val="30"/>
        </w:rPr>
      </w:pPr>
      <w:r>
        <w:rPr>
          <w:rFonts w:hint="eastAsia"/>
          <w:sz w:val="30"/>
          <w:szCs w:val="30"/>
        </w:rPr>
        <w:t>公诉机关珠海市金湾区人民检察院。</w:t>
      </w:r>
    </w:p>
    <w:p w:rsidR="00C1649C" w:rsidRDefault="00C1649C">
      <w:pPr>
        <w:spacing w:line="500" w:lineRule="atLeast"/>
        <w:ind w:firstLine="600"/>
        <w:divId w:val="1517383840"/>
        <w:rPr>
          <w:rFonts w:hint="eastAsia"/>
          <w:sz w:val="30"/>
          <w:szCs w:val="30"/>
        </w:rPr>
      </w:pPr>
      <w:r>
        <w:rPr>
          <w:rFonts w:hint="eastAsia"/>
          <w:sz w:val="30"/>
          <w:szCs w:val="30"/>
        </w:rPr>
        <w:t>被告人金某乙（曾用名金某甲），男，汉族，中专文化，户籍地江西省景德镇市。身份证号码×××</w:t>
      </w:r>
      <w:r>
        <w:rPr>
          <w:rFonts w:hint="eastAsia"/>
          <w:sz w:val="30"/>
          <w:szCs w:val="30"/>
        </w:rPr>
        <w:t>081X</w:t>
      </w:r>
      <w:r>
        <w:rPr>
          <w:rFonts w:hint="eastAsia"/>
          <w:sz w:val="30"/>
          <w:szCs w:val="30"/>
        </w:rPr>
        <w:t>。因本案于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日变更为取保候审。</w:t>
      </w:r>
    </w:p>
    <w:p w:rsidR="00C1649C" w:rsidRDefault="00C1649C">
      <w:pPr>
        <w:spacing w:line="500" w:lineRule="atLeast"/>
        <w:ind w:firstLine="600"/>
        <w:divId w:val="1701081309"/>
        <w:rPr>
          <w:rFonts w:hint="eastAsia"/>
          <w:sz w:val="30"/>
          <w:szCs w:val="30"/>
        </w:rPr>
      </w:pPr>
      <w:r>
        <w:rPr>
          <w:rFonts w:hint="eastAsia"/>
          <w:sz w:val="30"/>
          <w:szCs w:val="30"/>
        </w:rPr>
        <w:t>辩护人张琳，广东凯邦律师事务所律师。</w:t>
      </w:r>
    </w:p>
    <w:p w:rsidR="00C1649C" w:rsidRDefault="00C1649C">
      <w:pPr>
        <w:spacing w:line="500" w:lineRule="atLeast"/>
        <w:ind w:firstLine="600"/>
        <w:divId w:val="1933466283"/>
        <w:rPr>
          <w:rFonts w:hint="eastAsia"/>
          <w:sz w:val="30"/>
          <w:szCs w:val="30"/>
        </w:rPr>
      </w:pPr>
      <w:r>
        <w:rPr>
          <w:rFonts w:hint="eastAsia"/>
          <w:sz w:val="30"/>
          <w:szCs w:val="30"/>
        </w:rPr>
        <w:t>珠海市金湾区人民检察院以珠金检刑诉（</w:t>
      </w:r>
      <w:r>
        <w:rPr>
          <w:rFonts w:hint="eastAsia"/>
          <w:sz w:val="30"/>
          <w:szCs w:val="30"/>
        </w:rPr>
        <w:t>2014</w:t>
      </w:r>
      <w:r>
        <w:rPr>
          <w:rFonts w:hint="eastAsia"/>
          <w:sz w:val="30"/>
          <w:szCs w:val="30"/>
        </w:rPr>
        <w:t>）</w:t>
      </w:r>
      <w:r>
        <w:rPr>
          <w:rFonts w:hint="eastAsia"/>
          <w:sz w:val="30"/>
          <w:szCs w:val="30"/>
        </w:rPr>
        <w:t>544</w:t>
      </w:r>
      <w:r>
        <w:rPr>
          <w:rFonts w:hint="eastAsia"/>
          <w:sz w:val="30"/>
          <w:szCs w:val="30"/>
        </w:rPr>
        <w:t>号起诉书指控被告人金某乙犯单位行贿罪，于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本院受理后，依法适用简易程序，后依法转为普通程序并组成合议庭，公开开庭审理了本案。珠海市金湾区人民检察院指派代理检察员何华、孙晓红出庭支持公诉，被告人金某乙及其辩护人张琳到庭参加了诉讼。现已审理终结。</w:t>
      </w:r>
    </w:p>
    <w:p w:rsidR="00C1649C" w:rsidRDefault="00C1649C">
      <w:pPr>
        <w:spacing w:line="500" w:lineRule="atLeast"/>
        <w:ind w:firstLine="600"/>
        <w:divId w:val="2018147946"/>
        <w:rPr>
          <w:rFonts w:hint="eastAsia"/>
          <w:sz w:val="30"/>
          <w:szCs w:val="30"/>
        </w:rPr>
      </w:pPr>
      <w:r>
        <w:rPr>
          <w:rFonts w:hint="eastAsia"/>
          <w:sz w:val="30"/>
          <w:szCs w:val="30"/>
        </w:rPr>
        <w:t>珠海市金湾区人民检察院指控，</w:t>
      </w:r>
      <w:r>
        <w:rPr>
          <w:rFonts w:hint="eastAsia"/>
          <w:sz w:val="30"/>
          <w:szCs w:val="30"/>
        </w:rPr>
        <w:t>2005</w:t>
      </w:r>
      <w:r>
        <w:rPr>
          <w:rFonts w:hint="eastAsia"/>
          <w:sz w:val="30"/>
          <w:szCs w:val="30"/>
        </w:rPr>
        <w:t>年，被告人金某乙进入珠海市全致医药有限公司（后更名为珠海禾晨医药有限公司）担任业务经理，为了扩大公司在珠海市红旗医院（以下简称：红旗医院）的供药业务，排挤竞争对手，被告人金某乙通过金钱拉拢的手段，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年期间，分别向该医院原药剂科主任黄某、原外科主任肖某和原外科主治医师张某（均另案处理）等人贿送好处费共计人民币</w:t>
      </w:r>
      <w:r>
        <w:rPr>
          <w:rFonts w:hint="eastAsia"/>
          <w:sz w:val="30"/>
          <w:szCs w:val="30"/>
        </w:rPr>
        <w:t>39.75</w:t>
      </w:r>
      <w:r>
        <w:rPr>
          <w:rFonts w:hint="eastAsia"/>
          <w:sz w:val="30"/>
          <w:szCs w:val="30"/>
        </w:rPr>
        <w:t>万元。具体犯罪事实如下：</w:t>
      </w:r>
    </w:p>
    <w:p w:rsidR="00C1649C" w:rsidRDefault="00C1649C">
      <w:pPr>
        <w:spacing w:line="500" w:lineRule="atLeast"/>
        <w:ind w:firstLine="600"/>
        <w:divId w:val="1499612768"/>
        <w:rPr>
          <w:rFonts w:hint="eastAsia"/>
          <w:sz w:val="30"/>
          <w:szCs w:val="30"/>
        </w:rPr>
      </w:pPr>
      <w:r>
        <w:rPr>
          <w:rFonts w:hint="eastAsia"/>
          <w:sz w:val="30"/>
          <w:szCs w:val="30"/>
        </w:rPr>
        <w:t>1.2008</w:t>
      </w:r>
      <w:r>
        <w:rPr>
          <w:rFonts w:hint="eastAsia"/>
          <w:sz w:val="30"/>
          <w:szCs w:val="30"/>
        </w:rPr>
        <w:t>年至</w:t>
      </w:r>
      <w:r>
        <w:rPr>
          <w:rFonts w:hint="eastAsia"/>
          <w:sz w:val="30"/>
          <w:szCs w:val="30"/>
        </w:rPr>
        <w:t>2012</w:t>
      </w:r>
      <w:r>
        <w:rPr>
          <w:rFonts w:hint="eastAsia"/>
          <w:sz w:val="30"/>
          <w:szCs w:val="30"/>
        </w:rPr>
        <w:t>年期间，为了与负责红旗医院药品采购和管理的药剂科主任黄某搞好关系，扩大公司业务，被告人金某乙在每年春节、清明、端午和中秋四个传统节日，分别在黄某所住的香洲区阳光地带小区附近、市体育中心附近或珠海市</w:t>
      </w:r>
      <w:r>
        <w:rPr>
          <w:rFonts w:hint="eastAsia"/>
          <w:sz w:val="30"/>
          <w:szCs w:val="30"/>
        </w:rPr>
        <w:lastRenderedPageBreak/>
        <w:t>中医院附近等地，送给黄某好处费现金人民币</w:t>
      </w:r>
      <w:r>
        <w:rPr>
          <w:rFonts w:hint="eastAsia"/>
          <w:sz w:val="30"/>
          <w:szCs w:val="30"/>
        </w:rPr>
        <w:t>1.5</w:t>
      </w:r>
      <w:r>
        <w:rPr>
          <w:rFonts w:hint="eastAsia"/>
          <w:sz w:val="30"/>
          <w:szCs w:val="30"/>
        </w:rPr>
        <w:t>万元，</w:t>
      </w:r>
      <w:r>
        <w:rPr>
          <w:rFonts w:hint="eastAsia"/>
          <w:sz w:val="30"/>
          <w:szCs w:val="30"/>
        </w:rPr>
        <w:t>5</w:t>
      </w:r>
      <w:r>
        <w:rPr>
          <w:rFonts w:hint="eastAsia"/>
          <w:sz w:val="30"/>
          <w:szCs w:val="30"/>
        </w:rPr>
        <w:t>年共计人民币</w:t>
      </w:r>
      <w:r>
        <w:rPr>
          <w:rFonts w:hint="eastAsia"/>
          <w:sz w:val="30"/>
          <w:szCs w:val="30"/>
        </w:rPr>
        <w:t>30</w:t>
      </w:r>
      <w:r>
        <w:rPr>
          <w:rFonts w:hint="eastAsia"/>
          <w:sz w:val="30"/>
          <w:szCs w:val="30"/>
        </w:rPr>
        <w:t>万元。</w:t>
      </w:r>
    </w:p>
    <w:p w:rsidR="00C1649C" w:rsidRDefault="00C1649C">
      <w:pPr>
        <w:spacing w:line="500" w:lineRule="atLeast"/>
        <w:ind w:firstLine="600"/>
        <w:divId w:val="1640256797"/>
        <w:rPr>
          <w:rFonts w:hint="eastAsia"/>
          <w:sz w:val="30"/>
          <w:szCs w:val="30"/>
        </w:rPr>
      </w:pPr>
      <w:r>
        <w:rPr>
          <w:rFonts w:hint="eastAsia"/>
          <w:sz w:val="30"/>
          <w:szCs w:val="30"/>
        </w:rPr>
        <w:t>2.2012</w:t>
      </w:r>
      <w:r>
        <w:rPr>
          <w:rFonts w:hint="eastAsia"/>
          <w:sz w:val="30"/>
          <w:szCs w:val="30"/>
        </w:rPr>
        <w:t>年至</w:t>
      </w:r>
      <w:r>
        <w:rPr>
          <w:rFonts w:hint="eastAsia"/>
          <w:sz w:val="30"/>
          <w:szCs w:val="30"/>
        </w:rPr>
        <w:t>2013</w:t>
      </w:r>
      <w:r>
        <w:rPr>
          <w:rFonts w:hint="eastAsia"/>
          <w:sz w:val="30"/>
          <w:szCs w:val="30"/>
        </w:rPr>
        <w:t>年期间，为了使红旗医院外科主任肖某在临床和手术用药中，尽量选用禾晨医药公司的外科药品和医用耗材，被告人金某乙在</w:t>
      </w:r>
      <w:r>
        <w:rPr>
          <w:rFonts w:hint="eastAsia"/>
          <w:sz w:val="30"/>
          <w:szCs w:val="30"/>
        </w:rPr>
        <w:t>2012</w:t>
      </w:r>
      <w:r>
        <w:rPr>
          <w:rFonts w:hint="eastAsia"/>
          <w:sz w:val="30"/>
          <w:szCs w:val="30"/>
        </w:rPr>
        <w:t>年分</w:t>
      </w:r>
      <w:r>
        <w:rPr>
          <w:rFonts w:hint="eastAsia"/>
          <w:sz w:val="30"/>
          <w:szCs w:val="30"/>
        </w:rPr>
        <w:t>5</w:t>
      </w:r>
      <w:r>
        <w:rPr>
          <w:rFonts w:hint="eastAsia"/>
          <w:sz w:val="30"/>
          <w:szCs w:val="30"/>
        </w:rPr>
        <w:t>次在红旗医院附近或肖某的住宅楼下送给肖某人民币</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年又分</w:t>
      </w:r>
      <w:r>
        <w:rPr>
          <w:rFonts w:hint="eastAsia"/>
          <w:sz w:val="30"/>
          <w:szCs w:val="30"/>
        </w:rPr>
        <w:t>5</w:t>
      </w:r>
      <w:r>
        <w:rPr>
          <w:rFonts w:hint="eastAsia"/>
          <w:sz w:val="30"/>
          <w:szCs w:val="30"/>
        </w:rPr>
        <w:t>次在红旗医院停车场或红旗镇广安路雅高餐厅送给肖某回扣人民币</w:t>
      </w:r>
      <w:r>
        <w:rPr>
          <w:rFonts w:hint="eastAsia"/>
          <w:sz w:val="30"/>
          <w:szCs w:val="30"/>
        </w:rPr>
        <w:t>1.75</w:t>
      </w:r>
      <w:r>
        <w:rPr>
          <w:rFonts w:hint="eastAsia"/>
          <w:sz w:val="30"/>
          <w:szCs w:val="30"/>
        </w:rPr>
        <w:t>万元。两年共计人民币</w:t>
      </w:r>
      <w:r>
        <w:rPr>
          <w:rFonts w:hint="eastAsia"/>
          <w:sz w:val="30"/>
          <w:szCs w:val="30"/>
        </w:rPr>
        <w:t>3.75</w:t>
      </w:r>
      <w:r>
        <w:rPr>
          <w:rFonts w:hint="eastAsia"/>
          <w:sz w:val="30"/>
          <w:szCs w:val="30"/>
        </w:rPr>
        <w:t>万元。</w:t>
      </w:r>
    </w:p>
    <w:p w:rsidR="00C1649C" w:rsidRDefault="00C1649C">
      <w:pPr>
        <w:spacing w:line="500" w:lineRule="atLeast"/>
        <w:ind w:firstLine="600"/>
        <w:divId w:val="1231381417"/>
        <w:rPr>
          <w:rFonts w:hint="eastAsia"/>
          <w:sz w:val="30"/>
          <w:szCs w:val="30"/>
        </w:rPr>
      </w:pPr>
      <w:r>
        <w:rPr>
          <w:rFonts w:hint="eastAsia"/>
          <w:sz w:val="30"/>
          <w:szCs w:val="30"/>
        </w:rPr>
        <w:t>3.2012</w:t>
      </w:r>
      <w:r>
        <w:rPr>
          <w:rFonts w:hint="eastAsia"/>
          <w:sz w:val="30"/>
          <w:szCs w:val="30"/>
        </w:rPr>
        <w:t>年初，被告人金某乙在向红旗医院外科主任医师张某上门推销公司的药品和医用耗材过程中，承诺会按用药量的提成给张某回扣。</w:t>
      </w:r>
      <w:r>
        <w:rPr>
          <w:rFonts w:hint="eastAsia"/>
          <w:sz w:val="30"/>
          <w:szCs w:val="30"/>
        </w:rPr>
        <w:t>2012</w:t>
      </w:r>
      <w:r>
        <w:rPr>
          <w:rFonts w:hint="eastAsia"/>
          <w:sz w:val="30"/>
          <w:szCs w:val="30"/>
        </w:rPr>
        <w:t>年初至</w:t>
      </w:r>
      <w:r>
        <w:rPr>
          <w:rFonts w:hint="eastAsia"/>
          <w:sz w:val="30"/>
          <w:szCs w:val="30"/>
        </w:rPr>
        <w:t>2014</w:t>
      </w:r>
      <w:r>
        <w:rPr>
          <w:rFonts w:hint="eastAsia"/>
          <w:sz w:val="30"/>
          <w:szCs w:val="30"/>
        </w:rPr>
        <w:t>年初，金某乙分每隔两、三个月，就会在张某居住的荣基新村小区门口将回扣款送给张某，每次金额从人民币</w:t>
      </w:r>
      <w:r>
        <w:rPr>
          <w:rFonts w:hint="eastAsia"/>
          <w:sz w:val="30"/>
          <w:szCs w:val="30"/>
        </w:rPr>
        <w:t>3000</w:t>
      </w:r>
      <w:r>
        <w:rPr>
          <w:rFonts w:hint="eastAsia"/>
          <w:sz w:val="30"/>
          <w:szCs w:val="30"/>
        </w:rPr>
        <w:t>元至</w:t>
      </w:r>
      <w:r>
        <w:rPr>
          <w:rFonts w:hint="eastAsia"/>
          <w:sz w:val="30"/>
          <w:szCs w:val="30"/>
        </w:rPr>
        <w:t>8000</w:t>
      </w:r>
      <w:r>
        <w:rPr>
          <w:rFonts w:hint="eastAsia"/>
          <w:sz w:val="30"/>
          <w:szCs w:val="30"/>
        </w:rPr>
        <w:t>元不等，每年约人民币</w:t>
      </w:r>
      <w:r>
        <w:rPr>
          <w:rFonts w:hint="eastAsia"/>
          <w:sz w:val="30"/>
          <w:szCs w:val="30"/>
        </w:rPr>
        <w:t>3</w:t>
      </w:r>
      <w:r>
        <w:rPr>
          <w:rFonts w:hint="eastAsia"/>
          <w:sz w:val="30"/>
          <w:szCs w:val="30"/>
        </w:rPr>
        <w:t>万元，两年共计人民币</w:t>
      </w:r>
      <w:r>
        <w:rPr>
          <w:rFonts w:hint="eastAsia"/>
          <w:sz w:val="30"/>
          <w:szCs w:val="30"/>
        </w:rPr>
        <w:t>6</w:t>
      </w:r>
      <w:r>
        <w:rPr>
          <w:rFonts w:hint="eastAsia"/>
          <w:sz w:val="30"/>
          <w:szCs w:val="30"/>
        </w:rPr>
        <w:t>万元。</w:t>
      </w:r>
    </w:p>
    <w:p w:rsidR="00C1649C" w:rsidRDefault="00C1649C">
      <w:pPr>
        <w:spacing w:line="500" w:lineRule="atLeast"/>
        <w:ind w:firstLine="600"/>
        <w:divId w:val="1691225676"/>
        <w:rPr>
          <w:rFonts w:hint="eastAsia"/>
          <w:sz w:val="30"/>
          <w:szCs w:val="30"/>
        </w:rPr>
      </w:pPr>
      <w:r>
        <w:rPr>
          <w:rFonts w:hint="eastAsia"/>
          <w:sz w:val="30"/>
          <w:szCs w:val="30"/>
        </w:rPr>
        <w:t>公诉机关认为，被告人金某乙为其所在的医药公司谋取不正当利益，违反国家规定，给予国家工作人员回扣费，其行为触犯了《中华人民共和国刑法》第三百九十三条之规定，应以单位行贿罪追究其刑事责任。被告人金某乙归案后如实供述自己的犯罪事实，根据《中华人民共和国刑法》第六十七条第三款之规定，可以从轻处罚。特提请依法惩处。</w:t>
      </w:r>
    </w:p>
    <w:p w:rsidR="00C1649C" w:rsidRDefault="00C1649C">
      <w:pPr>
        <w:spacing w:line="500" w:lineRule="atLeast"/>
        <w:ind w:firstLine="600"/>
        <w:divId w:val="2110003996"/>
        <w:rPr>
          <w:rFonts w:hint="eastAsia"/>
          <w:sz w:val="30"/>
          <w:szCs w:val="30"/>
        </w:rPr>
      </w:pPr>
      <w:r>
        <w:rPr>
          <w:rFonts w:hint="eastAsia"/>
          <w:sz w:val="30"/>
          <w:szCs w:val="30"/>
        </w:rPr>
        <w:t>被告人金某乙对公诉机关指控的犯罪事实和罪名均无异议。</w:t>
      </w:r>
    </w:p>
    <w:p w:rsidR="00C1649C" w:rsidRDefault="00C1649C">
      <w:pPr>
        <w:spacing w:line="500" w:lineRule="atLeast"/>
        <w:ind w:firstLine="600"/>
        <w:divId w:val="173232169"/>
        <w:rPr>
          <w:rFonts w:hint="eastAsia"/>
          <w:sz w:val="30"/>
          <w:szCs w:val="30"/>
        </w:rPr>
      </w:pPr>
      <w:r>
        <w:rPr>
          <w:rFonts w:hint="eastAsia"/>
          <w:sz w:val="30"/>
          <w:szCs w:val="30"/>
        </w:rPr>
        <w:t>被告人金某乙的辩护人对公诉机关指控被告人金某乙犯单位行贿罪没有异议，同时提出如下辩护意见：</w:t>
      </w:r>
      <w:r>
        <w:rPr>
          <w:rFonts w:hint="eastAsia"/>
          <w:sz w:val="30"/>
          <w:szCs w:val="30"/>
        </w:rPr>
        <w:t>1.</w:t>
      </w:r>
      <w:r>
        <w:rPr>
          <w:rFonts w:hint="eastAsia"/>
          <w:sz w:val="30"/>
          <w:szCs w:val="30"/>
        </w:rPr>
        <w:t>被告人金某乙归案后如实供述自己的犯罪事实，可以从轻处罚；</w:t>
      </w:r>
      <w:r>
        <w:rPr>
          <w:rFonts w:hint="eastAsia"/>
          <w:sz w:val="30"/>
          <w:szCs w:val="30"/>
        </w:rPr>
        <w:t>2.</w:t>
      </w:r>
      <w:r>
        <w:rPr>
          <w:rFonts w:hint="eastAsia"/>
          <w:sz w:val="30"/>
          <w:szCs w:val="30"/>
        </w:rPr>
        <w:t>被告人金某乙是初犯，其犯罪行为未给国家造成经济损失，主观恶性小。请求法庭对被告人金某乙宣告缓刑。</w:t>
      </w:r>
    </w:p>
    <w:p w:rsidR="00C1649C" w:rsidRDefault="00C1649C">
      <w:pPr>
        <w:spacing w:line="500" w:lineRule="atLeast"/>
        <w:ind w:firstLine="600"/>
        <w:divId w:val="1695573469"/>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年，被告人金某乙进入珠海市全致医药有限公司（后更名为珠海禾晨医药有限公司）担任业务销售经理，为了扩大公司在珠海市红旗医院的供药业务，排挤竞争对手，被告人金某乙通过贿送金钱的手段，在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年期间，分别向该医院原药剂科主任黄某、原外科主任肖某等人贿送好处费共计人民币</w:t>
      </w:r>
      <w:r>
        <w:rPr>
          <w:rFonts w:hint="eastAsia"/>
          <w:sz w:val="30"/>
          <w:szCs w:val="30"/>
        </w:rPr>
        <w:t>30.75</w:t>
      </w:r>
      <w:r>
        <w:rPr>
          <w:rFonts w:hint="eastAsia"/>
          <w:sz w:val="30"/>
          <w:szCs w:val="30"/>
        </w:rPr>
        <w:t>万元。具体犯罪事实如下：</w:t>
      </w:r>
    </w:p>
    <w:p w:rsidR="00C1649C" w:rsidRDefault="00C1649C">
      <w:pPr>
        <w:spacing w:line="500" w:lineRule="atLeast"/>
        <w:ind w:firstLine="600"/>
        <w:divId w:val="1972318627"/>
        <w:rPr>
          <w:rFonts w:hint="eastAsia"/>
          <w:sz w:val="30"/>
          <w:szCs w:val="30"/>
        </w:rPr>
      </w:pPr>
      <w:r>
        <w:rPr>
          <w:rFonts w:hint="eastAsia"/>
          <w:sz w:val="30"/>
          <w:szCs w:val="30"/>
        </w:rPr>
        <w:t>1.2008</w:t>
      </w:r>
      <w:r>
        <w:rPr>
          <w:rFonts w:hint="eastAsia"/>
          <w:sz w:val="30"/>
          <w:szCs w:val="30"/>
        </w:rPr>
        <w:t>年和</w:t>
      </w:r>
      <w:r>
        <w:rPr>
          <w:rFonts w:hint="eastAsia"/>
          <w:sz w:val="30"/>
          <w:szCs w:val="30"/>
        </w:rPr>
        <w:t>2009</w:t>
      </w:r>
      <w:r>
        <w:rPr>
          <w:rFonts w:hint="eastAsia"/>
          <w:sz w:val="30"/>
          <w:szCs w:val="30"/>
        </w:rPr>
        <w:t>年每逢春节、清明节、端午节和中秋节，被告人金某乙都会在被告人黄某的家附近每次送给被告人黄某现金人民币</w:t>
      </w:r>
      <w:r>
        <w:rPr>
          <w:rFonts w:hint="eastAsia"/>
          <w:sz w:val="30"/>
          <w:szCs w:val="30"/>
        </w:rPr>
        <w:t>1.5</w:t>
      </w:r>
      <w:r>
        <w:rPr>
          <w:rFonts w:hint="eastAsia"/>
          <w:sz w:val="30"/>
          <w:szCs w:val="30"/>
        </w:rPr>
        <w:t>万元。在</w:t>
      </w:r>
      <w:r>
        <w:rPr>
          <w:rFonts w:hint="eastAsia"/>
          <w:sz w:val="30"/>
          <w:szCs w:val="30"/>
        </w:rPr>
        <w:t>2010</w:t>
      </w:r>
      <w:r>
        <w:rPr>
          <w:rFonts w:hint="eastAsia"/>
          <w:sz w:val="30"/>
          <w:szCs w:val="30"/>
        </w:rPr>
        <w:t>年春节前，被告人金某乙探望在珠海中院住院治疗的被告人黄某时，在病房送给其现金人民币</w:t>
      </w:r>
      <w:r>
        <w:rPr>
          <w:rFonts w:hint="eastAsia"/>
          <w:sz w:val="30"/>
          <w:szCs w:val="30"/>
        </w:rPr>
        <w:t>1.5</w:t>
      </w:r>
      <w:r>
        <w:rPr>
          <w:rFonts w:hint="eastAsia"/>
          <w:sz w:val="30"/>
          <w:szCs w:val="30"/>
        </w:rPr>
        <w:t>万元；另在</w:t>
      </w:r>
      <w:r>
        <w:rPr>
          <w:rFonts w:hint="eastAsia"/>
          <w:sz w:val="30"/>
          <w:szCs w:val="30"/>
        </w:rPr>
        <w:t>2010</w:t>
      </w:r>
      <w:r>
        <w:rPr>
          <w:rFonts w:hint="eastAsia"/>
          <w:sz w:val="30"/>
          <w:szCs w:val="30"/>
        </w:rPr>
        <w:t>年清明、端午这两个节日，被告人金某乙每次都在黄某家附近送给其现金人民币</w:t>
      </w:r>
      <w:r>
        <w:rPr>
          <w:rFonts w:hint="eastAsia"/>
          <w:sz w:val="30"/>
          <w:szCs w:val="30"/>
        </w:rPr>
        <w:t>1.5</w:t>
      </w:r>
      <w:r>
        <w:rPr>
          <w:rFonts w:hint="eastAsia"/>
          <w:sz w:val="30"/>
          <w:szCs w:val="30"/>
        </w:rPr>
        <w:t>万元。在</w:t>
      </w:r>
      <w:r>
        <w:rPr>
          <w:rFonts w:hint="eastAsia"/>
          <w:sz w:val="30"/>
          <w:szCs w:val="30"/>
        </w:rPr>
        <w:t>2011</w:t>
      </w:r>
      <w:r>
        <w:rPr>
          <w:rFonts w:hint="eastAsia"/>
          <w:sz w:val="30"/>
          <w:szCs w:val="30"/>
        </w:rPr>
        <w:t>年春节、清明、中秋这三个节日，被告人金某乙每次都在黄某楼下送给其现金人民币</w:t>
      </w:r>
      <w:r>
        <w:rPr>
          <w:rFonts w:hint="eastAsia"/>
          <w:sz w:val="30"/>
          <w:szCs w:val="30"/>
        </w:rPr>
        <w:t>1.5</w:t>
      </w:r>
      <w:r>
        <w:rPr>
          <w:rFonts w:hint="eastAsia"/>
          <w:sz w:val="30"/>
          <w:szCs w:val="30"/>
        </w:rPr>
        <w:t>万元。在</w:t>
      </w:r>
      <w:r>
        <w:rPr>
          <w:rFonts w:hint="eastAsia"/>
          <w:sz w:val="30"/>
          <w:szCs w:val="30"/>
        </w:rPr>
        <w:t>2012</w:t>
      </w:r>
      <w:r>
        <w:rPr>
          <w:rFonts w:hint="eastAsia"/>
          <w:sz w:val="30"/>
          <w:szCs w:val="30"/>
        </w:rPr>
        <w:t>年春节、清明、端午、中秋这四个节日，被告人金某乙每次都是在被告人黄某楼下送给其现金人民币</w:t>
      </w:r>
      <w:r>
        <w:rPr>
          <w:rFonts w:hint="eastAsia"/>
          <w:sz w:val="30"/>
          <w:szCs w:val="30"/>
        </w:rPr>
        <w:t>1.5</w:t>
      </w:r>
      <w:r>
        <w:rPr>
          <w:rFonts w:hint="eastAsia"/>
          <w:sz w:val="30"/>
          <w:szCs w:val="30"/>
        </w:rPr>
        <w:t>万元。综上，被告人金某乙共向黄某贿送现金人民币</w:t>
      </w:r>
      <w:r>
        <w:rPr>
          <w:rFonts w:hint="eastAsia"/>
          <w:sz w:val="30"/>
          <w:szCs w:val="30"/>
        </w:rPr>
        <w:t>27</w:t>
      </w:r>
      <w:r>
        <w:rPr>
          <w:rFonts w:hint="eastAsia"/>
          <w:sz w:val="30"/>
          <w:szCs w:val="30"/>
        </w:rPr>
        <w:t>万元。</w:t>
      </w:r>
    </w:p>
    <w:p w:rsidR="00C1649C" w:rsidRDefault="00C1649C">
      <w:pPr>
        <w:spacing w:line="500" w:lineRule="atLeast"/>
        <w:ind w:firstLine="600"/>
        <w:divId w:val="1137720880"/>
        <w:rPr>
          <w:rFonts w:hint="eastAsia"/>
          <w:sz w:val="30"/>
          <w:szCs w:val="30"/>
        </w:rPr>
      </w:pPr>
      <w:r>
        <w:rPr>
          <w:rFonts w:hint="eastAsia"/>
          <w:sz w:val="30"/>
          <w:szCs w:val="30"/>
        </w:rPr>
        <w:t>2.2012</w:t>
      </w:r>
      <w:r>
        <w:rPr>
          <w:rFonts w:hint="eastAsia"/>
          <w:sz w:val="30"/>
          <w:szCs w:val="30"/>
        </w:rPr>
        <w:t>年至</w:t>
      </w:r>
      <w:r>
        <w:rPr>
          <w:rFonts w:hint="eastAsia"/>
          <w:sz w:val="30"/>
          <w:szCs w:val="30"/>
        </w:rPr>
        <w:t>2013</w:t>
      </w:r>
      <w:r>
        <w:rPr>
          <w:rFonts w:hint="eastAsia"/>
          <w:sz w:val="30"/>
          <w:szCs w:val="30"/>
        </w:rPr>
        <w:t>年期间，为了使红旗医院外科主任肖某在临床和手术用药中，尽量选用禾晨医药公司的外科药品和医用耗材，被告人金某乙在</w:t>
      </w:r>
      <w:r>
        <w:rPr>
          <w:rFonts w:hint="eastAsia"/>
          <w:sz w:val="30"/>
          <w:szCs w:val="30"/>
        </w:rPr>
        <w:t>2012</w:t>
      </w:r>
      <w:r>
        <w:rPr>
          <w:rFonts w:hint="eastAsia"/>
          <w:sz w:val="30"/>
          <w:szCs w:val="30"/>
        </w:rPr>
        <w:t>年分</w:t>
      </w:r>
      <w:r>
        <w:rPr>
          <w:rFonts w:hint="eastAsia"/>
          <w:sz w:val="30"/>
          <w:szCs w:val="30"/>
        </w:rPr>
        <w:t>5</w:t>
      </w:r>
      <w:r>
        <w:rPr>
          <w:rFonts w:hint="eastAsia"/>
          <w:sz w:val="30"/>
          <w:szCs w:val="30"/>
        </w:rPr>
        <w:t>次在红旗医院附近或肖某的住宅楼下送给肖某人民币</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年又分</w:t>
      </w:r>
      <w:r>
        <w:rPr>
          <w:rFonts w:hint="eastAsia"/>
          <w:sz w:val="30"/>
          <w:szCs w:val="30"/>
        </w:rPr>
        <w:t>5</w:t>
      </w:r>
      <w:r>
        <w:rPr>
          <w:rFonts w:hint="eastAsia"/>
          <w:sz w:val="30"/>
          <w:szCs w:val="30"/>
        </w:rPr>
        <w:t>次在红旗医院停车场或红旗镇广安路雅高餐厅送给肖某回扣人民币</w:t>
      </w:r>
      <w:r>
        <w:rPr>
          <w:rFonts w:hint="eastAsia"/>
          <w:sz w:val="30"/>
          <w:szCs w:val="30"/>
        </w:rPr>
        <w:t>1.75</w:t>
      </w:r>
      <w:r>
        <w:rPr>
          <w:rFonts w:hint="eastAsia"/>
          <w:sz w:val="30"/>
          <w:szCs w:val="30"/>
        </w:rPr>
        <w:t>万元。两年共计人民币</w:t>
      </w:r>
      <w:r>
        <w:rPr>
          <w:rFonts w:hint="eastAsia"/>
          <w:sz w:val="30"/>
          <w:szCs w:val="30"/>
        </w:rPr>
        <w:t>3.75</w:t>
      </w:r>
      <w:r>
        <w:rPr>
          <w:rFonts w:hint="eastAsia"/>
          <w:sz w:val="30"/>
          <w:szCs w:val="30"/>
        </w:rPr>
        <w:t>万元。</w:t>
      </w:r>
    </w:p>
    <w:p w:rsidR="00C1649C" w:rsidRDefault="00C1649C">
      <w:pPr>
        <w:spacing w:line="500" w:lineRule="atLeast"/>
        <w:ind w:firstLine="600"/>
        <w:divId w:val="1315915515"/>
        <w:rPr>
          <w:rFonts w:hint="eastAsia"/>
          <w:sz w:val="30"/>
          <w:szCs w:val="30"/>
        </w:rPr>
      </w:pPr>
      <w:r>
        <w:rPr>
          <w:rFonts w:hint="eastAsia"/>
          <w:sz w:val="30"/>
          <w:szCs w:val="30"/>
        </w:rPr>
        <w:t>以上事实，有下列证据材料予以证实：</w:t>
      </w:r>
      <w:r>
        <w:rPr>
          <w:rFonts w:hint="eastAsia"/>
          <w:sz w:val="30"/>
          <w:szCs w:val="30"/>
        </w:rPr>
        <w:t>1.</w:t>
      </w:r>
      <w:r>
        <w:rPr>
          <w:rFonts w:hint="eastAsia"/>
          <w:sz w:val="30"/>
          <w:szCs w:val="30"/>
        </w:rPr>
        <w:t>被告人金某乙的供述与辩解；</w:t>
      </w:r>
      <w:r>
        <w:rPr>
          <w:rFonts w:hint="eastAsia"/>
          <w:sz w:val="30"/>
          <w:szCs w:val="30"/>
        </w:rPr>
        <w:t>2.</w:t>
      </w:r>
      <w:r>
        <w:rPr>
          <w:rFonts w:hint="eastAsia"/>
          <w:sz w:val="30"/>
          <w:szCs w:val="30"/>
        </w:rPr>
        <w:t>证人黄某、肖某、张某、林某的证言；</w:t>
      </w:r>
      <w:r>
        <w:rPr>
          <w:rFonts w:hint="eastAsia"/>
          <w:sz w:val="30"/>
          <w:szCs w:val="30"/>
        </w:rPr>
        <w:t>3.</w:t>
      </w:r>
      <w:r>
        <w:rPr>
          <w:rFonts w:hint="eastAsia"/>
          <w:sz w:val="30"/>
          <w:szCs w:val="30"/>
        </w:rPr>
        <w:t>搜查笔录；</w:t>
      </w:r>
      <w:r>
        <w:rPr>
          <w:rFonts w:hint="eastAsia"/>
          <w:sz w:val="30"/>
          <w:szCs w:val="30"/>
        </w:rPr>
        <w:t>4.</w:t>
      </w:r>
      <w:r>
        <w:rPr>
          <w:rFonts w:hint="eastAsia"/>
          <w:sz w:val="30"/>
          <w:szCs w:val="30"/>
        </w:rPr>
        <w:t>扣押、退还、返还物品、文件清单；</w:t>
      </w:r>
      <w:r>
        <w:rPr>
          <w:rFonts w:hint="eastAsia"/>
          <w:sz w:val="30"/>
          <w:szCs w:val="30"/>
        </w:rPr>
        <w:t>5.</w:t>
      </w:r>
      <w:r>
        <w:rPr>
          <w:rFonts w:hint="eastAsia"/>
          <w:sz w:val="30"/>
          <w:szCs w:val="30"/>
        </w:rPr>
        <w:t>红旗医院的单位主体材料、红旗医院</w:t>
      </w:r>
      <w:r>
        <w:rPr>
          <w:rFonts w:hint="eastAsia"/>
          <w:sz w:val="30"/>
          <w:szCs w:val="30"/>
        </w:rPr>
        <w:t>2010</w:t>
      </w:r>
      <w:r>
        <w:rPr>
          <w:rFonts w:hint="eastAsia"/>
          <w:sz w:val="30"/>
          <w:szCs w:val="30"/>
        </w:rPr>
        <w:t>年至今相关供药业务统计及账目明细表；</w:t>
      </w:r>
      <w:r>
        <w:rPr>
          <w:rFonts w:hint="eastAsia"/>
          <w:sz w:val="30"/>
          <w:szCs w:val="30"/>
        </w:rPr>
        <w:t>6.</w:t>
      </w:r>
      <w:r>
        <w:rPr>
          <w:rFonts w:hint="eastAsia"/>
          <w:sz w:val="30"/>
          <w:szCs w:val="30"/>
        </w:rPr>
        <w:t>证人黄某、肖某、张某的个人身份资料；</w:t>
      </w:r>
      <w:r>
        <w:rPr>
          <w:rFonts w:hint="eastAsia"/>
          <w:sz w:val="30"/>
          <w:szCs w:val="30"/>
        </w:rPr>
        <w:t>7.</w:t>
      </w:r>
      <w:r>
        <w:rPr>
          <w:rFonts w:hint="eastAsia"/>
          <w:sz w:val="30"/>
          <w:szCs w:val="30"/>
        </w:rPr>
        <w:t>禾晨公司开具被告人金某乙系公司员工的证明；</w:t>
      </w:r>
      <w:r>
        <w:rPr>
          <w:rFonts w:hint="eastAsia"/>
          <w:sz w:val="30"/>
          <w:szCs w:val="30"/>
        </w:rPr>
        <w:t>8.</w:t>
      </w:r>
      <w:r>
        <w:rPr>
          <w:rFonts w:hint="eastAsia"/>
          <w:sz w:val="30"/>
          <w:szCs w:val="30"/>
        </w:rPr>
        <w:t>禾晨公司的工商登记资料等主体材料；</w:t>
      </w:r>
      <w:r>
        <w:rPr>
          <w:rFonts w:hint="eastAsia"/>
          <w:sz w:val="30"/>
          <w:szCs w:val="30"/>
        </w:rPr>
        <w:t>9.</w:t>
      </w:r>
      <w:r>
        <w:rPr>
          <w:rFonts w:hint="eastAsia"/>
          <w:sz w:val="30"/>
          <w:szCs w:val="30"/>
        </w:rPr>
        <w:t>到案情况说明、说明；</w:t>
      </w:r>
      <w:r>
        <w:rPr>
          <w:rFonts w:hint="eastAsia"/>
          <w:sz w:val="30"/>
          <w:szCs w:val="30"/>
        </w:rPr>
        <w:t>10.</w:t>
      </w:r>
      <w:r>
        <w:rPr>
          <w:rFonts w:hint="eastAsia"/>
          <w:sz w:val="30"/>
          <w:szCs w:val="30"/>
        </w:rPr>
        <w:t>被告人的户籍资料及无犯罪记录证明。上述证据，经庭审举证、质证，各证据材料间能予相互印证，本院予以确认。</w:t>
      </w:r>
    </w:p>
    <w:p w:rsidR="00C1649C" w:rsidRDefault="00C1649C">
      <w:pPr>
        <w:spacing w:line="500" w:lineRule="atLeast"/>
        <w:ind w:firstLine="600"/>
        <w:divId w:val="399639038"/>
        <w:rPr>
          <w:rFonts w:hint="eastAsia"/>
          <w:sz w:val="30"/>
          <w:szCs w:val="30"/>
        </w:rPr>
      </w:pPr>
      <w:r>
        <w:rPr>
          <w:rFonts w:hint="eastAsia"/>
          <w:sz w:val="30"/>
          <w:szCs w:val="30"/>
        </w:rPr>
        <w:t>本院认为，被告人金某乙作为单位的直接责任人员，为单位谋取不正当利益而向国家工作人员贿送钱款，共计人民币</w:t>
      </w:r>
      <w:r>
        <w:rPr>
          <w:rFonts w:hint="eastAsia"/>
          <w:sz w:val="30"/>
          <w:szCs w:val="30"/>
        </w:rPr>
        <w:t>30.75</w:t>
      </w:r>
      <w:r>
        <w:rPr>
          <w:rFonts w:hint="eastAsia"/>
          <w:sz w:val="30"/>
          <w:szCs w:val="30"/>
        </w:rPr>
        <w:t>万元，其行为已触犯《中华人民共和国刑法》第三百九十三条之规定，构成单位行贿罪。关于被告人金某乙向黄某行贿的数额。虽然被告人金某乙在侦查阶段供称其共向黄某贿送人民币</w:t>
      </w:r>
      <w:r>
        <w:rPr>
          <w:rFonts w:hint="eastAsia"/>
          <w:sz w:val="30"/>
          <w:szCs w:val="30"/>
        </w:rPr>
        <w:t>30</w:t>
      </w:r>
      <w:r>
        <w:rPr>
          <w:rFonts w:hint="eastAsia"/>
          <w:sz w:val="30"/>
          <w:szCs w:val="30"/>
        </w:rPr>
        <w:t>万元，但证人黄某称被告人金某乙共向其贿送钱款人民币</w:t>
      </w:r>
      <w:r>
        <w:rPr>
          <w:rFonts w:hint="eastAsia"/>
          <w:sz w:val="30"/>
          <w:szCs w:val="30"/>
        </w:rPr>
        <w:t>27</w:t>
      </w:r>
      <w:r>
        <w:rPr>
          <w:rFonts w:hint="eastAsia"/>
          <w:sz w:val="30"/>
          <w:szCs w:val="30"/>
        </w:rPr>
        <w:t>万元。证人黄某对被告人金某乙贿送钱款时间、地点、金额的陈述更为具体、明确，且对被告人金某乙更为有利，故根据证据相互印证及有利于被告人的原则，本院认定被告人金某乙向黄某贿送钱款的数额为人民币</w:t>
      </w:r>
      <w:r>
        <w:rPr>
          <w:rFonts w:hint="eastAsia"/>
          <w:sz w:val="30"/>
          <w:szCs w:val="30"/>
        </w:rPr>
        <w:t>27</w:t>
      </w:r>
      <w:r>
        <w:rPr>
          <w:rFonts w:hint="eastAsia"/>
          <w:sz w:val="30"/>
          <w:szCs w:val="30"/>
        </w:rPr>
        <w:t>万元。关于公诉机关指控第三宗犯罪事实的定性问题。根据本院（</w:t>
      </w:r>
      <w:r>
        <w:rPr>
          <w:rFonts w:hint="eastAsia"/>
          <w:sz w:val="30"/>
          <w:szCs w:val="30"/>
        </w:rPr>
        <w:t>2014</w:t>
      </w:r>
      <w:r>
        <w:rPr>
          <w:rFonts w:hint="eastAsia"/>
          <w:sz w:val="30"/>
          <w:szCs w:val="30"/>
        </w:rPr>
        <w:t>）珠金法刑初字第</w:t>
      </w:r>
      <w:r>
        <w:rPr>
          <w:rFonts w:hint="eastAsia"/>
          <w:sz w:val="30"/>
          <w:szCs w:val="30"/>
        </w:rPr>
        <w:t>359</w:t>
      </w:r>
      <w:r>
        <w:rPr>
          <w:rFonts w:hint="eastAsia"/>
          <w:sz w:val="30"/>
          <w:szCs w:val="30"/>
        </w:rPr>
        <w:t>号刑事判决书所认定的事实，张某收受被告人金某乙钱款的行为，并非是因在红旗医院从事公务而发生，而是基于张某外科医师的身份，被告人金某乙通过张某在治疗过程中向患者多开其所在公司的药品，来达到为药品公司谋取利益的目的。《最高人民法院、最高人民检察院关于办理商业贿赂刑事案件适用法律若干问题的意见》第四条第三款规定，医疗机构中的医务人员，利用开处方的职务便利，以各种名义非法收受药品、医疗器械、医用卫生材料等医药产品销售方财物，为医药产品销售方谋取利益，应以非国家工作人员受贿罪定罪处罚。故，被告人金某乙向张某贿送财物的行</w:t>
      </w:r>
      <w:r>
        <w:rPr>
          <w:rFonts w:hint="eastAsia"/>
          <w:sz w:val="30"/>
          <w:szCs w:val="30"/>
        </w:rPr>
        <w:t>为不构成单位行贿罪。</w:t>
      </w:r>
    </w:p>
    <w:p w:rsidR="00C1649C" w:rsidRDefault="00C1649C">
      <w:pPr>
        <w:spacing w:line="500" w:lineRule="atLeast"/>
        <w:ind w:firstLine="600"/>
        <w:divId w:val="1740983704"/>
        <w:rPr>
          <w:rFonts w:hint="eastAsia"/>
          <w:sz w:val="30"/>
          <w:szCs w:val="30"/>
        </w:rPr>
      </w:pPr>
      <w:r>
        <w:rPr>
          <w:rFonts w:hint="eastAsia"/>
          <w:sz w:val="30"/>
          <w:szCs w:val="30"/>
        </w:rPr>
        <w:t>被告人金某乙归案后如实供述犯罪事实，系坦白，依法可以从轻处罚。综上，依照《中华人民共和国刑法》第三百九十三条、第六十七条第三款、第七十二条第一款、第七十三条第一款、第三款的规定，判决如下：</w:t>
      </w:r>
    </w:p>
    <w:p w:rsidR="00C1649C" w:rsidRDefault="00C1649C">
      <w:pPr>
        <w:spacing w:line="500" w:lineRule="atLeast"/>
        <w:ind w:firstLine="600"/>
        <w:divId w:val="1749687718"/>
        <w:rPr>
          <w:rFonts w:hint="eastAsia"/>
          <w:sz w:val="30"/>
          <w:szCs w:val="30"/>
        </w:rPr>
      </w:pPr>
      <w:r>
        <w:rPr>
          <w:rFonts w:hint="eastAsia"/>
          <w:sz w:val="30"/>
          <w:szCs w:val="30"/>
        </w:rPr>
        <w:t>被告人金某乙犯单位行贿罪，判处拘役六个月，缓刑十个月。</w:t>
      </w:r>
    </w:p>
    <w:p w:rsidR="00C1649C" w:rsidRDefault="00C1649C">
      <w:pPr>
        <w:spacing w:line="500" w:lineRule="atLeast"/>
        <w:ind w:firstLine="600"/>
        <w:divId w:val="1400473"/>
        <w:rPr>
          <w:rFonts w:hint="eastAsia"/>
          <w:sz w:val="30"/>
          <w:szCs w:val="30"/>
        </w:rPr>
      </w:pPr>
      <w:r>
        <w:rPr>
          <w:rFonts w:hint="eastAsia"/>
          <w:sz w:val="30"/>
          <w:szCs w:val="30"/>
        </w:rPr>
        <w:t>（缓刑考验期限，从判决确定之日起计算。）</w:t>
      </w:r>
    </w:p>
    <w:p w:rsidR="00C1649C" w:rsidRDefault="00C1649C">
      <w:pPr>
        <w:spacing w:line="500" w:lineRule="atLeast"/>
        <w:ind w:firstLine="600"/>
        <w:divId w:val="705567092"/>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C1649C" w:rsidRDefault="00C1649C">
      <w:pPr>
        <w:spacing w:line="500" w:lineRule="atLeast"/>
        <w:jc w:val="right"/>
        <w:divId w:val="349449842"/>
        <w:rPr>
          <w:rFonts w:hint="eastAsia"/>
          <w:sz w:val="30"/>
          <w:szCs w:val="30"/>
        </w:rPr>
      </w:pPr>
      <w:r>
        <w:rPr>
          <w:rFonts w:hint="eastAsia"/>
          <w:sz w:val="30"/>
          <w:szCs w:val="30"/>
        </w:rPr>
        <w:t>审　判　长　　许　金</w:t>
      </w:r>
    </w:p>
    <w:p w:rsidR="00C1649C" w:rsidRDefault="00C1649C">
      <w:pPr>
        <w:spacing w:line="500" w:lineRule="atLeast"/>
        <w:jc w:val="right"/>
        <w:divId w:val="1863205103"/>
        <w:rPr>
          <w:rFonts w:hint="eastAsia"/>
          <w:sz w:val="30"/>
          <w:szCs w:val="30"/>
        </w:rPr>
      </w:pPr>
      <w:r>
        <w:rPr>
          <w:rFonts w:hint="eastAsia"/>
          <w:sz w:val="30"/>
          <w:szCs w:val="30"/>
        </w:rPr>
        <w:t>代理审判员　　吴亚钦</w:t>
      </w:r>
    </w:p>
    <w:p w:rsidR="00C1649C" w:rsidRDefault="00C1649C">
      <w:pPr>
        <w:spacing w:line="500" w:lineRule="atLeast"/>
        <w:jc w:val="right"/>
        <w:divId w:val="1008796036"/>
        <w:rPr>
          <w:rFonts w:hint="eastAsia"/>
          <w:sz w:val="30"/>
          <w:szCs w:val="30"/>
        </w:rPr>
      </w:pPr>
      <w:r>
        <w:rPr>
          <w:rFonts w:hint="eastAsia"/>
          <w:sz w:val="30"/>
          <w:szCs w:val="30"/>
        </w:rPr>
        <w:t>人民陪审员　　陈颖珊</w:t>
      </w:r>
    </w:p>
    <w:p w:rsidR="00C1649C" w:rsidRDefault="00C1649C">
      <w:pPr>
        <w:spacing w:line="500" w:lineRule="atLeast"/>
        <w:jc w:val="right"/>
        <w:divId w:val="703945758"/>
        <w:rPr>
          <w:rFonts w:hint="eastAsia"/>
          <w:sz w:val="30"/>
          <w:szCs w:val="30"/>
        </w:rPr>
      </w:pPr>
      <w:r>
        <w:rPr>
          <w:rFonts w:hint="eastAsia"/>
          <w:sz w:val="30"/>
          <w:szCs w:val="30"/>
        </w:rPr>
        <w:t>二〇一六年七月四日</w:t>
      </w:r>
    </w:p>
    <w:p w:rsidR="00C1649C" w:rsidRDefault="00C1649C">
      <w:pPr>
        <w:spacing w:line="500" w:lineRule="atLeast"/>
        <w:jc w:val="right"/>
        <w:divId w:val="558595563"/>
        <w:rPr>
          <w:rFonts w:hint="eastAsia"/>
          <w:sz w:val="30"/>
          <w:szCs w:val="30"/>
        </w:rPr>
      </w:pPr>
      <w:r>
        <w:rPr>
          <w:rFonts w:hint="eastAsia"/>
          <w:sz w:val="30"/>
          <w:szCs w:val="30"/>
        </w:rPr>
        <w:t>书　记　员　　封　倩</w:t>
      </w:r>
    </w:p>
    <w:p w:rsidR="00C1649C" w:rsidRDefault="00C1649C">
      <w:pPr>
        <w:spacing w:line="500" w:lineRule="atLeast"/>
        <w:ind w:firstLine="600"/>
        <w:divId w:val="1081024359"/>
        <w:rPr>
          <w:rFonts w:hint="eastAsia"/>
          <w:sz w:val="30"/>
          <w:szCs w:val="30"/>
        </w:rPr>
      </w:pPr>
      <w:r>
        <w:rPr>
          <w:rFonts w:hint="eastAsia"/>
          <w:sz w:val="30"/>
          <w:szCs w:val="30"/>
        </w:rPr>
        <w:t>谢吉常</w:t>
      </w:r>
    </w:p>
    <w:p w:rsidR="00C1649C" w:rsidRDefault="00C1649C">
      <w:pPr>
        <w:spacing w:line="500" w:lineRule="atLeast"/>
        <w:ind w:firstLine="600"/>
        <w:divId w:val="1222599860"/>
        <w:rPr>
          <w:rFonts w:hint="eastAsia"/>
          <w:sz w:val="30"/>
          <w:szCs w:val="30"/>
        </w:rPr>
      </w:pPr>
      <w:r>
        <w:rPr>
          <w:rFonts w:hint="eastAsia"/>
          <w:sz w:val="30"/>
          <w:szCs w:val="30"/>
        </w:rPr>
        <w:t>附《中华人民共和国刑法》相关法律条文：</w:t>
      </w:r>
    </w:p>
    <w:p w:rsidR="00C1649C" w:rsidRDefault="00C1649C">
      <w:pPr>
        <w:spacing w:line="500" w:lineRule="atLeast"/>
        <w:ind w:firstLine="600"/>
        <w:divId w:val="1768958252"/>
        <w:rPr>
          <w:rFonts w:hint="eastAsia"/>
          <w:sz w:val="30"/>
          <w:szCs w:val="30"/>
        </w:rPr>
      </w:pPr>
      <w:r>
        <w:rPr>
          <w:rFonts w:hint="eastAsia"/>
          <w:sz w:val="30"/>
          <w:szCs w:val="30"/>
        </w:rPr>
        <w:t>第三百九十三条【单位行贿罪】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C1649C" w:rsidRDefault="00C1649C">
      <w:pPr>
        <w:spacing w:line="500" w:lineRule="atLeast"/>
        <w:ind w:firstLine="600"/>
        <w:divId w:val="499660345"/>
        <w:rPr>
          <w:rFonts w:hint="eastAsia"/>
          <w:sz w:val="30"/>
          <w:szCs w:val="30"/>
        </w:rPr>
      </w:pPr>
      <w:r>
        <w:rPr>
          <w:rFonts w:hint="eastAsia"/>
          <w:sz w:val="30"/>
          <w:szCs w:val="30"/>
        </w:rPr>
        <w:t>第六十七条【自首】犯罪以后自动投案，如实供述自己的罪行的，是自首。对于自首的犯罪分子，可以从轻或者减轻处罚。其中，罪行较轻的，可以免除处罚。</w:t>
      </w:r>
    </w:p>
    <w:p w:rsidR="00C1649C" w:rsidRDefault="00C1649C">
      <w:pPr>
        <w:spacing w:line="500" w:lineRule="atLeast"/>
        <w:ind w:firstLine="600"/>
        <w:divId w:val="139469200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1649C" w:rsidRDefault="00C1649C">
      <w:pPr>
        <w:spacing w:line="500" w:lineRule="atLeast"/>
        <w:ind w:firstLine="600"/>
        <w:divId w:val="155257078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1649C" w:rsidRDefault="00C1649C">
      <w:pPr>
        <w:spacing w:line="500" w:lineRule="atLeast"/>
        <w:ind w:firstLine="600"/>
        <w:divId w:val="216671342"/>
        <w:rPr>
          <w:rFonts w:hint="eastAsia"/>
          <w:sz w:val="30"/>
          <w:szCs w:val="30"/>
        </w:rPr>
      </w:pPr>
      <w:r>
        <w:rPr>
          <w:rFonts w:hint="eastAsia"/>
          <w:sz w:val="30"/>
          <w:szCs w:val="30"/>
        </w:rPr>
        <w:t>第七十二条【缓刑的适用条件】对于被判处拘役、三年以下有期徒刑的犯罪分子，同时符合下列条件的，可以宣告缓刑，对其中不满十八周岁的人、怀孕的妇女和已满七十五周岁的人，应当宣告缓刑：</w:t>
      </w:r>
    </w:p>
    <w:p w:rsidR="00C1649C" w:rsidRDefault="00C1649C">
      <w:pPr>
        <w:spacing w:line="500" w:lineRule="atLeast"/>
        <w:ind w:firstLine="600"/>
        <w:divId w:val="840699842"/>
        <w:rPr>
          <w:rFonts w:hint="eastAsia"/>
          <w:sz w:val="30"/>
          <w:szCs w:val="30"/>
        </w:rPr>
      </w:pPr>
      <w:r>
        <w:rPr>
          <w:rFonts w:hint="eastAsia"/>
          <w:sz w:val="30"/>
          <w:szCs w:val="30"/>
        </w:rPr>
        <w:t>（一）犯罪情节较轻；</w:t>
      </w:r>
    </w:p>
    <w:p w:rsidR="00C1649C" w:rsidRDefault="00C1649C">
      <w:pPr>
        <w:spacing w:line="500" w:lineRule="atLeast"/>
        <w:ind w:firstLine="600"/>
        <w:divId w:val="63383554"/>
        <w:rPr>
          <w:rFonts w:hint="eastAsia"/>
          <w:sz w:val="30"/>
          <w:szCs w:val="30"/>
        </w:rPr>
      </w:pPr>
      <w:r>
        <w:rPr>
          <w:rFonts w:hint="eastAsia"/>
          <w:sz w:val="30"/>
          <w:szCs w:val="30"/>
        </w:rPr>
        <w:t>（二）有悔罪表现；</w:t>
      </w:r>
    </w:p>
    <w:p w:rsidR="00C1649C" w:rsidRDefault="00C1649C">
      <w:pPr>
        <w:spacing w:line="500" w:lineRule="atLeast"/>
        <w:ind w:firstLine="600"/>
        <w:divId w:val="1848785225"/>
        <w:rPr>
          <w:rFonts w:hint="eastAsia"/>
          <w:sz w:val="30"/>
          <w:szCs w:val="30"/>
        </w:rPr>
      </w:pPr>
      <w:r>
        <w:rPr>
          <w:rFonts w:hint="eastAsia"/>
          <w:sz w:val="30"/>
          <w:szCs w:val="30"/>
        </w:rPr>
        <w:t>（三）没有再犯罪的危险；</w:t>
      </w:r>
    </w:p>
    <w:p w:rsidR="00C1649C" w:rsidRDefault="00C1649C">
      <w:pPr>
        <w:spacing w:line="500" w:lineRule="atLeast"/>
        <w:ind w:firstLine="600"/>
        <w:divId w:val="1162546436"/>
        <w:rPr>
          <w:rFonts w:hint="eastAsia"/>
          <w:sz w:val="30"/>
          <w:szCs w:val="30"/>
        </w:rPr>
      </w:pPr>
      <w:r>
        <w:rPr>
          <w:rFonts w:hint="eastAsia"/>
          <w:sz w:val="30"/>
          <w:szCs w:val="30"/>
        </w:rPr>
        <w:t>（四）宣告缓刑对所居住社区没有重大不良影响。</w:t>
      </w:r>
    </w:p>
    <w:p w:rsidR="00C1649C" w:rsidRDefault="00C1649C">
      <w:pPr>
        <w:spacing w:line="500" w:lineRule="atLeast"/>
        <w:ind w:firstLine="600"/>
        <w:divId w:val="137222224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1649C" w:rsidRDefault="00C1649C">
      <w:pPr>
        <w:spacing w:line="500" w:lineRule="atLeast"/>
        <w:ind w:firstLine="600"/>
        <w:divId w:val="504125535"/>
        <w:rPr>
          <w:rFonts w:hint="eastAsia"/>
          <w:sz w:val="30"/>
          <w:szCs w:val="30"/>
        </w:rPr>
      </w:pPr>
      <w:r>
        <w:rPr>
          <w:rFonts w:hint="eastAsia"/>
          <w:sz w:val="30"/>
          <w:szCs w:val="30"/>
        </w:rPr>
        <w:t>被宣告缓刑的犯罪分子，如果被判处附加刑，附加刑仍须执行。</w:t>
      </w:r>
    </w:p>
    <w:p w:rsidR="00C1649C" w:rsidRDefault="00C1649C">
      <w:pPr>
        <w:spacing w:line="500" w:lineRule="atLeast"/>
        <w:ind w:firstLine="600"/>
        <w:divId w:val="1388649848"/>
        <w:rPr>
          <w:rFonts w:hint="eastAsia"/>
          <w:sz w:val="30"/>
          <w:szCs w:val="30"/>
        </w:rPr>
      </w:pPr>
      <w:r>
        <w:rPr>
          <w:rFonts w:hint="eastAsia"/>
          <w:sz w:val="30"/>
          <w:szCs w:val="30"/>
        </w:rPr>
        <w:t>第七十三条【缓刑的考验期限】拘役的缓刑考验期限为原判刑期以上一年以下，但是不能少于二个月。</w:t>
      </w:r>
    </w:p>
    <w:p w:rsidR="00C1649C" w:rsidRDefault="00C1649C">
      <w:pPr>
        <w:spacing w:line="500" w:lineRule="atLeast"/>
        <w:ind w:firstLine="600"/>
        <w:divId w:val="471600378"/>
        <w:rPr>
          <w:rFonts w:hint="eastAsia"/>
          <w:sz w:val="30"/>
          <w:szCs w:val="30"/>
        </w:rPr>
      </w:pPr>
      <w:r>
        <w:rPr>
          <w:rFonts w:hint="eastAsia"/>
          <w:sz w:val="30"/>
          <w:szCs w:val="30"/>
        </w:rPr>
        <w:t>有期徒刑的缓刑考验期限为原判刑期一年以上五年以下，但是不能少于一年。</w:t>
      </w:r>
    </w:p>
    <w:p w:rsidR="00C1649C" w:rsidRDefault="00C1649C">
      <w:pPr>
        <w:spacing w:line="500" w:lineRule="atLeast"/>
        <w:ind w:firstLine="600"/>
        <w:divId w:val="1280143754"/>
        <w:rPr>
          <w:rFonts w:hint="eastAsia"/>
          <w:sz w:val="30"/>
          <w:szCs w:val="30"/>
        </w:rPr>
      </w:pPr>
      <w:r>
        <w:rPr>
          <w:rFonts w:hint="eastAsia"/>
          <w:sz w:val="30"/>
          <w:szCs w:val="30"/>
        </w:rPr>
        <w:t>缓刑考验期限，从判决确定之日起计算。</w:t>
      </w:r>
    </w:p>
    <w:p w:rsidR="00C1649C" w:rsidRDefault="00C1649C">
      <w:pPr>
        <w:spacing w:line="500" w:lineRule="atLeast"/>
        <w:ind w:firstLine="600"/>
        <w:divId w:val="1934168950"/>
        <w:rPr>
          <w:rFonts w:hint="eastAsia"/>
          <w:sz w:val="30"/>
          <w:szCs w:val="30"/>
        </w:rPr>
      </w:pPr>
      <w:r>
        <w:rPr>
          <w:rFonts w:hint="eastAsia"/>
          <w:sz w:val="30"/>
          <w:szCs w:val="30"/>
        </w:rPr>
        <w:t>第七十五条【缓刑犯应遵守的规定】被宣告缓刑的犯罪分子，应当遵守下列规定：</w:t>
      </w:r>
    </w:p>
    <w:p w:rsidR="00C1649C" w:rsidRDefault="00C1649C">
      <w:pPr>
        <w:spacing w:line="500" w:lineRule="atLeast"/>
        <w:ind w:firstLine="600"/>
        <w:divId w:val="758479422"/>
        <w:rPr>
          <w:rFonts w:hint="eastAsia"/>
          <w:sz w:val="30"/>
          <w:szCs w:val="30"/>
        </w:rPr>
      </w:pPr>
      <w:r>
        <w:rPr>
          <w:rFonts w:hint="eastAsia"/>
          <w:sz w:val="30"/>
          <w:szCs w:val="30"/>
        </w:rPr>
        <w:t>（一）遵守法律、行政法规，服从监督；</w:t>
      </w:r>
    </w:p>
    <w:p w:rsidR="00C1649C" w:rsidRDefault="00C1649C">
      <w:pPr>
        <w:spacing w:line="500" w:lineRule="atLeast"/>
        <w:ind w:firstLine="600"/>
        <w:divId w:val="1489900727"/>
        <w:rPr>
          <w:rFonts w:hint="eastAsia"/>
          <w:sz w:val="30"/>
          <w:szCs w:val="30"/>
        </w:rPr>
      </w:pPr>
      <w:r>
        <w:rPr>
          <w:rFonts w:hint="eastAsia"/>
          <w:sz w:val="30"/>
          <w:szCs w:val="30"/>
        </w:rPr>
        <w:t>（二）按照考察机关的规定报告自己的活动情况；</w:t>
      </w:r>
    </w:p>
    <w:p w:rsidR="00C1649C" w:rsidRDefault="00C1649C">
      <w:pPr>
        <w:spacing w:line="500" w:lineRule="atLeast"/>
        <w:ind w:firstLine="600"/>
        <w:divId w:val="787161690"/>
        <w:rPr>
          <w:rFonts w:hint="eastAsia"/>
          <w:sz w:val="30"/>
          <w:szCs w:val="30"/>
        </w:rPr>
      </w:pPr>
      <w:r>
        <w:rPr>
          <w:rFonts w:hint="eastAsia"/>
          <w:sz w:val="30"/>
          <w:szCs w:val="30"/>
        </w:rPr>
        <w:t>（三）遵守考察机关关于会客的规定；</w:t>
      </w:r>
    </w:p>
    <w:p w:rsidR="00C1649C" w:rsidRDefault="00C1649C">
      <w:pPr>
        <w:spacing w:line="500" w:lineRule="atLeast"/>
        <w:ind w:firstLine="600"/>
        <w:divId w:val="1739014862"/>
        <w:rPr>
          <w:rFonts w:hint="eastAsia"/>
          <w:sz w:val="30"/>
          <w:szCs w:val="30"/>
        </w:rPr>
      </w:pPr>
      <w:r>
        <w:rPr>
          <w:rFonts w:hint="eastAsia"/>
          <w:sz w:val="30"/>
          <w:szCs w:val="30"/>
        </w:rPr>
        <w:t>（四）离开所居住的市、县或者迁居，应当报经考察机关批准。</w:t>
      </w:r>
    </w:p>
    <w:p w:rsidR="00C1649C" w:rsidRDefault="00C1649C">
      <w:pPr>
        <w:spacing w:line="500" w:lineRule="atLeast"/>
        <w:ind w:firstLine="600"/>
        <w:divId w:val="2122065468"/>
        <w:rPr>
          <w:rFonts w:hint="eastAsia"/>
          <w:sz w:val="30"/>
          <w:szCs w:val="30"/>
        </w:rPr>
      </w:pPr>
      <w:r>
        <w:rPr>
          <w:rFonts w:hint="eastAsia"/>
          <w:sz w:val="30"/>
          <w:szCs w:val="30"/>
        </w:rPr>
        <w:t>第七十六条【缓刑的考验及其后果】被宣告缓刑的犯罪分子，在缓刑考验期限内，由公安机关考察，所在单位或者基层组织予以配合，如果没有本法第七十七条规定的情形，缓刑考验期满，原判的刑罚就不再执行，并公开予以宣告。</w:t>
      </w:r>
    </w:p>
    <w:p w:rsidR="00C1649C" w:rsidRDefault="00C1649C">
      <w:pPr>
        <w:spacing w:line="500" w:lineRule="atLeast"/>
        <w:ind w:firstLine="600"/>
        <w:divId w:val="1530341656"/>
        <w:rPr>
          <w:rFonts w:hint="eastAsia"/>
          <w:sz w:val="30"/>
          <w:szCs w:val="30"/>
        </w:rPr>
      </w:pPr>
      <w:r>
        <w:rPr>
          <w:rFonts w:hint="eastAsia"/>
          <w:sz w:val="30"/>
          <w:szCs w:val="30"/>
        </w:rPr>
        <w:t>第七十七条【缓刑的撤销及其处理】被宣告缓刑的犯罪分子，在缓刑考验期限内犯新罪或者发现判决宣告以前还有其他罪没有判决的，应当撤销缓刑，对新犯的罪或者新发现的罪作出判决，把前罪和后罪所判处的刑罚，依照第六十九条的规定，决定执行的刑罚。</w:t>
      </w:r>
    </w:p>
    <w:p w:rsidR="00C1649C" w:rsidRDefault="00C1649C">
      <w:pPr>
        <w:spacing w:line="500" w:lineRule="atLeast"/>
        <w:ind w:firstLine="600"/>
        <w:divId w:val="544030533"/>
        <w:rPr>
          <w:rFonts w:hint="eastAsia"/>
          <w:sz w:val="30"/>
          <w:szCs w:val="30"/>
        </w:rPr>
      </w:pPr>
      <w:r>
        <w:rPr>
          <w:rFonts w:hint="eastAsia"/>
          <w:sz w:val="30"/>
          <w:szCs w:val="30"/>
        </w:rPr>
        <w:t>被宣告缓刑的犯罪分子，在缓刑考验期限内，违反法律、行政法规或者国务院公安部门有关缓刑的监督管理规定，情节严重的，应当撤销缓刑，执行原判刑罚。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649C" w:rsidRDefault="00C1649C" w:rsidP="00C1649C">
      <w:pPr>
        <w:rPr>
          <w:rFonts w:hint="eastAsia"/>
        </w:rPr>
      </w:pPr>
      <w:r>
        <w:separator/>
      </w:r>
    </w:p>
  </w:endnote>
  <w:endnote w:type="continuationSeparator" w:id="0">
    <w:p w:rsidR="00C1649C" w:rsidRDefault="00C1649C" w:rsidP="00C164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649C" w:rsidRDefault="00C1649C" w:rsidP="00C1649C">
      <w:pPr>
        <w:rPr>
          <w:rFonts w:hint="eastAsia"/>
        </w:rPr>
      </w:pPr>
      <w:r>
        <w:separator/>
      </w:r>
    </w:p>
  </w:footnote>
  <w:footnote w:type="continuationSeparator" w:id="0">
    <w:p w:rsidR="00C1649C" w:rsidRDefault="00C1649C" w:rsidP="00C1649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649C"/>
    <w:rsid w:val="007235DD"/>
    <w:rsid w:val="00C16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1649C"/>
    <w:pPr>
      <w:tabs>
        <w:tab w:val="center" w:pos="4153"/>
        <w:tab w:val="right" w:pos="8306"/>
      </w:tabs>
      <w:snapToGrid w:val="0"/>
      <w:jc w:val="center"/>
    </w:pPr>
    <w:rPr>
      <w:sz w:val="18"/>
      <w:szCs w:val="18"/>
    </w:rPr>
  </w:style>
  <w:style w:type="character" w:customStyle="1" w:styleId="a4">
    <w:name w:val="页眉 字符"/>
    <w:basedOn w:val="a0"/>
    <w:link w:val="a3"/>
    <w:uiPriority w:val="99"/>
    <w:rsid w:val="00C1649C"/>
    <w:rPr>
      <w:rFonts w:ascii="宋体" w:eastAsia="宋体" w:hAnsi="宋体" w:cs="宋体"/>
      <w:sz w:val="18"/>
      <w:szCs w:val="18"/>
    </w:rPr>
  </w:style>
  <w:style w:type="paragraph" w:styleId="a5">
    <w:name w:val="footer"/>
    <w:basedOn w:val="a"/>
    <w:link w:val="a6"/>
    <w:uiPriority w:val="99"/>
    <w:unhideWhenUsed/>
    <w:rsid w:val="00C1649C"/>
    <w:pPr>
      <w:tabs>
        <w:tab w:val="center" w:pos="4153"/>
        <w:tab w:val="right" w:pos="8306"/>
      </w:tabs>
      <w:snapToGrid w:val="0"/>
    </w:pPr>
    <w:rPr>
      <w:sz w:val="18"/>
      <w:szCs w:val="18"/>
    </w:rPr>
  </w:style>
  <w:style w:type="character" w:customStyle="1" w:styleId="a6">
    <w:name w:val="页脚 字符"/>
    <w:basedOn w:val="a0"/>
    <w:link w:val="a5"/>
    <w:uiPriority w:val="99"/>
    <w:rsid w:val="00C1649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473">
      <w:marLeft w:val="0"/>
      <w:marRight w:val="0"/>
      <w:marTop w:val="10"/>
      <w:marBottom w:val="10"/>
      <w:divBdr>
        <w:top w:val="none" w:sz="0" w:space="0" w:color="auto"/>
        <w:left w:val="none" w:sz="0" w:space="0" w:color="auto"/>
        <w:bottom w:val="none" w:sz="0" w:space="0" w:color="auto"/>
        <w:right w:val="none" w:sz="0" w:space="0" w:color="auto"/>
      </w:divBdr>
    </w:div>
    <w:div w:id="63383554">
      <w:marLeft w:val="0"/>
      <w:marRight w:val="0"/>
      <w:marTop w:val="10"/>
      <w:marBottom w:val="10"/>
      <w:divBdr>
        <w:top w:val="none" w:sz="0" w:space="0" w:color="auto"/>
        <w:left w:val="none" w:sz="0" w:space="0" w:color="auto"/>
        <w:bottom w:val="none" w:sz="0" w:space="0" w:color="auto"/>
        <w:right w:val="none" w:sz="0" w:space="0" w:color="auto"/>
      </w:divBdr>
    </w:div>
    <w:div w:id="173232169">
      <w:marLeft w:val="0"/>
      <w:marRight w:val="0"/>
      <w:marTop w:val="10"/>
      <w:marBottom w:val="10"/>
      <w:divBdr>
        <w:top w:val="none" w:sz="0" w:space="0" w:color="auto"/>
        <w:left w:val="none" w:sz="0" w:space="0" w:color="auto"/>
        <w:bottom w:val="none" w:sz="0" w:space="0" w:color="auto"/>
        <w:right w:val="none" w:sz="0" w:space="0" w:color="auto"/>
      </w:divBdr>
    </w:div>
    <w:div w:id="216671342">
      <w:marLeft w:val="0"/>
      <w:marRight w:val="0"/>
      <w:marTop w:val="10"/>
      <w:marBottom w:val="10"/>
      <w:divBdr>
        <w:top w:val="none" w:sz="0" w:space="0" w:color="auto"/>
        <w:left w:val="none" w:sz="0" w:space="0" w:color="auto"/>
        <w:bottom w:val="none" w:sz="0" w:space="0" w:color="auto"/>
        <w:right w:val="none" w:sz="0" w:space="0" w:color="auto"/>
      </w:divBdr>
    </w:div>
    <w:div w:id="230317532">
      <w:marLeft w:val="0"/>
      <w:marRight w:val="0"/>
      <w:marTop w:val="10"/>
      <w:marBottom w:val="10"/>
      <w:divBdr>
        <w:top w:val="none" w:sz="0" w:space="0" w:color="auto"/>
        <w:left w:val="none" w:sz="0" w:space="0" w:color="auto"/>
        <w:bottom w:val="none" w:sz="0" w:space="0" w:color="auto"/>
        <w:right w:val="none" w:sz="0" w:space="0" w:color="auto"/>
      </w:divBdr>
    </w:div>
    <w:div w:id="349449842">
      <w:marLeft w:val="0"/>
      <w:marRight w:val="720"/>
      <w:marTop w:val="10"/>
      <w:marBottom w:val="10"/>
      <w:divBdr>
        <w:top w:val="none" w:sz="0" w:space="0" w:color="auto"/>
        <w:left w:val="none" w:sz="0" w:space="0" w:color="auto"/>
        <w:bottom w:val="none" w:sz="0" w:space="0" w:color="auto"/>
        <w:right w:val="none" w:sz="0" w:space="0" w:color="auto"/>
      </w:divBdr>
    </w:div>
    <w:div w:id="368649783">
      <w:marLeft w:val="0"/>
      <w:marRight w:val="0"/>
      <w:marTop w:val="10"/>
      <w:marBottom w:val="10"/>
      <w:divBdr>
        <w:top w:val="none" w:sz="0" w:space="0" w:color="auto"/>
        <w:left w:val="none" w:sz="0" w:space="0" w:color="auto"/>
        <w:bottom w:val="none" w:sz="0" w:space="0" w:color="auto"/>
        <w:right w:val="none" w:sz="0" w:space="0" w:color="auto"/>
      </w:divBdr>
    </w:div>
    <w:div w:id="399639038">
      <w:marLeft w:val="0"/>
      <w:marRight w:val="0"/>
      <w:marTop w:val="10"/>
      <w:marBottom w:val="10"/>
      <w:divBdr>
        <w:top w:val="none" w:sz="0" w:space="0" w:color="auto"/>
        <w:left w:val="none" w:sz="0" w:space="0" w:color="auto"/>
        <w:bottom w:val="none" w:sz="0" w:space="0" w:color="auto"/>
        <w:right w:val="none" w:sz="0" w:space="0" w:color="auto"/>
      </w:divBdr>
    </w:div>
    <w:div w:id="456334432">
      <w:marLeft w:val="0"/>
      <w:marRight w:val="0"/>
      <w:marTop w:val="10"/>
      <w:marBottom w:val="10"/>
      <w:divBdr>
        <w:top w:val="none" w:sz="0" w:space="0" w:color="auto"/>
        <w:left w:val="none" w:sz="0" w:space="0" w:color="auto"/>
        <w:bottom w:val="none" w:sz="0" w:space="0" w:color="auto"/>
        <w:right w:val="none" w:sz="0" w:space="0" w:color="auto"/>
      </w:divBdr>
    </w:div>
    <w:div w:id="471600378">
      <w:marLeft w:val="0"/>
      <w:marRight w:val="0"/>
      <w:marTop w:val="10"/>
      <w:marBottom w:val="10"/>
      <w:divBdr>
        <w:top w:val="none" w:sz="0" w:space="0" w:color="auto"/>
        <w:left w:val="none" w:sz="0" w:space="0" w:color="auto"/>
        <w:bottom w:val="none" w:sz="0" w:space="0" w:color="auto"/>
        <w:right w:val="none" w:sz="0" w:space="0" w:color="auto"/>
      </w:divBdr>
    </w:div>
    <w:div w:id="499660345">
      <w:marLeft w:val="0"/>
      <w:marRight w:val="0"/>
      <w:marTop w:val="10"/>
      <w:marBottom w:val="10"/>
      <w:divBdr>
        <w:top w:val="none" w:sz="0" w:space="0" w:color="auto"/>
        <w:left w:val="none" w:sz="0" w:space="0" w:color="auto"/>
        <w:bottom w:val="none" w:sz="0" w:space="0" w:color="auto"/>
        <w:right w:val="none" w:sz="0" w:space="0" w:color="auto"/>
      </w:divBdr>
    </w:div>
    <w:div w:id="504125535">
      <w:marLeft w:val="0"/>
      <w:marRight w:val="0"/>
      <w:marTop w:val="10"/>
      <w:marBottom w:val="10"/>
      <w:divBdr>
        <w:top w:val="none" w:sz="0" w:space="0" w:color="auto"/>
        <w:left w:val="none" w:sz="0" w:space="0" w:color="auto"/>
        <w:bottom w:val="none" w:sz="0" w:space="0" w:color="auto"/>
        <w:right w:val="none" w:sz="0" w:space="0" w:color="auto"/>
      </w:divBdr>
    </w:div>
    <w:div w:id="544030533">
      <w:marLeft w:val="0"/>
      <w:marRight w:val="0"/>
      <w:marTop w:val="10"/>
      <w:marBottom w:val="10"/>
      <w:divBdr>
        <w:top w:val="none" w:sz="0" w:space="0" w:color="auto"/>
        <w:left w:val="none" w:sz="0" w:space="0" w:color="auto"/>
        <w:bottom w:val="none" w:sz="0" w:space="0" w:color="auto"/>
        <w:right w:val="none" w:sz="0" w:space="0" w:color="auto"/>
      </w:divBdr>
    </w:div>
    <w:div w:id="558595563">
      <w:marLeft w:val="0"/>
      <w:marRight w:val="720"/>
      <w:marTop w:val="10"/>
      <w:marBottom w:val="10"/>
      <w:divBdr>
        <w:top w:val="none" w:sz="0" w:space="0" w:color="auto"/>
        <w:left w:val="none" w:sz="0" w:space="0" w:color="auto"/>
        <w:bottom w:val="none" w:sz="0" w:space="0" w:color="auto"/>
        <w:right w:val="none" w:sz="0" w:space="0" w:color="auto"/>
      </w:divBdr>
    </w:div>
    <w:div w:id="703945758">
      <w:marLeft w:val="0"/>
      <w:marRight w:val="720"/>
      <w:marTop w:val="10"/>
      <w:marBottom w:val="10"/>
      <w:divBdr>
        <w:top w:val="none" w:sz="0" w:space="0" w:color="auto"/>
        <w:left w:val="none" w:sz="0" w:space="0" w:color="auto"/>
        <w:bottom w:val="none" w:sz="0" w:space="0" w:color="auto"/>
        <w:right w:val="none" w:sz="0" w:space="0" w:color="auto"/>
      </w:divBdr>
    </w:div>
    <w:div w:id="705567092">
      <w:marLeft w:val="0"/>
      <w:marRight w:val="0"/>
      <w:marTop w:val="10"/>
      <w:marBottom w:val="10"/>
      <w:divBdr>
        <w:top w:val="none" w:sz="0" w:space="0" w:color="auto"/>
        <w:left w:val="none" w:sz="0" w:space="0" w:color="auto"/>
        <w:bottom w:val="none" w:sz="0" w:space="0" w:color="auto"/>
        <w:right w:val="none" w:sz="0" w:space="0" w:color="auto"/>
      </w:divBdr>
    </w:div>
    <w:div w:id="758479422">
      <w:marLeft w:val="0"/>
      <w:marRight w:val="0"/>
      <w:marTop w:val="10"/>
      <w:marBottom w:val="10"/>
      <w:divBdr>
        <w:top w:val="none" w:sz="0" w:space="0" w:color="auto"/>
        <w:left w:val="none" w:sz="0" w:space="0" w:color="auto"/>
        <w:bottom w:val="none" w:sz="0" w:space="0" w:color="auto"/>
        <w:right w:val="none" w:sz="0" w:space="0" w:color="auto"/>
      </w:divBdr>
    </w:div>
    <w:div w:id="787161690">
      <w:marLeft w:val="0"/>
      <w:marRight w:val="0"/>
      <w:marTop w:val="10"/>
      <w:marBottom w:val="10"/>
      <w:divBdr>
        <w:top w:val="none" w:sz="0" w:space="0" w:color="auto"/>
        <w:left w:val="none" w:sz="0" w:space="0" w:color="auto"/>
        <w:bottom w:val="none" w:sz="0" w:space="0" w:color="auto"/>
        <w:right w:val="none" w:sz="0" w:space="0" w:color="auto"/>
      </w:divBdr>
    </w:div>
    <w:div w:id="840699842">
      <w:marLeft w:val="0"/>
      <w:marRight w:val="0"/>
      <w:marTop w:val="10"/>
      <w:marBottom w:val="10"/>
      <w:divBdr>
        <w:top w:val="none" w:sz="0" w:space="0" w:color="auto"/>
        <w:left w:val="none" w:sz="0" w:space="0" w:color="auto"/>
        <w:bottom w:val="none" w:sz="0" w:space="0" w:color="auto"/>
        <w:right w:val="none" w:sz="0" w:space="0" w:color="auto"/>
      </w:divBdr>
    </w:div>
    <w:div w:id="1008796036">
      <w:marLeft w:val="0"/>
      <w:marRight w:val="720"/>
      <w:marTop w:val="10"/>
      <w:marBottom w:val="10"/>
      <w:divBdr>
        <w:top w:val="none" w:sz="0" w:space="0" w:color="auto"/>
        <w:left w:val="none" w:sz="0" w:space="0" w:color="auto"/>
        <w:bottom w:val="none" w:sz="0" w:space="0" w:color="auto"/>
        <w:right w:val="none" w:sz="0" w:space="0" w:color="auto"/>
      </w:divBdr>
    </w:div>
    <w:div w:id="1081024359">
      <w:marLeft w:val="0"/>
      <w:marRight w:val="0"/>
      <w:marTop w:val="10"/>
      <w:marBottom w:val="10"/>
      <w:divBdr>
        <w:top w:val="none" w:sz="0" w:space="0" w:color="auto"/>
        <w:left w:val="none" w:sz="0" w:space="0" w:color="auto"/>
        <w:bottom w:val="none" w:sz="0" w:space="0" w:color="auto"/>
        <w:right w:val="none" w:sz="0" w:space="0" w:color="auto"/>
      </w:divBdr>
    </w:div>
    <w:div w:id="1137720880">
      <w:marLeft w:val="0"/>
      <w:marRight w:val="0"/>
      <w:marTop w:val="10"/>
      <w:marBottom w:val="10"/>
      <w:divBdr>
        <w:top w:val="none" w:sz="0" w:space="0" w:color="auto"/>
        <w:left w:val="none" w:sz="0" w:space="0" w:color="auto"/>
        <w:bottom w:val="none" w:sz="0" w:space="0" w:color="auto"/>
        <w:right w:val="none" w:sz="0" w:space="0" w:color="auto"/>
      </w:divBdr>
    </w:div>
    <w:div w:id="1162546436">
      <w:marLeft w:val="0"/>
      <w:marRight w:val="0"/>
      <w:marTop w:val="10"/>
      <w:marBottom w:val="10"/>
      <w:divBdr>
        <w:top w:val="none" w:sz="0" w:space="0" w:color="auto"/>
        <w:left w:val="none" w:sz="0" w:space="0" w:color="auto"/>
        <w:bottom w:val="none" w:sz="0" w:space="0" w:color="auto"/>
        <w:right w:val="none" w:sz="0" w:space="0" w:color="auto"/>
      </w:divBdr>
    </w:div>
    <w:div w:id="1222599860">
      <w:marLeft w:val="0"/>
      <w:marRight w:val="0"/>
      <w:marTop w:val="10"/>
      <w:marBottom w:val="10"/>
      <w:divBdr>
        <w:top w:val="none" w:sz="0" w:space="0" w:color="auto"/>
        <w:left w:val="none" w:sz="0" w:space="0" w:color="auto"/>
        <w:bottom w:val="none" w:sz="0" w:space="0" w:color="auto"/>
        <w:right w:val="none" w:sz="0" w:space="0" w:color="auto"/>
      </w:divBdr>
    </w:div>
    <w:div w:id="1231381417">
      <w:marLeft w:val="0"/>
      <w:marRight w:val="0"/>
      <w:marTop w:val="10"/>
      <w:marBottom w:val="10"/>
      <w:divBdr>
        <w:top w:val="none" w:sz="0" w:space="0" w:color="auto"/>
        <w:left w:val="none" w:sz="0" w:space="0" w:color="auto"/>
        <w:bottom w:val="none" w:sz="0" w:space="0" w:color="auto"/>
        <w:right w:val="none" w:sz="0" w:space="0" w:color="auto"/>
      </w:divBdr>
    </w:div>
    <w:div w:id="1280143754">
      <w:marLeft w:val="0"/>
      <w:marRight w:val="0"/>
      <w:marTop w:val="10"/>
      <w:marBottom w:val="10"/>
      <w:divBdr>
        <w:top w:val="none" w:sz="0" w:space="0" w:color="auto"/>
        <w:left w:val="none" w:sz="0" w:space="0" w:color="auto"/>
        <w:bottom w:val="none" w:sz="0" w:space="0" w:color="auto"/>
        <w:right w:val="none" w:sz="0" w:space="0" w:color="auto"/>
      </w:divBdr>
    </w:div>
    <w:div w:id="1315915515">
      <w:marLeft w:val="0"/>
      <w:marRight w:val="0"/>
      <w:marTop w:val="10"/>
      <w:marBottom w:val="10"/>
      <w:divBdr>
        <w:top w:val="none" w:sz="0" w:space="0" w:color="auto"/>
        <w:left w:val="none" w:sz="0" w:space="0" w:color="auto"/>
        <w:bottom w:val="none" w:sz="0" w:space="0" w:color="auto"/>
        <w:right w:val="none" w:sz="0" w:space="0" w:color="auto"/>
      </w:divBdr>
    </w:div>
    <w:div w:id="1372222249">
      <w:marLeft w:val="0"/>
      <w:marRight w:val="0"/>
      <w:marTop w:val="10"/>
      <w:marBottom w:val="10"/>
      <w:divBdr>
        <w:top w:val="none" w:sz="0" w:space="0" w:color="auto"/>
        <w:left w:val="none" w:sz="0" w:space="0" w:color="auto"/>
        <w:bottom w:val="none" w:sz="0" w:space="0" w:color="auto"/>
        <w:right w:val="none" w:sz="0" w:space="0" w:color="auto"/>
      </w:divBdr>
    </w:div>
    <w:div w:id="1388649848">
      <w:marLeft w:val="0"/>
      <w:marRight w:val="0"/>
      <w:marTop w:val="10"/>
      <w:marBottom w:val="10"/>
      <w:divBdr>
        <w:top w:val="none" w:sz="0" w:space="0" w:color="auto"/>
        <w:left w:val="none" w:sz="0" w:space="0" w:color="auto"/>
        <w:bottom w:val="none" w:sz="0" w:space="0" w:color="auto"/>
        <w:right w:val="none" w:sz="0" w:space="0" w:color="auto"/>
      </w:divBdr>
    </w:div>
    <w:div w:id="1394692007">
      <w:marLeft w:val="0"/>
      <w:marRight w:val="0"/>
      <w:marTop w:val="10"/>
      <w:marBottom w:val="10"/>
      <w:divBdr>
        <w:top w:val="none" w:sz="0" w:space="0" w:color="auto"/>
        <w:left w:val="none" w:sz="0" w:space="0" w:color="auto"/>
        <w:bottom w:val="none" w:sz="0" w:space="0" w:color="auto"/>
        <w:right w:val="none" w:sz="0" w:space="0" w:color="auto"/>
      </w:divBdr>
    </w:div>
    <w:div w:id="1489900727">
      <w:marLeft w:val="0"/>
      <w:marRight w:val="0"/>
      <w:marTop w:val="10"/>
      <w:marBottom w:val="10"/>
      <w:divBdr>
        <w:top w:val="none" w:sz="0" w:space="0" w:color="auto"/>
        <w:left w:val="none" w:sz="0" w:space="0" w:color="auto"/>
        <w:bottom w:val="none" w:sz="0" w:space="0" w:color="auto"/>
        <w:right w:val="none" w:sz="0" w:space="0" w:color="auto"/>
      </w:divBdr>
    </w:div>
    <w:div w:id="1499612768">
      <w:marLeft w:val="0"/>
      <w:marRight w:val="0"/>
      <w:marTop w:val="10"/>
      <w:marBottom w:val="10"/>
      <w:divBdr>
        <w:top w:val="none" w:sz="0" w:space="0" w:color="auto"/>
        <w:left w:val="none" w:sz="0" w:space="0" w:color="auto"/>
        <w:bottom w:val="none" w:sz="0" w:space="0" w:color="auto"/>
        <w:right w:val="none" w:sz="0" w:space="0" w:color="auto"/>
      </w:divBdr>
    </w:div>
    <w:div w:id="1517383840">
      <w:marLeft w:val="0"/>
      <w:marRight w:val="0"/>
      <w:marTop w:val="10"/>
      <w:marBottom w:val="10"/>
      <w:divBdr>
        <w:top w:val="none" w:sz="0" w:space="0" w:color="auto"/>
        <w:left w:val="none" w:sz="0" w:space="0" w:color="auto"/>
        <w:bottom w:val="none" w:sz="0" w:space="0" w:color="auto"/>
        <w:right w:val="none" w:sz="0" w:space="0" w:color="auto"/>
      </w:divBdr>
    </w:div>
    <w:div w:id="1530341656">
      <w:marLeft w:val="0"/>
      <w:marRight w:val="0"/>
      <w:marTop w:val="10"/>
      <w:marBottom w:val="10"/>
      <w:divBdr>
        <w:top w:val="none" w:sz="0" w:space="0" w:color="auto"/>
        <w:left w:val="none" w:sz="0" w:space="0" w:color="auto"/>
        <w:bottom w:val="none" w:sz="0" w:space="0" w:color="auto"/>
        <w:right w:val="none" w:sz="0" w:space="0" w:color="auto"/>
      </w:divBdr>
    </w:div>
    <w:div w:id="1552570785">
      <w:marLeft w:val="0"/>
      <w:marRight w:val="0"/>
      <w:marTop w:val="10"/>
      <w:marBottom w:val="10"/>
      <w:divBdr>
        <w:top w:val="none" w:sz="0" w:space="0" w:color="auto"/>
        <w:left w:val="none" w:sz="0" w:space="0" w:color="auto"/>
        <w:bottom w:val="none" w:sz="0" w:space="0" w:color="auto"/>
        <w:right w:val="none" w:sz="0" w:space="0" w:color="auto"/>
      </w:divBdr>
    </w:div>
    <w:div w:id="1640256797">
      <w:marLeft w:val="0"/>
      <w:marRight w:val="0"/>
      <w:marTop w:val="10"/>
      <w:marBottom w:val="10"/>
      <w:divBdr>
        <w:top w:val="none" w:sz="0" w:space="0" w:color="auto"/>
        <w:left w:val="none" w:sz="0" w:space="0" w:color="auto"/>
        <w:bottom w:val="none" w:sz="0" w:space="0" w:color="auto"/>
        <w:right w:val="none" w:sz="0" w:space="0" w:color="auto"/>
      </w:divBdr>
    </w:div>
    <w:div w:id="1691225676">
      <w:marLeft w:val="0"/>
      <w:marRight w:val="0"/>
      <w:marTop w:val="10"/>
      <w:marBottom w:val="10"/>
      <w:divBdr>
        <w:top w:val="none" w:sz="0" w:space="0" w:color="auto"/>
        <w:left w:val="none" w:sz="0" w:space="0" w:color="auto"/>
        <w:bottom w:val="none" w:sz="0" w:space="0" w:color="auto"/>
        <w:right w:val="none" w:sz="0" w:space="0" w:color="auto"/>
      </w:divBdr>
    </w:div>
    <w:div w:id="1695573469">
      <w:marLeft w:val="0"/>
      <w:marRight w:val="0"/>
      <w:marTop w:val="10"/>
      <w:marBottom w:val="10"/>
      <w:divBdr>
        <w:top w:val="none" w:sz="0" w:space="0" w:color="auto"/>
        <w:left w:val="none" w:sz="0" w:space="0" w:color="auto"/>
        <w:bottom w:val="none" w:sz="0" w:space="0" w:color="auto"/>
        <w:right w:val="none" w:sz="0" w:space="0" w:color="auto"/>
      </w:divBdr>
    </w:div>
    <w:div w:id="1701081309">
      <w:marLeft w:val="0"/>
      <w:marRight w:val="0"/>
      <w:marTop w:val="10"/>
      <w:marBottom w:val="10"/>
      <w:divBdr>
        <w:top w:val="none" w:sz="0" w:space="0" w:color="auto"/>
        <w:left w:val="none" w:sz="0" w:space="0" w:color="auto"/>
        <w:bottom w:val="none" w:sz="0" w:space="0" w:color="auto"/>
        <w:right w:val="none" w:sz="0" w:space="0" w:color="auto"/>
      </w:divBdr>
    </w:div>
    <w:div w:id="1739014862">
      <w:marLeft w:val="0"/>
      <w:marRight w:val="0"/>
      <w:marTop w:val="10"/>
      <w:marBottom w:val="10"/>
      <w:divBdr>
        <w:top w:val="none" w:sz="0" w:space="0" w:color="auto"/>
        <w:left w:val="none" w:sz="0" w:space="0" w:color="auto"/>
        <w:bottom w:val="none" w:sz="0" w:space="0" w:color="auto"/>
        <w:right w:val="none" w:sz="0" w:space="0" w:color="auto"/>
      </w:divBdr>
    </w:div>
    <w:div w:id="1740983704">
      <w:marLeft w:val="0"/>
      <w:marRight w:val="0"/>
      <w:marTop w:val="10"/>
      <w:marBottom w:val="10"/>
      <w:divBdr>
        <w:top w:val="none" w:sz="0" w:space="0" w:color="auto"/>
        <w:left w:val="none" w:sz="0" w:space="0" w:color="auto"/>
        <w:bottom w:val="none" w:sz="0" w:space="0" w:color="auto"/>
        <w:right w:val="none" w:sz="0" w:space="0" w:color="auto"/>
      </w:divBdr>
    </w:div>
    <w:div w:id="1749687718">
      <w:marLeft w:val="0"/>
      <w:marRight w:val="0"/>
      <w:marTop w:val="10"/>
      <w:marBottom w:val="10"/>
      <w:divBdr>
        <w:top w:val="none" w:sz="0" w:space="0" w:color="auto"/>
        <w:left w:val="none" w:sz="0" w:space="0" w:color="auto"/>
        <w:bottom w:val="none" w:sz="0" w:space="0" w:color="auto"/>
        <w:right w:val="none" w:sz="0" w:space="0" w:color="auto"/>
      </w:divBdr>
    </w:div>
    <w:div w:id="1768958252">
      <w:marLeft w:val="0"/>
      <w:marRight w:val="0"/>
      <w:marTop w:val="10"/>
      <w:marBottom w:val="10"/>
      <w:divBdr>
        <w:top w:val="none" w:sz="0" w:space="0" w:color="auto"/>
        <w:left w:val="none" w:sz="0" w:space="0" w:color="auto"/>
        <w:bottom w:val="none" w:sz="0" w:space="0" w:color="auto"/>
        <w:right w:val="none" w:sz="0" w:space="0" w:color="auto"/>
      </w:divBdr>
    </w:div>
    <w:div w:id="1848785225">
      <w:marLeft w:val="0"/>
      <w:marRight w:val="0"/>
      <w:marTop w:val="10"/>
      <w:marBottom w:val="10"/>
      <w:divBdr>
        <w:top w:val="none" w:sz="0" w:space="0" w:color="auto"/>
        <w:left w:val="none" w:sz="0" w:space="0" w:color="auto"/>
        <w:bottom w:val="none" w:sz="0" w:space="0" w:color="auto"/>
        <w:right w:val="none" w:sz="0" w:space="0" w:color="auto"/>
      </w:divBdr>
    </w:div>
    <w:div w:id="1863205103">
      <w:marLeft w:val="0"/>
      <w:marRight w:val="720"/>
      <w:marTop w:val="10"/>
      <w:marBottom w:val="10"/>
      <w:divBdr>
        <w:top w:val="none" w:sz="0" w:space="0" w:color="auto"/>
        <w:left w:val="none" w:sz="0" w:space="0" w:color="auto"/>
        <w:bottom w:val="none" w:sz="0" w:space="0" w:color="auto"/>
        <w:right w:val="none" w:sz="0" w:space="0" w:color="auto"/>
      </w:divBdr>
    </w:div>
    <w:div w:id="1933466283">
      <w:marLeft w:val="0"/>
      <w:marRight w:val="0"/>
      <w:marTop w:val="10"/>
      <w:marBottom w:val="10"/>
      <w:divBdr>
        <w:top w:val="none" w:sz="0" w:space="0" w:color="auto"/>
        <w:left w:val="none" w:sz="0" w:space="0" w:color="auto"/>
        <w:bottom w:val="none" w:sz="0" w:space="0" w:color="auto"/>
        <w:right w:val="none" w:sz="0" w:space="0" w:color="auto"/>
      </w:divBdr>
    </w:div>
    <w:div w:id="1934168950">
      <w:marLeft w:val="0"/>
      <w:marRight w:val="0"/>
      <w:marTop w:val="10"/>
      <w:marBottom w:val="10"/>
      <w:divBdr>
        <w:top w:val="none" w:sz="0" w:space="0" w:color="auto"/>
        <w:left w:val="none" w:sz="0" w:space="0" w:color="auto"/>
        <w:bottom w:val="none" w:sz="0" w:space="0" w:color="auto"/>
        <w:right w:val="none" w:sz="0" w:space="0" w:color="auto"/>
      </w:divBdr>
    </w:div>
    <w:div w:id="1972318627">
      <w:marLeft w:val="0"/>
      <w:marRight w:val="0"/>
      <w:marTop w:val="10"/>
      <w:marBottom w:val="10"/>
      <w:divBdr>
        <w:top w:val="none" w:sz="0" w:space="0" w:color="auto"/>
        <w:left w:val="none" w:sz="0" w:space="0" w:color="auto"/>
        <w:bottom w:val="none" w:sz="0" w:space="0" w:color="auto"/>
        <w:right w:val="none" w:sz="0" w:space="0" w:color="auto"/>
      </w:divBdr>
    </w:div>
    <w:div w:id="2018147946">
      <w:marLeft w:val="0"/>
      <w:marRight w:val="0"/>
      <w:marTop w:val="10"/>
      <w:marBottom w:val="10"/>
      <w:divBdr>
        <w:top w:val="none" w:sz="0" w:space="0" w:color="auto"/>
        <w:left w:val="none" w:sz="0" w:space="0" w:color="auto"/>
        <w:bottom w:val="none" w:sz="0" w:space="0" w:color="auto"/>
        <w:right w:val="none" w:sz="0" w:space="0" w:color="auto"/>
      </w:divBdr>
    </w:div>
    <w:div w:id="2086100882">
      <w:marLeft w:val="0"/>
      <w:marRight w:val="0"/>
      <w:marTop w:val="10"/>
      <w:marBottom w:val="10"/>
      <w:divBdr>
        <w:top w:val="none" w:sz="0" w:space="0" w:color="auto"/>
        <w:left w:val="none" w:sz="0" w:space="0" w:color="auto"/>
        <w:bottom w:val="none" w:sz="0" w:space="0" w:color="auto"/>
        <w:right w:val="none" w:sz="0" w:space="0" w:color="auto"/>
      </w:divBdr>
    </w:div>
    <w:div w:id="2110003996">
      <w:marLeft w:val="0"/>
      <w:marRight w:val="0"/>
      <w:marTop w:val="10"/>
      <w:marBottom w:val="10"/>
      <w:divBdr>
        <w:top w:val="none" w:sz="0" w:space="0" w:color="auto"/>
        <w:left w:val="none" w:sz="0" w:space="0" w:color="auto"/>
        <w:bottom w:val="none" w:sz="0" w:space="0" w:color="auto"/>
        <w:right w:val="none" w:sz="0" w:space="0" w:color="auto"/>
      </w:divBdr>
    </w:div>
    <w:div w:id="21220654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615</Words>
  <Characters>3509</Characters>
  <Application>Microsoft Office Word</Application>
  <DocSecurity>0</DocSecurity>
  <Lines>29</Lines>
  <Paragraphs>8</Paragraphs>
  <ScaleCrop>false</ScaleCrop>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