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929" w:rsidRDefault="00704929">
      <w:pPr>
        <w:spacing w:line="500" w:lineRule="atLeast"/>
        <w:jc w:val="center"/>
        <w:divId w:val="1723674777"/>
        <w:rPr>
          <w:rFonts w:ascii="黑体" w:eastAsia="黑体" w:hAnsi="黑体"/>
          <w:sz w:val="36"/>
          <w:szCs w:val="36"/>
        </w:rPr>
      </w:pPr>
      <w:r>
        <w:rPr>
          <w:rFonts w:ascii="黑体" w:eastAsia="黑体" w:hAnsi="黑体" w:hint="eastAsia"/>
          <w:sz w:val="36"/>
          <w:szCs w:val="36"/>
        </w:rPr>
        <w:t>广东省东莞市中级人民法院</w:t>
      </w:r>
    </w:p>
    <w:p w:rsidR="00704929" w:rsidRDefault="00704929">
      <w:pPr>
        <w:spacing w:line="500" w:lineRule="atLeast"/>
        <w:jc w:val="center"/>
        <w:divId w:val="19502392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04929" w:rsidRDefault="00704929">
      <w:pPr>
        <w:spacing w:line="500" w:lineRule="atLeast"/>
        <w:jc w:val="right"/>
        <w:divId w:val="5466462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196</w:t>
      </w:r>
      <w:r>
        <w:rPr>
          <w:rFonts w:hint="eastAsia"/>
          <w:sz w:val="30"/>
          <w:szCs w:val="30"/>
        </w:rPr>
        <w:t>号</w:t>
      </w:r>
    </w:p>
    <w:p w:rsidR="00704929" w:rsidRDefault="00704929">
      <w:pPr>
        <w:spacing w:line="500" w:lineRule="atLeast"/>
        <w:ind w:firstLine="600"/>
        <w:divId w:val="1068580136"/>
        <w:rPr>
          <w:rFonts w:hint="eastAsia"/>
          <w:sz w:val="30"/>
          <w:szCs w:val="30"/>
        </w:rPr>
      </w:pPr>
      <w:r>
        <w:rPr>
          <w:rFonts w:hint="eastAsia"/>
          <w:sz w:val="30"/>
          <w:szCs w:val="30"/>
        </w:rPr>
        <w:t>公诉机关广东省东莞市人民检察院。</w:t>
      </w:r>
    </w:p>
    <w:p w:rsidR="00704929" w:rsidRDefault="00704929">
      <w:pPr>
        <w:spacing w:line="500" w:lineRule="atLeast"/>
        <w:ind w:firstLine="600"/>
        <w:divId w:val="857280893"/>
        <w:rPr>
          <w:rFonts w:hint="eastAsia"/>
          <w:sz w:val="30"/>
          <w:szCs w:val="30"/>
        </w:rPr>
      </w:pPr>
      <w:r>
        <w:rPr>
          <w:rFonts w:hint="eastAsia"/>
          <w:sz w:val="30"/>
          <w:szCs w:val="30"/>
        </w:rPr>
        <w:t>被告人钟伟彪，男，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日出生，汉族，文化程度专科，系阳江市江城区人民政府副区长，住广东省阳江市阳东区。因涉嫌犯行贿罪于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日被广东省阳江市人民检察院取保候审，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日被广东省东莞市人民检察院取保候审，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日被本院取保候审。</w:t>
      </w:r>
    </w:p>
    <w:p w:rsidR="00704929" w:rsidRDefault="00704929">
      <w:pPr>
        <w:spacing w:line="500" w:lineRule="atLeast"/>
        <w:ind w:firstLine="600"/>
        <w:divId w:val="2065710254"/>
        <w:rPr>
          <w:rFonts w:hint="eastAsia"/>
          <w:sz w:val="30"/>
          <w:szCs w:val="30"/>
        </w:rPr>
      </w:pPr>
      <w:r>
        <w:rPr>
          <w:rFonts w:hint="eastAsia"/>
          <w:sz w:val="30"/>
          <w:szCs w:val="30"/>
        </w:rPr>
        <w:t>辩护人郑伯鑫，广东中亚律师事务所律师。</w:t>
      </w:r>
    </w:p>
    <w:p w:rsidR="00704929" w:rsidRDefault="00704929">
      <w:pPr>
        <w:spacing w:line="500" w:lineRule="atLeast"/>
        <w:ind w:firstLine="600"/>
        <w:divId w:val="149565803"/>
        <w:rPr>
          <w:rFonts w:hint="eastAsia"/>
          <w:sz w:val="30"/>
          <w:szCs w:val="30"/>
        </w:rPr>
      </w:pPr>
      <w:r>
        <w:rPr>
          <w:rFonts w:hint="eastAsia"/>
          <w:sz w:val="30"/>
          <w:szCs w:val="30"/>
        </w:rPr>
        <w:t>广东省东莞市人民检察院以东检刑二诉〔</w:t>
      </w:r>
      <w:r>
        <w:rPr>
          <w:rFonts w:hint="eastAsia"/>
          <w:sz w:val="30"/>
          <w:szCs w:val="30"/>
        </w:rPr>
        <w:t>2016</w:t>
      </w:r>
      <w:r>
        <w:rPr>
          <w:rFonts w:hint="eastAsia"/>
          <w:sz w:val="30"/>
          <w:szCs w:val="30"/>
        </w:rPr>
        <w:t>〕</w:t>
      </w:r>
      <w:r>
        <w:rPr>
          <w:rFonts w:hint="eastAsia"/>
          <w:sz w:val="30"/>
          <w:szCs w:val="30"/>
        </w:rPr>
        <w:t>42</w:t>
      </w:r>
      <w:r>
        <w:rPr>
          <w:rFonts w:hint="eastAsia"/>
          <w:sz w:val="30"/>
          <w:szCs w:val="30"/>
        </w:rPr>
        <w:t>号起诉书指控被告人钟伟彪犯行贿罪，于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日公开开庭审理了本案。广东省东莞市人民检察院指派代理检察员宋颖出庭支持公诉，被告人钟伟彪及辩护人郑伯鑫到庭参加诉讼。东莞市人民检察院以补充侦查为由，于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日建议本院延期审理，补充侦查完毕后，本院于同年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日恢复审理，并于次日起重新计算审理期限。现已审理终结。</w:t>
      </w:r>
    </w:p>
    <w:p w:rsidR="00704929" w:rsidRDefault="00704929">
      <w:pPr>
        <w:spacing w:line="500" w:lineRule="atLeast"/>
        <w:ind w:firstLine="600"/>
        <w:divId w:val="1948196442"/>
        <w:rPr>
          <w:rFonts w:hint="eastAsia"/>
          <w:sz w:val="30"/>
          <w:szCs w:val="30"/>
        </w:rPr>
      </w:pPr>
      <w:r>
        <w:rPr>
          <w:rFonts w:hint="eastAsia"/>
          <w:sz w:val="30"/>
          <w:szCs w:val="30"/>
        </w:rPr>
        <w:t>广东省东莞市人民检察院指控：</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年，被告人钟伟彪任中共阳东县合山镇委书记，莫某（另案处理）任中共阳东县委书记。期间，钟伟彪为了得到莫某对其在职务晋升方面的关照，以达到进入阳东县党政领导班子的目的，于</w:t>
      </w:r>
      <w:r>
        <w:rPr>
          <w:rFonts w:hint="eastAsia"/>
          <w:sz w:val="30"/>
          <w:szCs w:val="30"/>
        </w:rPr>
        <w:t>2010</w:t>
      </w:r>
      <w:r>
        <w:rPr>
          <w:rFonts w:hint="eastAsia"/>
          <w:sz w:val="30"/>
          <w:szCs w:val="30"/>
        </w:rPr>
        <w:t>年春节前的一天，借向某伟汇报工作之机，在莫某办公室向莫贿送港币</w:t>
      </w:r>
      <w:r>
        <w:rPr>
          <w:rFonts w:hint="eastAsia"/>
          <w:sz w:val="30"/>
          <w:szCs w:val="30"/>
        </w:rPr>
        <w:t>50</w:t>
      </w:r>
      <w:r>
        <w:rPr>
          <w:rFonts w:hint="eastAsia"/>
          <w:sz w:val="30"/>
          <w:szCs w:val="30"/>
        </w:rPr>
        <w:t>万元，折合人民币</w:t>
      </w:r>
      <w:r>
        <w:rPr>
          <w:rFonts w:hint="eastAsia"/>
          <w:sz w:val="30"/>
          <w:szCs w:val="30"/>
        </w:rPr>
        <w:t>39.7</w:t>
      </w:r>
      <w:r>
        <w:rPr>
          <w:rFonts w:hint="eastAsia"/>
          <w:sz w:val="30"/>
          <w:szCs w:val="30"/>
        </w:rPr>
        <w:t>万元。后因莫某调离阳东县，阳东县党政领导班子没有职数空缺，钟伟彪没能进入阳东县党政领导班子。</w:t>
      </w:r>
    </w:p>
    <w:p w:rsidR="00704929" w:rsidRDefault="00704929">
      <w:pPr>
        <w:spacing w:line="500" w:lineRule="atLeast"/>
        <w:ind w:firstLine="600"/>
        <w:divId w:val="66079397"/>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7</w:t>
      </w:r>
      <w:r>
        <w:rPr>
          <w:rFonts w:hint="eastAsia"/>
          <w:sz w:val="30"/>
          <w:szCs w:val="30"/>
        </w:rPr>
        <w:t>月，被告人钟伟彪主动向办案机关投案并如实供述行贿犯罪事实。</w:t>
      </w:r>
    </w:p>
    <w:p w:rsidR="00704929" w:rsidRDefault="00704929">
      <w:pPr>
        <w:spacing w:line="500" w:lineRule="atLeast"/>
        <w:ind w:firstLine="600"/>
        <w:divId w:val="862941662"/>
        <w:rPr>
          <w:rFonts w:hint="eastAsia"/>
          <w:sz w:val="30"/>
          <w:szCs w:val="30"/>
        </w:rPr>
      </w:pPr>
      <w:r>
        <w:rPr>
          <w:rFonts w:hint="eastAsia"/>
          <w:sz w:val="30"/>
          <w:szCs w:val="30"/>
        </w:rPr>
        <w:t>公诉机关为指控上述事实，出示了干部任免审批表等书证，被告人钟伟彪及同案犯的供述等证据。公诉机关认为，被告人钟伟彪为谋取不正当利益，给予国家工作人员以财物，其行为应当以行贿罪追究被告人钟伟彪的刑事责任。提请本院依法判处。</w:t>
      </w:r>
    </w:p>
    <w:p w:rsidR="00704929" w:rsidRDefault="00704929">
      <w:pPr>
        <w:spacing w:line="500" w:lineRule="atLeast"/>
        <w:ind w:firstLine="600"/>
        <w:divId w:val="1950965195"/>
        <w:rPr>
          <w:rFonts w:hint="eastAsia"/>
          <w:sz w:val="30"/>
          <w:szCs w:val="30"/>
        </w:rPr>
      </w:pPr>
      <w:r>
        <w:rPr>
          <w:rFonts w:hint="eastAsia"/>
          <w:sz w:val="30"/>
          <w:szCs w:val="30"/>
        </w:rPr>
        <w:t>在庭审过程中，被告人钟伟彪对公诉机关指控的犯罪事实无异议。</w:t>
      </w:r>
    </w:p>
    <w:p w:rsidR="00704929" w:rsidRDefault="00704929">
      <w:pPr>
        <w:spacing w:line="500" w:lineRule="atLeast"/>
        <w:ind w:firstLine="600"/>
        <w:divId w:val="1757436468"/>
        <w:rPr>
          <w:rFonts w:hint="eastAsia"/>
          <w:sz w:val="30"/>
          <w:szCs w:val="30"/>
        </w:rPr>
      </w:pPr>
      <w:r>
        <w:rPr>
          <w:rFonts w:hint="eastAsia"/>
          <w:sz w:val="30"/>
          <w:szCs w:val="30"/>
        </w:rPr>
        <w:t>被告人钟伟彪的辩护人郑伯鑫提出：钟伟彪系自首，犯罪情节较轻，请求适用缓刑。</w:t>
      </w:r>
    </w:p>
    <w:p w:rsidR="00704929" w:rsidRDefault="00704929">
      <w:pPr>
        <w:spacing w:line="500" w:lineRule="atLeast"/>
        <w:ind w:firstLine="600"/>
        <w:divId w:val="22927503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年，被告人钟伟彪任中共阳东县合山镇委书记，莫某（另案处理）任中共阳东县委书记。期间，钟伟彪为了得到莫某对其在职务晋升方面的关照，以达到进入阳东县党政领导班子的目的，于</w:t>
      </w:r>
      <w:r>
        <w:rPr>
          <w:rFonts w:hint="eastAsia"/>
          <w:sz w:val="30"/>
          <w:szCs w:val="30"/>
        </w:rPr>
        <w:t>2010</w:t>
      </w:r>
      <w:r>
        <w:rPr>
          <w:rFonts w:hint="eastAsia"/>
          <w:sz w:val="30"/>
          <w:szCs w:val="30"/>
        </w:rPr>
        <w:t>年春节前的一天，借向某伟汇报工作之机，在莫某办公室向莫贿送港币</w:t>
      </w:r>
      <w:r>
        <w:rPr>
          <w:rFonts w:hint="eastAsia"/>
          <w:sz w:val="30"/>
          <w:szCs w:val="30"/>
        </w:rPr>
        <w:t>50</w:t>
      </w:r>
      <w:r>
        <w:rPr>
          <w:rFonts w:hint="eastAsia"/>
          <w:sz w:val="30"/>
          <w:szCs w:val="30"/>
        </w:rPr>
        <w:t>万元，折合人民币</w:t>
      </w:r>
      <w:r>
        <w:rPr>
          <w:rFonts w:hint="eastAsia"/>
          <w:sz w:val="30"/>
          <w:szCs w:val="30"/>
        </w:rPr>
        <w:t>39.7</w:t>
      </w:r>
      <w:r>
        <w:rPr>
          <w:rFonts w:hint="eastAsia"/>
          <w:sz w:val="30"/>
          <w:szCs w:val="30"/>
        </w:rPr>
        <w:t>万元。后因莫某调离阳东县，阳东县党政领导班子没有职数空缺，钟伟彪没能进入阳东县党政领导班子。</w:t>
      </w:r>
    </w:p>
    <w:p w:rsidR="00704929" w:rsidRDefault="00704929">
      <w:pPr>
        <w:spacing w:line="500" w:lineRule="atLeast"/>
        <w:ind w:firstLine="600"/>
        <w:divId w:val="1233929734"/>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月，被告人钟伟彪主动向办案机关投案并如实供述行贿犯罪事实。</w:t>
      </w:r>
    </w:p>
    <w:p w:rsidR="00704929" w:rsidRDefault="00704929">
      <w:pPr>
        <w:spacing w:line="500" w:lineRule="atLeast"/>
        <w:ind w:firstLine="600"/>
        <w:divId w:val="620059"/>
        <w:rPr>
          <w:rFonts w:hint="eastAsia"/>
          <w:sz w:val="30"/>
          <w:szCs w:val="30"/>
        </w:rPr>
      </w:pPr>
      <w:r>
        <w:rPr>
          <w:rFonts w:hint="eastAsia"/>
          <w:sz w:val="30"/>
          <w:szCs w:val="30"/>
        </w:rPr>
        <w:t>上述事实，有公诉机关出示，并经法庭质证、认证的下列证据予以证实：</w:t>
      </w:r>
    </w:p>
    <w:p w:rsidR="00704929" w:rsidRDefault="00704929">
      <w:pPr>
        <w:spacing w:line="500" w:lineRule="atLeast"/>
        <w:ind w:firstLine="600"/>
        <w:divId w:val="337011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书证</w:t>
      </w:r>
    </w:p>
    <w:p w:rsidR="00704929" w:rsidRDefault="00704929">
      <w:pPr>
        <w:spacing w:line="500" w:lineRule="atLeast"/>
        <w:ind w:firstLine="600"/>
        <w:divId w:val="567687427"/>
        <w:rPr>
          <w:rFonts w:hint="eastAsia"/>
          <w:sz w:val="30"/>
          <w:szCs w:val="30"/>
        </w:rPr>
      </w:pPr>
      <w:r>
        <w:rPr>
          <w:rFonts w:hint="eastAsia"/>
          <w:sz w:val="30"/>
          <w:szCs w:val="30"/>
        </w:rPr>
        <w:t>1.</w:t>
      </w:r>
      <w:r>
        <w:rPr>
          <w:rFonts w:hint="eastAsia"/>
          <w:sz w:val="30"/>
          <w:szCs w:val="30"/>
        </w:rPr>
        <w:t>常住人口信息表、干部情况简介表、干部履历表等</w:t>
      </w:r>
      <w:r>
        <w:rPr>
          <w:rFonts w:hint="eastAsia"/>
          <w:sz w:val="30"/>
          <w:szCs w:val="30"/>
        </w:rPr>
        <w:t>:</w:t>
      </w:r>
      <w:r>
        <w:rPr>
          <w:rFonts w:hint="eastAsia"/>
          <w:sz w:val="30"/>
          <w:szCs w:val="30"/>
        </w:rPr>
        <w:t>证实钟伟彪于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月任合山镇委书记、镇人大主席；</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月在阳东县北惯镇任镇委书记、人大主席；</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月至今在阳江市江城区人民政府任党组成员、副区长。</w:t>
      </w:r>
    </w:p>
    <w:p w:rsidR="00704929" w:rsidRDefault="00704929">
      <w:pPr>
        <w:spacing w:line="500" w:lineRule="atLeast"/>
        <w:ind w:firstLine="600"/>
        <w:divId w:val="1167208357"/>
        <w:rPr>
          <w:rFonts w:hint="eastAsia"/>
          <w:sz w:val="30"/>
          <w:szCs w:val="30"/>
        </w:rPr>
      </w:pPr>
      <w:r>
        <w:rPr>
          <w:rFonts w:hint="eastAsia"/>
          <w:sz w:val="30"/>
          <w:szCs w:val="30"/>
        </w:rPr>
        <w:t>2.</w:t>
      </w:r>
      <w:r>
        <w:rPr>
          <w:rFonts w:hint="eastAsia"/>
          <w:sz w:val="30"/>
          <w:szCs w:val="30"/>
        </w:rPr>
        <w:t>关于钟伟彪有关情况说明的函</w:t>
      </w:r>
      <w:r>
        <w:rPr>
          <w:rFonts w:hint="eastAsia"/>
          <w:sz w:val="30"/>
          <w:szCs w:val="30"/>
        </w:rPr>
        <w:t>:</w:t>
      </w:r>
      <w:r>
        <w:rPr>
          <w:rFonts w:hint="eastAsia"/>
          <w:sz w:val="30"/>
          <w:szCs w:val="30"/>
        </w:rPr>
        <w:t>证实钟伟彪于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日，主动向中共阳江市纪委交代其于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月，在阳东县换届前，想进入县领导班子，送</w:t>
      </w:r>
      <w:r>
        <w:rPr>
          <w:rFonts w:hint="eastAsia"/>
          <w:sz w:val="30"/>
          <w:szCs w:val="30"/>
        </w:rPr>
        <w:t>25</w:t>
      </w:r>
      <w:r>
        <w:rPr>
          <w:rFonts w:hint="eastAsia"/>
          <w:sz w:val="30"/>
          <w:szCs w:val="30"/>
        </w:rPr>
        <w:t>万元港币给莫某的事实。</w:t>
      </w:r>
    </w:p>
    <w:p w:rsidR="00704929" w:rsidRDefault="00704929">
      <w:pPr>
        <w:spacing w:line="500" w:lineRule="atLeast"/>
        <w:ind w:firstLine="600"/>
        <w:divId w:val="1415931586"/>
        <w:rPr>
          <w:rFonts w:hint="eastAsia"/>
          <w:sz w:val="30"/>
          <w:szCs w:val="30"/>
        </w:rPr>
      </w:pPr>
      <w:r>
        <w:rPr>
          <w:rFonts w:hint="eastAsia"/>
          <w:sz w:val="30"/>
          <w:szCs w:val="30"/>
        </w:rPr>
        <w:t>3.</w:t>
      </w:r>
      <w:r>
        <w:rPr>
          <w:rFonts w:hint="eastAsia"/>
          <w:sz w:val="30"/>
          <w:szCs w:val="30"/>
        </w:rPr>
        <w:t>莫某立案表</w:t>
      </w:r>
      <w:r>
        <w:rPr>
          <w:rFonts w:hint="eastAsia"/>
          <w:sz w:val="30"/>
          <w:szCs w:val="30"/>
        </w:rPr>
        <w:t>:</w:t>
      </w:r>
      <w:r>
        <w:rPr>
          <w:rFonts w:hint="eastAsia"/>
          <w:sz w:val="30"/>
          <w:szCs w:val="30"/>
        </w:rPr>
        <w:t>证实莫某因涉嫌受贿已经于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日立案侦查。</w:t>
      </w:r>
    </w:p>
    <w:p w:rsidR="00704929" w:rsidRDefault="00704929">
      <w:pPr>
        <w:spacing w:line="500" w:lineRule="atLeast"/>
        <w:ind w:firstLine="600"/>
        <w:divId w:val="1008950418"/>
        <w:rPr>
          <w:rFonts w:hint="eastAsia"/>
          <w:sz w:val="30"/>
          <w:szCs w:val="30"/>
        </w:rPr>
      </w:pPr>
      <w:r>
        <w:rPr>
          <w:rFonts w:hint="eastAsia"/>
          <w:sz w:val="30"/>
          <w:szCs w:val="30"/>
        </w:rPr>
        <w:t>4.</w:t>
      </w:r>
      <w:r>
        <w:rPr>
          <w:rFonts w:hint="eastAsia"/>
          <w:sz w:val="30"/>
          <w:szCs w:val="30"/>
        </w:rPr>
        <w:t>立案决定书</w:t>
      </w:r>
      <w:r>
        <w:rPr>
          <w:rFonts w:hint="eastAsia"/>
          <w:sz w:val="30"/>
          <w:szCs w:val="30"/>
        </w:rPr>
        <w:t>:</w:t>
      </w:r>
      <w:r>
        <w:rPr>
          <w:rFonts w:hint="eastAsia"/>
          <w:sz w:val="30"/>
          <w:szCs w:val="30"/>
        </w:rPr>
        <w:t>证实钟伟彪因涉嫌行贿于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日立案侦查。</w:t>
      </w:r>
    </w:p>
    <w:p w:rsidR="00704929" w:rsidRDefault="00704929">
      <w:pPr>
        <w:spacing w:line="500" w:lineRule="atLeast"/>
        <w:ind w:firstLine="600"/>
        <w:divId w:val="1998456995"/>
        <w:rPr>
          <w:rFonts w:hint="eastAsia"/>
          <w:sz w:val="30"/>
          <w:szCs w:val="30"/>
        </w:rPr>
      </w:pPr>
      <w:r>
        <w:rPr>
          <w:rFonts w:hint="eastAsia"/>
          <w:sz w:val="30"/>
          <w:szCs w:val="30"/>
        </w:rPr>
        <w:t>5.</w:t>
      </w:r>
      <w:r>
        <w:rPr>
          <w:rFonts w:hint="eastAsia"/>
          <w:sz w:val="30"/>
          <w:szCs w:val="30"/>
        </w:rPr>
        <w:t>干部任免审批表等</w:t>
      </w:r>
      <w:r>
        <w:rPr>
          <w:rFonts w:hint="eastAsia"/>
          <w:sz w:val="30"/>
          <w:szCs w:val="30"/>
        </w:rPr>
        <w:t>:</w:t>
      </w:r>
      <w:r>
        <w:rPr>
          <w:rFonts w:hint="eastAsia"/>
          <w:sz w:val="30"/>
          <w:szCs w:val="30"/>
        </w:rPr>
        <w:t>证实莫某系国家工作人员的身份。莫某于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月任中共阳江市阳东县委书记、县人大常委会主任，并于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月始任省农业厅党组成员、副厅长兼省扶贫开发办公室主任。</w:t>
      </w:r>
    </w:p>
    <w:p w:rsidR="00704929" w:rsidRDefault="00704929">
      <w:pPr>
        <w:spacing w:line="500" w:lineRule="atLeast"/>
        <w:ind w:firstLine="600"/>
        <w:divId w:val="1647516859"/>
        <w:rPr>
          <w:rFonts w:hint="eastAsia"/>
          <w:sz w:val="30"/>
          <w:szCs w:val="30"/>
        </w:rPr>
      </w:pPr>
      <w:r>
        <w:rPr>
          <w:rFonts w:hint="eastAsia"/>
          <w:sz w:val="30"/>
          <w:szCs w:val="30"/>
        </w:rPr>
        <w:t>（二）证人证言</w:t>
      </w:r>
    </w:p>
    <w:p w:rsidR="00704929" w:rsidRDefault="00704929">
      <w:pPr>
        <w:spacing w:line="500" w:lineRule="atLeast"/>
        <w:ind w:firstLine="600"/>
        <w:divId w:val="1227718142"/>
        <w:rPr>
          <w:rFonts w:hint="eastAsia"/>
          <w:sz w:val="30"/>
          <w:szCs w:val="30"/>
        </w:rPr>
      </w:pPr>
      <w:r>
        <w:rPr>
          <w:rFonts w:hint="eastAsia"/>
          <w:sz w:val="30"/>
          <w:szCs w:val="30"/>
        </w:rPr>
        <w:t>莫某证言：证实钟伟彪贿送给其</w:t>
      </w:r>
      <w:r>
        <w:rPr>
          <w:rFonts w:hint="eastAsia"/>
          <w:sz w:val="30"/>
          <w:szCs w:val="30"/>
        </w:rPr>
        <w:t>50</w:t>
      </w:r>
      <w:r>
        <w:rPr>
          <w:rFonts w:hint="eastAsia"/>
          <w:sz w:val="30"/>
          <w:szCs w:val="30"/>
        </w:rPr>
        <w:t>万元港币的事实。①具体经过：钟伟彪是阳江市江城区副区长，之前在阳东县东平镇担任过副书记、大合镇任副书记、镇长。</w:t>
      </w:r>
      <w:r>
        <w:rPr>
          <w:rFonts w:hint="eastAsia"/>
          <w:sz w:val="30"/>
          <w:szCs w:val="30"/>
        </w:rPr>
        <w:t>2006</w:t>
      </w:r>
      <w:r>
        <w:rPr>
          <w:rFonts w:hint="eastAsia"/>
          <w:sz w:val="30"/>
          <w:szCs w:val="30"/>
        </w:rPr>
        <w:t>年底，林定河离开合山回县里工作的时候，钟伟彪接任合山镇镇长，后又任合山镇镇委书记，成为阳东县后备干部。</w:t>
      </w:r>
      <w:r>
        <w:rPr>
          <w:rFonts w:hint="eastAsia"/>
          <w:sz w:val="30"/>
          <w:szCs w:val="30"/>
        </w:rPr>
        <w:t>2010</w:t>
      </w:r>
      <w:r>
        <w:rPr>
          <w:rFonts w:hint="eastAsia"/>
          <w:sz w:val="30"/>
          <w:szCs w:val="30"/>
        </w:rPr>
        <w:t>年春节前某天，钟到其办公室，先汇报了工作，然后提出如果县党政领导班子有职数的话，他想得到进步，希望提拔进入阳东县党政班子。其说有机会的话会优先考虑他，后来钟离开办公室时给了其一个大信封或者是牛皮档案袋，其看了一下，里面装的是</w:t>
      </w:r>
      <w:r>
        <w:rPr>
          <w:rFonts w:hint="eastAsia"/>
          <w:sz w:val="30"/>
          <w:szCs w:val="30"/>
        </w:rPr>
        <w:t>50</w:t>
      </w:r>
      <w:r>
        <w:rPr>
          <w:rFonts w:hint="eastAsia"/>
          <w:sz w:val="30"/>
          <w:szCs w:val="30"/>
        </w:rPr>
        <w:t>万元港币，面额都是</w:t>
      </w:r>
      <w:r>
        <w:rPr>
          <w:rFonts w:hint="eastAsia"/>
          <w:sz w:val="30"/>
          <w:szCs w:val="30"/>
        </w:rPr>
        <w:t>1000</w:t>
      </w:r>
      <w:r>
        <w:rPr>
          <w:rFonts w:hint="eastAsia"/>
          <w:sz w:val="30"/>
          <w:szCs w:val="30"/>
        </w:rPr>
        <w:t>元的，</w:t>
      </w:r>
      <w:r>
        <w:rPr>
          <w:rFonts w:hint="eastAsia"/>
          <w:sz w:val="30"/>
          <w:szCs w:val="30"/>
        </w:rPr>
        <w:t>100</w:t>
      </w:r>
      <w:r>
        <w:rPr>
          <w:rFonts w:hint="eastAsia"/>
          <w:sz w:val="30"/>
          <w:szCs w:val="30"/>
        </w:rPr>
        <w:t>张一扎，共</w:t>
      </w:r>
      <w:r>
        <w:rPr>
          <w:rFonts w:hint="eastAsia"/>
          <w:sz w:val="30"/>
          <w:szCs w:val="30"/>
        </w:rPr>
        <w:t>5</w:t>
      </w:r>
      <w:r>
        <w:rPr>
          <w:rFonts w:hint="eastAsia"/>
          <w:sz w:val="30"/>
          <w:szCs w:val="30"/>
        </w:rPr>
        <w:t>扎。收下这些钱后，其放在办公室的保密柜中，后来拿到景湖花园的家中存放。②谋取利益：其收钱之后，是想着帮钟解决问题的，但直到其离开阳东县后到广州工作，阳东县党政班子都没有职数空缺，所以一直没有办法提拔钟伟彪。其离开阳东后，钟又交换到北惯镇任书记，后来又提拔到江城区任副区长。</w:t>
      </w:r>
    </w:p>
    <w:p w:rsidR="00704929" w:rsidRDefault="00704929">
      <w:pPr>
        <w:spacing w:line="500" w:lineRule="atLeast"/>
        <w:ind w:firstLine="600"/>
        <w:divId w:val="847329237"/>
        <w:rPr>
          <w:rFonts w:hint="eastAsia"/>
          <w:sz w:val="30"/>
          <w:szCs w:val="30"/>
        </w:rPr>
      </w:pPr>
      <w:r>
        <w:rPr>
          <w:rFonts w:hint="eastAsia"/>
          <w:sz w:val="30"/>
          <w:szCs w:val="30"/>
        </w:rPr>
        <w:t>（三）被告人供述</w:t>
      </w:r>
    </w:p>
    <w:p w:rsidR="00704929" w:rsidRDefault="00704929">
      <w:pPr>
        <w:spacing w:line="500" w:lineRule="atLeast"/>
        <w:ind w:firstLine="600"/>
        <w:divId w:val="1995914607"/>
        <w:rPr>
          <w:rFonts w:hint="eastAsia"/>
          <w:sz w:val="30"/>
          <w:szCs w:val="30"/>
        </w:rPr>
      </w:pPr>
      <w:r>
        <w:rPr>
          <w:rFonts w:hint="eastAsia"/>
          <w:sz w:val="30"/>
          <w:szCs w:val="30"/>
        </w:rPr>
        <w:t>钟伟彪供述：证实钟伟彪为得到时任阳东县委书记莫某的支持而提拔其为阳东县党政领导班子成员，于</w:t>
      </w:r>
      <w:r>
        <w:rPr>
          <w:rFonts w:hint="eastAsia"/>
          <w:sz w:val="30"/>
          <w:szCs w:val="30"/>
        </w:rPr>
        <w:t>2010</w:t>
      </w:r>
      <w:r>
        <w:rPr>
          <w:rFonts w:hint="eastAsia"/>
          <w:sz w:val="30"/>
          <w:szCs w:val="30"/>
        </w:rPr>
        <w:t>年春节前的一天，送了</w:t>
      </w:r>
      <w:r>
        <w:rPr>
          <w:rFonts w:hint="eastAsia"/>
          <w:sz w:val="30"/>
          <w:szCs w:val="30"/>
        </w:rPr>
        <w:t>50</w:t>
      </w:r>
      <w:r>
        <w:rPr>
          <w:rFonts w:hint="eastAsia"/>
          <w:sz w:val="30"/>
          <w:szCs w:val="30"/>
        </w:rPr>
        <w:t>万元港币给莫某。①具体经过：</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其在合山镇工作，先后担任合山镇镇长、镇委书记，其在合山工作期间，莫某多次对其工作表示肯定，鼓励其要好好工作，其担任镇委书记后，在平时向某伟汇报工作的过程中，向某伟流露出希望组织继续支持及培养其、提拔其当县党政领导班子成员的意思。</w:t>
      </w:r>
      <w:r>
        <w:rPr>
          <w:rFonts w:hint="eastAsia"/>
          <w:sz w:val="30"/>
          <w:szCs w:val="30"/>
        </w:rPr>
        <w:t>2009</w:t>
      </w:r>
      <w:r>
        <w:rPr>
          <w:rFonts w:hint="eastAsia"/>
          <w:sz w:val="30"/>
          <w:szCs w:val="30"/>
        </w:rPr>
        <w:t>年，有一次在其向某伟汇报工作过程中，莫某透露出，他对其工作表示肯定，如果县党政领导班子有位置，其可以考虑提拔其，在当时那样的风气和环境下，其认为如果想得到提拔，除了自己的工作实绩和能力以外，还要送钱给莫某，得到莫的支持。于是在</w:t>
      </w:r>
      <w:r>
        <w:rPr>
          <w:rFonts w:hint="eastAsia"/>
          <w:sz w:val="30"/>
          <w:szCs w:val="30"/>
        </w:rPr>
        <w:t>2010</w:t>
      </w:r>
      <w:r>
        <w:rPr>
          <w:rFonts w:hint="eastAsia"/>
          <w:sz w:val="30"/>
          <w:szCs w:val="30"/>
        </w:rPr>
        <w:t>年春节前某一天，其去莫某的办公室汇报完工作之后，拿出事先用牛皮纸档案袋装着的</w:t>
      </w:r>
      <w:r>
        <w:rPr>
          <w:rFonts w:hint="eastAsia"/>
          <w:sz w:val="30"/>
          <w:szCs w:val="30"/>
        </w:rPr>
        <w:t>50</w:t>
      </w:r>
      <w:r>
        <w:rPr>
          <w:rFonts w:hint="eastAsia"/>
          <w:sz w:val="30"/>
          <w:szCs w:val="30"/>
        </w:rPr>
        <w:t>万元港币（面额为</w:t>
      </w:r>
      <w:r>
        <w:rPr>
          <w:rFonts w:hint="eastAsia"/>
          <w:sz w:val="30"/>
          <w:szCs w:val="30"/>
        </w:rPr>
        <w:t>1000</w:t>
      </w:r>
      <w:r>
        <w:rPr>
          <w:rFonts w:hint="eastAsia"/>
          <w:sz w:val="30"/>
          <w:szCs w:val="30"/>
        </w:rPr>
        <w:t>元，</w:t>
      </w:r>
      <w:r>
        <w:rPr>
          <w:rFonts w:hint="eastAsia"/>
          <w:sz w:val="30"/>
          <w:szCs w:val="30"/>
        </w:rPr>
        <w:t>100</w:t>
      </w:r>
      <w:r>
        <w:rPr>
          <w:rFonts w:hint="eastAsia"/>
          <w:sz w:val="30"/>
          <w:szCs w:val="30"/>
        </w:rPr>
        <w:t>张一扎，共</w:t>
      </w:r>
      <w:r>
        <w:rPr>
          <w:rFonts w:hint="eastAsia"/>
          <w:sz w:val="30"/>
          <w:szCs w:val="30"/>
        </w:rPr>
        <w:t>5</w:t>
      </w:r>
      <w:r>
        <w:rPr>
          <w:rFonts w:hint="eastAsia"/>
          <w:sz w:val="30"/>
          <w:szCs w:val="30"/>
        </w:rPr>
        <w:t>扎），当着莫的面拿给莫，放在莫的桌面上，对莫说“希望老板多关照，日后有机会提拔我进入党政班子”。对此，莫简单说了两句鼓励其让其好好工作的话，然后就没有说其他的话了。就离开了莫的办公室。②送钱原因：因为其在合山镇工作期间，成绩多次受到莫某的肯定，莫也对其表示过有机会可以提拔其当阳东县的党政领导班子成员，其自己也希望得到提拔，莫某是当时阳东县委书记，如</w:t>
      </w:r>
      <w:r>
        <w:rPr>
          <w:rFonts w:hint="eastAsia"/>
          <w:sz w:val="30"/>
          <w:szCs w:val="30"/>
        </w:rPr>
        <w:t>果要获得提拔担任县党政班子成员，需要经过莫的同意和支持，于是为了得到莫的支持，其就送钱。③未谋取利益：其送钱之后，莫某升迁调离阳东，他都没有提拔其，具体原因其也不清楚，也不敢问。④钱款来源：上述</w:t>
      </w:r>
      <w:r>
        <w:rPr>
          <w:rFonts w:hint="eastAsia"/>
          <w:sz w:val="30"/>
          <w:szCs w:val="30"/>
        </w:rPr>
        <w:t>50</w:t>
      </w:r>
      <w:r>
        <w:rPr>
          <w:rFonts w:hint="eastAsia"/>
          <w:sz w:val="30"/>
          <w:szCs w:val="30"/>
        </w:rPr>
        <w:t>万元的钱款来源是其从大哥及其他亲朋好友那里借的</w:t>
      </w:r>
      <w:r>
        <w:rPr>
          <w:rFonts w:hint="eastAsia"/>
          <w:sz w:val="30"/>
          <w:szCs w:val="30"/>
        </w:rPr>
        <w:t>40</w:t>
      </w:r>
      <w:r>
        <w:rPr>
          <w:rFonts w:hint="eastAsia"/>
          <w:sz w:val="30"/>
          <w:szCs w:val="30"/>
        </w:rPr>
        <w:t>万元港币和自己的储蓄，其多次找社会人员分多次兑换成</w:t>
      </w:r>
      <w:r>
        <w:rPr>
          <w:rFonts w:hint="eastAsia"/>
          <w:sz w:val="30"/>
          <w:szCs w:val="30"/>
        </w:rPr>
        <w:t>50</w:t>
      </w:r>
      <w:r>
        <w:rPr>
          <w:rFonts w:hint="eastAsia"/>
          <w:sz w:val="30"/>
          <w:szCs w:val="30"/>
        </w:rPr>
        <w:t>万元港币。⑤归案经过：</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月份，莫某涉嫌受贿案件一经公布，其便主动向市纪委和市检察的办案人员主动投案，并如实交代了其行贿莫某的犯罪事实在。</w:t>
      </w:r>
    </w:p>
    <w:p w:rsidR="00704929" w:rsidRDefault="00704929">
      <w:pPr>
        <w:spacing w:line="500" w:lineRule="atLeast"/>
        <w:ind w:firstLine="600"/>
        <w:divId w:val="1891644713"/>
        <w:rPr>
          <w:rFonts w:hint="eastAsia"/>
          <w:sz w:val="30"/>
          <w:szCs w:val="30"/>
        </w:rPr>
      </w:pPr>
      <w:r>
        <w:rPr>
          <w:rFonts w:hint="eastAsia"/>
          <w:sz w:val="30"/>
          <w:szCs w:val="30"/>
        </w:rPr>
        <w:t>对于被告人钟伟彪的辩护人郑伯鑫提出的辩护意见，经查：</w:t>
      </w:r>
      <w:r>
        <w:rPr>
          <w:rFonts w:hint="eastAsia"/>
          <w:sz w:val="30"/>
          <w:szCs w:val="30"/>
        </w:rPr>
        <w:t>1.</w:t>
      </w:r>
      <w:r>
        <w:rPr>
          <w:rFonts w:hint="eastAsia"/>
          <w:sz w:val="30"/>
          <w:szCs w:val="30"/>
        </w:rPr>
        <w:t>根据中共阳江市纪律检查委员会出具的说明材料以及钟伟彪的供述，钟伟彪系主动向相关办案机关交代其在阳东县换届前，想进入县领导班子，于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月向某伟行贿的事实，构成自首。辩护人相关辩护意见可以成立。</w:t>
      </w:r>
      <w:r>
        <w:rPr>
          <w:rFonts w:hint="eastAsia"/>
          <w:sz w:val="30"/>
          <w:szCs w:val="30"/>
        </w:rPr>
        <w:t>2.</w:t>
      </w:r>
      <w:r>
        <w:rPr>
          <w:rFonts w:hint="eastAsia"/>
          <w:sz w:val="30"/>
          <w:szCs w:val="30"/>
        </w:rPr>
        <w:t>辩护人提出钟伟彪犯罪情节较轻的意见属实，可以成立。</w:t>
      </w:r>
    </w:p>
    <w:p w:rsidR="00704929" w:rsidRDefault="00704929">
      <w:pPr>
        <w:spacing w:line="500" w:lineRule="atLeast"/>
        <w:ind w:firstLine="600"/>
        <w:divId w:val="5183046"/>
        <w:rPr>
          <w:rFonts w:hint="eastAsia"/>
          <w:sz w:val="30"/>
          <w:szCs w:val="30"/>
        </w:rPr>
      </w:pPr>
      <w:r>
        <w:rPr>
          <w:rFonts w:hint="eastAsia"/>
          <w:sz w:val="30"/>
          <w:szCs w:val="30"/>
        </w:rPr>
        <w:t>本院认为，被告人钟伟彪为谋取不正当利益，为了谋取职务提拔，给予国家工作人员以财物，其行为已构成行贿罪。被告人钟伟彪犯罪后自动投案，如实供述所犯罪行，有自首情节，依法可从轻处罚。钟伟彪犯罪情节较轻，认罪悔罪，依法可宣告缓刑。依照《中华人民共和国刑法》第三百八十九条第一款、第三百九十条、第六十七条第一款之规定，判决如下：</w:t>
      </w:r>
    </w:p>
    <w:p w:rsidR="00704929" w:rsidRDefault="00704929">
      <w:pPr>
        <w:spacing w:line="500" w:lineRule="atLeast"/>
        <w:ind w:firstLine="600"/>
        <w:divId w:val="2078550460"/>
        <w:rPr>
          <w:rFonts w:hint="eastAsia"/>
          <w:sz w:val="30"/>
          <w:szCs w:val="30"/>
        </w:rPr>
      </w:pPr>
      <w:r>
        <w:rPr>
          <w:rFonts w:hint="eastAsia"/>
          <w:sz w:val="30"/>
          <w:szCs w:val="30"/>
        </w:rPr>
        <w:t>被告人钟伟彪犯行贿罪，判处有期徒刑一年六个月，缓刑二年（缓刑考验期自判决确定之日起计算）。</w:t>
      </w:r>
    </w:p>
    <w:p w:rsidR="00704929" w:rsidRDefault="00704929">
      <w:pPr>
        <w:spacing w:line="500" w:lineRule="atLeast"/>
        <w:ind w:firstLine="600"/>
        <w:divId w:val="673921946"/>
        <w:rPr>
          <w:rFonts w:hint="eastAsia"/>
          <w:sz w:val="30"/>
          <w:szCs w:val="30"/>
        </w:rPr>
      </w:pPr>
      <w:r>
        <w:rPr>
          <w:rFonts w:hint="eastAsia"/>
          <w:sz w:val="30"/>
          <w:szCs w:val="30"/>
        </w:rPr>
        <w:t>如不服本判决，可于接到本判决书的第二日起十日内，通过本院或者直接向广东省高级人民法院提出上诉。书面上诉的，应交上诉状正本一份，副本两份。</w:t>
      </w:r>
    </w:p>
    <w:p w:rsidR="00704929" w:rsidRDefault="00704929">
      <w:pPr>
        <w:spacing w:line="500" w:lineRule="atLeast"/>
        <w:jc w:val="right"/>
        <w:divId w:val="455872331"/>
        <w:rPr>
          <w:rFonts w:hint="eastAsia"/>
          <w:sz w:val="30"/>
          <w:szCs w:val="30"/>
        </w:rPr>
      </w:pPr>
      <w:r>
        <w:rPr>
          <w:rFonts w:hint="eastAsia"/>
          <w:sz w:val="30"/>
          <w:szCs w:val="30"/>
        </w:rPr>
        <w:t>审　判　长　　黄运祎</w:t>
      </w:r>
    </w:p>
    <w:p w:rsidR="00704929" w:rsidRDefault="00704929">
      <w:pPr>
        <w:spacing w:line="500" w:lineRule="atLeast"/>
        <w:jc w:val="right"/>
        <w:divId w:val="1205948951"/>
        <w:rPr>
          <w:rFonts w:hint="eastAsia"/>
          <w:sz w:val="30"/>
          <w:szCs w:val="30"/>
        </w:rPr>
      </w:pPr>
      <w:r>
        <w:rPr>
          <w:rFonts w:hint="eastAsia"/>
          <w:sz w:val="30"/>
          <w:szCs w:val="30"/>
        </w:rPr>
        <w:t>审　判　员　　陈婉筠</w:t>
      </w:r>
    </w:p>
    <w:p w:rsidR="00704929" w:rsidRDefault="00704929">
      <w:pPr>
        <w:spacing w:line="500" w:lineRule="atLeast"/>
        <w:jc w:val="right"/>
        <w:divId w:val="1630936454"/>
        <w:rPr>
          <w:rFonts w:hint="eastAsia"/>
          <w:sz w:val="30"/>
          <w:szCs w:val="30"/>
        </w:rPr>
      </w:pPr>
      <w:r>
        <w:rPr>
          <w:rFonts w:hint="eastAsia"/>
          <w:sz w:val="30"/>
          <w:szCs w:val="30"/>
        </w:rPr>
        <w:t>代理审判员　　吕　萌</w:t>
      </w:r>
    </w:p>
    <w:p w:rsidR="00704929" w:rsidRDefault="00704929">
      <w:pPr>
        <w:spacing w:line="500" w:lineRule="atLeast"/>
        <w:jc w:val="right"/>
        <w:divId w:val="824082120"/>
        <w:rPr>
          <w:rFonts w:hint="eastAsia"/>
          <w:sz w:val="30"/>
          <w:szCs w:val="30"/>
        </w:rPr>
      </w:pPr>
      <w:r>
        <w:rPr>
          <w:rFonts w:hint="eastAsia"/>
          <w:sz w:val="30"/>
          <w:szCs w:val="30"/>
        </w:rPr>
        <w:t>二〇一七年一月十二日</w:t>
      </w:r>
    </w:p>
    <w:p w:rsidR="00704929" w:rsidRDefault="00704929">
      <w:pPr>
        <w:spacing w:line="500" w:lineRule="atLeast"/>
        <w:jc w:val="right"/>
        <w:divId w:val="1991136419"/>
        <w:rPr>
          <w:rFonts w:hint="eastAsia"/>
          <w:sz w:val="30"/>
          <w:szCs w:val="30"/>
        </w:rPr>
      </w:pPr>
      <w:r>
        <w:rPr>
          <w:rFonts w:hint="eastAsia"/>
          <w:sz w:val="30"/>
          <w:szCs w:val="30"/>
        </w:rPr>
        <w:t>书　记　员　　方彩凤</w:t>
      </w:r>
    </w:p>
    <w:p w:rsidR="00704929" w:rsidRDefault="00704929">
      <w:pPr>
        <w:spacing w:line="500" w:lineRule="atLeast"/>
        <w:ind w:firstLine="600"/>
        <w:divId w:val="623850477"/>
        <w:rPr>
          <w:rFonts w:hint="eastAsia"/>
          <w:sz w:val="30"/>
          <w:szCs w:val="30"/>
        </w:rPr>
      </w:pPr>
      <w:r>
        <w:rPr>
          <w:rFonts w:hint="eastAsia"/>
          <w:sz w:val="30"/>
          <w:szCs w:val="30"/>
        </w:rPr>
        <w:t>王钊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4929" w:rsidRDefault="00704929" w:rsidP="00704929">
      <w:pPr>
        <w:rPr>
          <w:rFonts w:hint="eastAsia"/>
        </w:rPr>
      </w:pPr>
      <w:r>
        <w:separator/>
      </w:r>
    </w:p>
  </w:endnote>
  <w:endnote w:type="continuationSeparator" w:id="0">
    <w:p w:rsidR="00704929" w:rsidRDefault="00704929" w:rsidP="007049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4929" w:rsidRDefault="00704929" w:rsidP="00704929">
      <w:pPr>
        <w:rPr>
          <w:rFonts w:hint="eastAsia"/>
        </w:rPr>
      </w:pPr>
      <w:r>
        <w:separator/>
      </w:r>
    </w:p>
  </w:footnote>
  <w:footnote w:type="continuationSeparator" w:id="0">
    <w:p w:rsidR="00704929" w:rsidRDefault="00704929" w:rsidP="007049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4929"/>
    <w:rsid w:val="0070492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4929"/>
    <w:pPr>
      <w:tabs>
        <w:tab w:val="center" w:pos="4153"/>
        <w:tab w:val="right" w:pos="8306"/>
      </w:tabs>
      <w:snapToGrid w:val="0"/>
      <w:jc w:val="center"/>
    </w:pPr>
    <w:rPr>
      <w:sz w:val="18"/>
      <w:szCs w:val="18"/>
    </w:rPr>
  </w:style>
  <w:style w:type="character" w:customStyle="1" w:styleId="a4">
    <w:name w:val="页眉 字符"/>
    <w:basedOn w:val="a0"/>
    <w:link w:val="a3"/>
    <w:uiPriority w:val="99"/>
    <w:rsid w:val="00704929"/>
    <w:rPr>
      <w:rFonts w:ascii="宋体" w:eastAsia="宋体" w:hAnsi="宋体" w:cs="宋体"/>
      <w:sz w:val="18"/>
      <w:szCs w:val="18"/>
    </w:rPr>
  </w:style>
  <w:style w:type="paragraph" w:styleId="a5">
    <w:name w:val="footer"/>
    <w:basedOn w:val="a"/>
    <w:link w:val="a6"/>
    <w:uiPriority w:val="99"/>
    <w:unhideWhenUsed/>
    <w:rsid w:val="00704929"/>
    <w:pPr>
      <w:tabs>
        <w:tab w:val="center" w:pos="4153"/>
        <w:tab w:val="right" w:pos="8306"/>
      </w:tabs>
      <w:snapToGrid w:val="0"/>
    </w:pPr>
    <w:rPr>
      <w:sz w:val="18"/>
      <w:szCs w:val="18"/>
    </w:rPr>
  </w:style>
  <w:style w:type="character" w:customStyle="1" w:styleId="a6">
    <w:name w:val="页脚 字符"/>
    <w:basedOn w:val="a0"/>
    <w:link w:val="a5"/>
    <w:uiPriority w:val="99"/>
    <w:rsid w:val="007049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059">
      <w:marLeft w:val="0"/>
      <w:marRight w:val="0"/>
      <w:marTop w:val="10"/>
      <w:marBottom w:val="10"/>
      <w:divBdr>
        <w:top w:val="none" w:sz="0" w:space="0" w:color="auto"/>
        <w:left w:val="none" w:sz="0" w:space="0" w:color="auto"/>
        <w:bottom w:val="none" w:sz="0" w:space="0" w:color="auto"/>
        <w:right w:val="none" w:sz="0" w:space="0" w:color="auto"/>
      </w:divBdr>
    </w:div>
    <w:div w:id="5183046">
      <w:marLeft w:val="0"/>
      <w:marRight w:val="0"/>
      <w:marTop w:val="10"/>
      <w:marBottom w:val="10"/>
      <w:divBdr>
        <w:top w:val="none" w:sz="0" w:space="0" w:color="auto"/>
        <w:left w:val="none" w:sz="0" w:space="0" w:color="auto"/>
        <w:bottom w:val="none" w:sz="0" w:space="0" w:color="auto"/>
        <w:right w:val="none" w:sz="0" w:space="0" w:color="auto"/>
      </w:divBdr>
    </w:div>
    <w:div w:id="33701136">
      <w:marLeft w:val="0"/>
      <w:marRight w:val="0"/>
      <w:marTop w:val="10"/>
      <w:marBottom w:val="10"/>
      <w:divBdr>
        <w:top w:val="none" w:sz="0" w:space="0" w:color="auto"/>
        <w:left w:val="none" w:sz="0" w:space="0" w:color="auto"/>
        <w:bottom w:val="none" w:sz="0" w:space="0" w:color="auto"/>
        <w:right w:val="none" w:sz="0" w:space="0" w:color="auto"/>
      </w:divBdr>
    </w:div>
    <w:div w:id="66079397">
      <w:marLeft w:val="0"/>
      <w:marRight w:val="0"/>
      <w:marTop w:val="10"/>
      <w:marBottom w:val="10"/>
      <w:divBdr>
        <w:top w:val="none" w:sz="0" w:space="0" w:color="auto"/>
        <w:left w:val="none" w:sz="0" w:space="0" w:color="auto"/>
        <w:bottom w:val="none" w:sz="0" w:space="0" w:color="auto"/>
        <w:right w:val="none" w:sz="0" w:space="0" w:color="auto"/>
      </w:divBdr>
    </w:div>
    <w:div w:id="149565803">
      <w:marLeft w:val="0"/>
      <w:marRight w:val="0"/>
      <w:marTop w:val="10"/>
      <w:marBottom w:val="10"/>
      <w:divBdr>
        <w:top w:val="none" w:sz="0" w:space="0" w:color="auto"/>
        <w:left w:val="none" w:sz="0" w:space="0" w:color="auto"/>
        <w:bottom w:val="none" w:sz="0" w:space="0" w:color="auto"/>
        <w:right w:val="none" w:sz="0" w:space="0" w:color="auto"/>
      </w:divBdr>
    </w:div>
    <w:div w:id="229275034">
      <w:marLeft w:val="0"/>
      <w:marRight w:val="0"/>
      <w:marTop w:val="10"/>
      <w:marBottom w:val="10"/>
      <w:divBdr>
        <w:top w:val="none" w:sz="0" w:space="0" w:color="auto"/>
        <w:left w:val="none" w:sz="0" w:space="0" w:color="auto"/>
        <w:bottom w:val="none" w:sz="0" w:space="0" w:color="auto"/>
        <w:right w:val="none" w:sz="0" w:space="0" w:color="auto"/>
      </w:divBdr>
    </w:div>
    <w:div w:id="455872331">
      <w:marLeft w:val="0"/>
      <w:marRight w:val="720"/>
      <w:marTop w:val="10"/>
      <w:marBottom w:val="10"/>
      <w:divBdr>
        <w:top w:val="none" w:sz="0" w:space="0" w:color="auto"/>
        <w:left w:val="none" w:sz="0" w:space="0" w:color="auto"/>
        <w:bottom w:val="none" w:sz="0" w:space="0" w:color="auto"/>
        <w:right w:val="none" w:sz="0" w:space="0" w:color="auto"/>
      </w:divBdr>
    </w:div>
    <w:div w:id="546646204">
      <w:marLeft w:val="0"/>
      <w:marRight w:val="0"/>
      <w:marTop w:val="10"/>
      <w:marBottom w:val="10"/>
      <w:divBdr>
        <w:top w:val="none" w:sz="0" w:space="0" w:color="auto"/>
        <w:left w:val="none" w:sz="0" w:space="0" w:color="auto"/>
        <w:bottom w:val="none" w:sz="0" w:space="0" w:color="auto"/>
        <w:right w:val="none" w:sz="0" w:space="0" w:color="auto"/>
      </w:divBdr>
    </w:div>
    <w:div w:id="567687427">
      <w:marLeft w:val="0"/>
      <w:marRight w:val="0"/>
      <w:marTop w:val="10"/>
      <w:marBottom w:val="10"/>
      <w:divBdr>
        <w:top w:val="none" w:sz="0" w:space="0" w:color="auto"/>
        <w:left w:val="none" w:sz="0" w:space="0" w:color="auto"/>
        <w:bottom w:val="none" w:sz="0" w:space="0" w:color="auto"/>
        <w:right w:val="none" w:sz="0" w:space="0" w:color="auto"/>
      </w:divBdr>
    </w:div>
    <w:div w:id="623850477">
      <w:marLeft w:val="0"/>
      <w:marRight w:val="0"/>
      <w:marTop w:val="10"/>
      <w:marBottom w:val="10"/>
      <w:divBdr>
        <w:top w:val="none" w:sz="0" w:space="0" w:color="auto"/>
        <w:left w:val="none" w:sz="0" w:space="0" w:color="auto"/>
        <w:bottom w:val="none" w:sz="0" w:space="0" w:color="auto"/>
        <w:right w:val="none" w:sz="0" w:space="0" w:color="auto"/>
      </w:divBdr>
    </w:div>
    <w:div w:id="673921946">
      <w:marLeft w:val="0"/>
      <w:marRight w:val="0"/>
      <w:marTop w:val="10"/>
      <w:marBottom w:val="10"/>
      <w:divBdr>
        <w:top w:val="none" w:sz="0" w:space="0" w:color="auto"/>
        <w:left w:val="none" w:sz="0" w:space="0" w:color="auto"/>
        <w:bottom w:val="none" w:sz="0" w:space="0" w:color="auto"/>
        <w:right w:val="none" w:sz="0" w:space="0" w:color="auto"/>
      </w:divBdr>
    </w:div>
    <w:div w:id="824082120">
      <w:marLeft w:val="0"/>
      <w:marRight w:val="720"/>
      <w:marTop w:val="10"/>
      <w:marBottom w:val="10"/>
      <w:divBdr>
        <w:top w:val="none" w:sz="0" w:space="0" w:color="auto"/>
        <w:left w:val="none" w:sz="0" w:space="0" w:color="auto"/>
        <w:bottom w:val="none" w:sz="0" w:space="0" w:color="auto"/>
        <w:right w:val="none" w:sz="0" w:space="0" w:color="auto"/>
      </w:divBdr>
    </w:div>
    <w:div w:id="847329237">
      <w:marLeft w:val="0"/>
      <w:marRight w:val="0"/>
      <w:marTop w:val="10"/>
      <w:marBottom w:val="10"/>
      <w:divBdr>
        <w:top w:val="none" w:sz="0" w:space="0" w:color="auto"/>
        <w:left w:val="none" w:sz="0" w:space="0" w:color="auto"/>
        <w:bottom w:val="none" w:sz="0" w:space="0" w:color="auto"/>
        <w:right w:val="none" w:sz="0" w:space="0" w:color="auto"/>
      </w:divBdr>
    </w:div>
    <w:div w:id="857280893">
      <w:marLeft w:val="0"/>
      <w:marRight w:val="0"/>
      <w:marTop w:val="10"/>
      <w:marBottom w:val="10"/>
      <w:divBdr>
        <w:top w:val="none" w:sz="0" w:space="0" w:color="auto"/>
        <w:left w:val="none" w:sz="0" w:space="0" w:color="auto"/>
        <w:bottom w:val="none" w:sz="0" w:space="0" w:color="auto"/>
        <w:right w:val="none" w:sz="0" w:space="0" w:color="auto"/>
      </w:divBdr>
    </w:div>
    <w:div w:id="862941662">
      <w:marLeft w:val="0"/>
      <w:marRight w:val="0"/>
      <w:marTop w:val="10"/>
      <w:marBottom w:val="10"/>
      <w:divBdr>
        <w:top w:val="none" w:sz="0" w:space="0" w:color="auto"/>
        <w:left w:val="none" w:sz="0" w:space="0" w:color="auto"/>
        <w:bottom w:val="none" w:sz="0" w:space="0" w:color="auto"/>
        <w:right w:val="none" w:sz="0" w:space="0" w:color="auto"/>
      </w:divBdr>
    </w:div>
    <w:div w:id="1008950418">
      <w:marLeft w:val="0"/>
      <w:marRight w:val="0"/>
      <w:marTop w:val="10"/>
      <w:marBottom w:val="10"/>
      <w:divBdr>
        <w:top w:val="none" w:sz="0" w:space="0" w:color="auto"/>
        <w:left w:val="none" w:sz="0" w:space="0" w:color="auto"/>
        <w:bottom w:val="none" w:sz="0" w:space="0" w:color="auto"/>
        <w:right w:val="none" w:sz="0" w:space="0" w:color="auto"/>
      </w:divBdr>
    </w:div>
    <w:div w:id="1068580136">
      <w:marLeft w:val="0"/>
      <w:marRight w:val="0"/>
      <w:marTop w:val="10"/>
      <w:marBottom w:val="10"/>
      <w:divBdr>
        <w:top w:val="none" w:sz="0" w:space="0" w:color="auto"/>
        <w:left w:val="none" w:sz="0" w:space="0" w:color="auto"/>
        <w:bottom w:val="none" w:sz="0" w:space="0" w:color="auto"/>
        <w:right w:val="none" w:sz="0" w:space="0" w:color="auto"/>
      </w:divBdr>
    </w:div>
    <w:div w:id="1167208357">
      <w:marLeft w:val="0"/>
      <w:marRight w:val="0"/>
      <w:marTop w:val="10"/>
      <w:marBottom w:val="10"/>
      <w:divBdr>
        <w:top w:val="none" w:sz="0" w:space="0" w:color="auto"/>
        <w:left w:val="none" w:sz="0" w:space="0" w:color="auto"/>
        <w:bottom w:val="none" w:sz="0" w:space="0" w:color="auto"/>
        <w:right w:val="none" w:sz="0" w:space="0" w:color="auto"/>
      </w:divBdr>
    </w:div>
    <w:div w:id="1205948951">
      <w:marLeft w:val="0"/>
      <w:marRight w:val="720"/>
      <w:marTop w:val="10"/>
      <w:marBottom w:val="10"/>
      <w:divBdr>
        <w:top w:val="none" w:sz="0" w:space="0" w:color="auto"/>
        <w:left w:val="none" w:sz="0" w:space="0" w:color="auto"/>
        <w:bottom w:val="none" w:sz="0" w:space="0" w:color="auto"/>
        <w:right w:val="none" w:sz="0" w:space="0" w:color="auto"/>
      </w:divBdr>
    </w:div>
    <w:div w:id="1227718142">
      <w:marLeft w:val="0"/>
      <w:marRight w:val="0"/>
      <w:marTop w:val="10"/>
      <w:marBottom w:val="10"/>
      <w:divBdr>
        <w:top w:val="none" w:sz="0" w:space="0" w:color="auto"/>
        <w:left w:val="none" w:sz="0" w:space="0" w:color="auto"/>
        <w:bottom w:val="none" w:sz="0" w:space="0" w:color="auto"/>
        <w:right w:val="none" w:sz="0" w:space="0" w:color="auto"/>
      </w:divBdr>
    </w:div>
    <w:div w:id="1233929734">
      <w:marLeft w:val="0"/>
      <w:marRight w:val="0"/>
      <w:marTop w:val="10"/>
      <w:marBottom w:val="10"/>
      <w:divBdr>
        <w:top w:val="none" w:sz="0" w:space="0" w:color="auto"/>
        <w:left w:val="none" w:sz="0" w:space="0" w:color="auto"/>
        <w:bottom w:val="none" w:sz="0" w:space="0" w:color="auto"/>
        <w:right w:val="none" w:sz="0" w:space="0" w:color="auto"/>
      </w:divBdr>
    </w:div>
    <w:div w:id="1415931586">
      <w:marLeft w:val="0"/>
      <w:marRight w:val="0"/>
      <w:marTop w:val="10"/>
      <w:marBottom w:val="10"/>
      <w:divBdr>
        <w:top w:val="none" w:sz="0" w:space="0" w:color="auto"/>
        <w:left w:val="none" w:sz="0" w:space="0" w:color="auto"/>
        <w:bottom w:val="none" w:sz="0" w:space="0" w:color="auto"/>
        <w:right w:val="none" w:sz="0" w:space="0" w:color="auto"/>
      </w:divBdr>
    </w:div>
    <w:div w:id="1630936454">
      <w:marLeft w:val="0"/>
      <w:marRight w:val="720"/>
      <w:marTop w:val="10"/>
      <w:marBottom w:val="10"/>
      <w:divBdr>
        <w:top w:val="none" w:sz="0" w:space="0" w:color="auto"/>
        <w:left w:val="none" w:sz="0" w:space="0" w:color="auto"/>
        <w:bottom w:val="none" w:sz="0" w:space="0" w:color="auto"/>
        <w:right w:val="none" w:sz="0" w:space="0" w:color="auto"/>
      </w:divBdr>
    </w:div>
    <w:div w:id="1647516859">
      <w:marLeft w:val="0"/>
      <w:marRight w:val="0"/>
      <w:marTop w:val="10"/>
      <w:marBottom w:val="10"/>
      <w:divBdr>
        <w:top w:val="none" w:sz="0" w:space="0" w:color="auto"/>
        <w:left w:val="none" w:sz="0" w:space="0" w:color="auto"/>
        <w:bottom w:val="none" w:sz="0" w:space="0" w:color="auto"/>
        <w:right w:val="none" w:sz="0" w:space="0" w:color="auto"/>
      </w:divBdr>
    </w:div>
    <w:div w:id="1723674777">
      <w:marLeft w:val="0"/>
      <w:marRight w:val="0"/>
      <w:marTop w:val="10"/>
      <w:marBottom w:val="10"/>
      <w:divBdr>
        <w:top w:val="none" w:sz="0" w:space="0" w:color="auto"/>
        <w:left w:val="none" w:sz="0" w:space="0" w:color="auto"/>
        <w:bottom w:val="none" w:sz="0" w:space="0" w:color="auto"/>
        <w:right w:val="none" w:sz="0" w:space="0" w:color="auto"/>
      </w:divBdr>
    </w:div>
    <w:div w:id="1757436468">
      <w:marLeft w:val="0"/>
      <w:marRight w:val="0"/>
      <w:marTop w:val="10"/>
      <w:marBottom w:val="10"/>
      <w:divBdr>
        <w:top w:val="none" w:sz="0" w:space="0" w:color="auto"/>
        <w:left w:val="none" w:sz="0" w:space="0" w:color="auto"/>
        <w:bottom w:val="none" w:sz="0" w:space="0" w:color="auto"/>
        <w:right w:val="none" w:sz="0" w:space="0" w:color="auto"/>
      </w:divBdr>
    </w:div>
    <w:div w:id="1891644713">
      <w:marLeft w:val="0"/>
      <w:marRight w:val="0"/>
      <w:marTop w:val="10"/>
      <w:marBottom w:val="10"/>
      <w:divBdr>
        <w:top w:val="none" w:sz="0" w:space="0" w:color="auto"/>
        <w:left w:val="none" w:sz="0" w:space="0" w:color="auto"/>
        <w:bottom w:val="none" w:sz="0" w:space="0" w:color="auto"/>
        <w:right w:val="none" w:sz="0" w:space="0" w:color="auto"/>
      </w:divBdr>
    </w:div>
    <w:div w:id="1948196442">
      <w:marLeft w:val="0"/>
      <w:marRight w:val="0"/>
      <w:marTop w:val="10"/>
      <w:marBottom w:val="10"/>
      <w:divBdr>
        <w:top w:val="none" w:sz="0" w:space="0" w:color="auto"/>
        <w:left w:val="none" w:sz="0" w:space="0" w:color="auto"/>
        <w:bottom w:val="none" w:sz="0" w:space="0" w:color="auto"/>
        <w:right w:val="none" w:sz="0" w:space="0" w:color="auto"/>
      </w:divBdr>
    </w:div>
    <w:div w:id="1950239283">
      <w:marLeft w:val="0"/>
      <w:marRight w:val="0"/>
      <w:marTop w:val="10"/>
      <w:marBottom w:val="10"/>
      <w:divBdr>
        <w:top w:val="none" w:sz="0" w:space="0" w:color="auto"/>
        <w:left w:val="none" w:sz="0" w:space="0" w:color="auto"/>
        <w:bottom w:val="none" w:sz="0" w:space="0" w:color="auto"/>
        <w:right w:val="none" w:sz="0" w:space="0" w:color="auto"/>
      </w:divBdr>
    </w:div>
    <w:div w:id="1950965195">
      <w:marLeft w:val="0"/>
      <w:marRight w:val="0"/>
      <w:marTop w:val="10"/>
      <w:marBottom w:val="10"/>
      <w:divBdr>
        <w:top w:val="none" w:sz="0" w:space="0" w:color="auto"/>
        <w:left w:val="none" w:sz="0" w:space="0" w:color="auto"/>
        <w:bottom w:val="none" w:sz="0" w:space="0" w:color="auto"/>
        <w:right w:val="none" w:sz="0" w:space="0" w:color="auto"/>
      </w:divBdr>
    </w:div>
    <w:div w:id="1991136419">
      <w:marLeft w:val="0"/>
      <w:marRight w:val="720"/>
      <w:marTop w:val="10"/>
      <w:marBottom w:val="10"/>
      <w:divBdr>
        <w:top w:val="none" w:sz="0" w:space="0" w:color="auto"/>
        <w:left w:val="none" w:sz="0" w:space="0" w:color="auto"/>
        <w:bottom w:val="none" w:sz="0" w:space="0" w:color="auto"/>
        <w:right w:val="none" w:sz="0" w:space="0" w:color="auto"/>
      </w:divBdr>
    </w:div>
    <w:div w:id="1995914607">
      <w:marLeft w:val="0"/>
      <w:marRight w:val="0"/>
      <w:marTop w:val="10"/>
      <w:marBottom w:val="10"/>
      <w:divBdr>
        <w:top w:val="none" w:sz="0" w:space="0" w:color="auto"/>
        <w:left w:val="none" w:sz="0" w:space="0" w:color="auto"/>
        <w:bottom w:val="none" w:sz="0" w:space="0" w:color="auto"/>
        <w:right w:val="none" w:sz="0" w:space="0" w:color="auto"/>
      </w:divBdr>
    </w:div>
    <w:div w:id="1998456995">
      <w:marLeft w:val="0"/>
      <w:marRight w:val="0"/>
      <w:marTop w:val="10"/>
      <w:marBottom w:val="10"/>
      <w:divBdr>
        <w:top w:val="none" w:sz="0" w:space="0" w:color="auto"/>
        <w:left w:val="none" w:sz="0" w:space="0" w:color="auto"/>
        <w:bottom w:val="none" w:sz="0" w:space="0" w:color="auto"/>
        <w:right w:val="none" w:sz="0" w:space="0" w:color="auto"/>
      </w:divBdr>
    </w:div>
    <w:div w:id="2065710254">
      <w:marLeft w:val="0"/>
      <w:marRight w:val="0"/>
      <w:marTop w:val="10"/>
      <w:marBottom w:val="10"/>
      <w:divBdr>
        <w:top w:val="none" w:sz="0" w:space="0" w:color="auto"/>
        <w:left w:val="none" w:sz="0" w:space="0" w:color="auto"/>
        <w:bottom w:val="none" w:sz="0" w:space="0" w:color="auto"/>
        <w:right w:val="none" w:sz="0" w:space="0" w:color="auto"/>
      </w:divBdr>
    </w:div>
    <w:div w:id="20785504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