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109DD" w:rsidRDefault="007109DD">
      <w:pPr>
        <w:spacing w:line="500" w:lineRule="atLeast"/>
        <w:jc w:val="center"/>
        <w:divId w:val="123546072"/>
        <w:rPr>
          <w:rFonts w:ascii="黑体" w:eastAsia="黑体" w:hAnsi="黑体"/>
          <w:sz w:val="36"/>
          <w:szCs w:val="36"/>
        </w:rPr>
      </w:pPr>
      <w:r>
        <w:rPr>
          <w:rFonts w:ascii="黑体" w:eastAsia="黑体" w:hAnsi="黑体" w:hint="eastAsia"/>
          <w:sz w:val="36"/>
          <w:szCs w:val="36"/>
        </w:rPr>
        <w:t>广东省廉江市人民法院</w:t>
      </w:r>
    </w:p>
    <w:p w:rsidR="007109DD" w:rsidRDefault="007109DD">
      <w:pPr>
        <w:spacing w:line="500" w:lineRule="atLeast"/>
        <w:jc w:val="center"/>
        <w:divId w:val="168906150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109DD" w:rsidRDefault="007109DD">
      <w:pPr>
        <w:spacing w:line="500" w:lineRule="atLeast"/>
        <w:jc w:val="right"/>
        <w:divId w:val="1434663091"/>
        <w:rPr>
          <w:rFonts w:hint="eastAsia"/>
          <w:sz w:val="30"/>
          <w:szCs w:val="30"/>
        </w:rPr>
      </w:pPr>
      <w:r>
        <w:rPr>
          <w:rFonts w:hint="eastAsia"/>
          <w:sz w:val="30"/>
          <w:szCs w:val="30"/>
        </w:rPr>
        <w:t>(2017)</w:t>
      </w:r>
      <w:r>
        <w:rPr>
          <w:rFonts w:hint="eastAsia"/>
          <w:sz w:val="30"/>
          <w:szCs w:val="30"/>
        </w:rPr>
        <w:t>粤</w:t>
      </w:r>
      <w:r>
        <w:rPr>
          <w:rFonts w:hint="eastAsia"/>
          <w:sz w:val="30"/>
          <w:szCs w:val="30"/>
        </w:rPr>
        <w:t>0881</w:t>
      </w:r>
      <w:r>
        <w:rPr>
          <w:rFonts w:hint="eastAsia"/>
          <w:sz w:val="30"/>
          <w:szCs w:val="30"/>
        </w:rPr>
        <w:t>刑初</w:t>
      </w:r>
      <w:r>
        <w:rPr>
          <w:rFonts w:hint="eastAsia"/>
          <w:sz w:val="30"/>
          <w:szCs w:val="30"/>
        </w:rPr>
        <w:t>434</w:t>
      </w:r>
      <w:r>
        <w:rPr>
          <w:rFonts w:hint="eastAsia"/>
          <w:sz w:val="30"/>
          <w:szCs w:val="30"/>
        </w:rPr>
        <w:t>号</w:t>
      </w:r>
    </w:p>
    <w:p w:rsidR="007109DD" w:rsidRDefault="007109DD">
      <w:pPr>
        <w:spacing w:line="500" w:lineRule="atLeast"/>
        <w:ind w:firstLine="600"/>
        <w:divId w:val="1260990570"/>
        <w:rPr>
          <w:rFonts w:hint="eastAsia"/>
          <w:sz w:val="30"/>
          <w:szCs w:val="30"/>
        </w:rPr>
      </w:pPr>
      <w:r>
        <w:rPr>
          <w:rFonts w:hint="eastAsia"/>
          <w:sz w:val="30"/>
          <w:szCs w:val="30"/>
        </w:rPr>
        <w:t>公诉机关广东省廉江市人民检察院。</w:t>
      </w:r>
    </w:p>
    <w:p w:rsidR="007109DD" w:rsidRDefault="007109DD">
      <w:pPr>
        <w:spacing w:line="500" w:lineRule="atLeast"/>
        <w:ind w:firstLine="600"/>
        <w:divId w:val="1752658015"/>
        <w:rPr>
          <w:rFonts w:hint="eastAsia"/>
          <w:sz w:val="30"/>
          <w:szCs w:val="30"/>
        </w:rPr>
      </w:pPr>
      <w:r>
        <w:rPr>
          <w:rFonts w:hint="eastAsia"/>
          <w:sz w:val="30"/>
          <w:szCs w:val="30"/>
        </w:rPr>
        <w:t>被告人钟作彬，男，</w:t>
      </w:r>
      <w:r>
        <w:rPr>
          <w:rFonts w:hint="eastAsia"/>
          <w:sz w:val="30"/>
          <w:szCs w:val="30"/>
        </w:rPr>
        <w:t>1965</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日出生于广东省廉江市</w:t>
      </w:r>
      <w:r>
        <w:rPr>
          <w:rFonts w:hint="eastAsia"/>
          <w:sz w:val="30"/>
          <w:szCs w:val="30"/>
        </w:rPr>
        <w:t>,</w:t>
      </w:r>
      <w:r>
        <w:rPr>
          <w:rFonts w:hint="eastAsia"/>
          <w:sz w:val="30"/>
          <w:szCs w:val="30"/>
        </w:rPr>
        <w:t>汉族，大专文化，中共党员</w:t>
      </w:r>
      <w:r>
        <w:rPr>
          <w:rFonts w:hint="eastAsia"/>
          <w:sz w:val="30"/>
          <w:szCs w:val="30"/>
        </w:rPr>
        <w:t>,2011</w:t>
      </w:r>
      <w:r>
        <w:rPr>
          <w:rFonts w:hint="eastAsia"/>
          <w:sz w:val="30"/>
          <w:szCs w:val="30"/>
        </w:rPr>
        <w:t>年至今任廉江市长山镇卫生院防保组组长</w:t>
      </w:r>
      <w:r>
        <w:rPr>
          <w:rFonts w:hint="eastAsia"/>
          <w:sz w:val="30"/>
          <w:szCs w:val="30"/>
        </w:rPr>
        <w:t>,</w:t>
      </w:r>
      <w:r>
        <w:rPr>
          <w:rFonts w:hint="eastAsia"/>
          <w:sz w:val="30"/>
          <w:szCs w:val="30"/>
        </w:rPr>
        <w:t>住廉江市。因涉嫌犯受贿罪于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日被取保候审。</w:t>
      </w:r>
    </w:p>
    <w:p w:rsidR="007109DD" w:rsidRDefault="007109DD">
      <w:pPr>
        <w:spacing w:line="500" w:lineRule="atLeast"/>
        <w:ind w:firstLine="600"/>
        <w:divId w:val="472599456"/>
        <w:rPr>
          <w:rFonts w:hint="eastAsia"/>
          <w:sz w:val="30"/>
          <w:szCs w:val="30"/>
        </w:rPr>
      </w:pPr>
      <w:r>
        <w:rPr>
          <w:rFonts w:hint="eastAsia"/>
          <w:sz w:val="30"/>
          <w:szCs w:val="30"/>
        </w:rPr>
        <w:t>廉江市人民检察院以廉检公诉刑诉﹝</w:t>
      </w:r>
      <w:r>
        <w:rPr>
          <w:rFonts w:hint="eastAsia"/>
          <w:sz w:val="30"/>
          <w:szCs w:val="30"/>
        </w:rPr>
        <w:t>2017</w:t>
      </w:r>
      <w:r>
        <w:rPr>
          <w:rFonts w:hint="eastAsia"/>
          <w:sz w:val="30"/>
          <w:szCs w:val="30"/>
        </w:rPr>
        <w:t>﹞</w:t>
      </w:r>
      <w:r>
        <w:rPr>
          <w:rFonts w:hint="eastAsia"/>
          <w:sz w:val="30"/>
          <w:szCs w:val="30"/>
        </w:rPr>
        <w:t>275</w:t>
      </w:r>
      <w:r>
        <w:rPr>
          <w:rFonts w:hint="eastAsia"/>
          <w:sz w:val="30"/>
          <w:szCs w:val="30"/>
        </w:rPr>
        <w:t>号起诉书，指控被告人钟作彬犯受贿罪，于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日向本院提起公诉，本院依法适用普通程序，组成合议庭，于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日公开开庭进行了审理。廉江市人民检察院指派检察员蔡小虹出庭支持公诉，被告人钟作彬到庭参加了诉讼，本案现已审理终结。</w:t>
      </w:r>
    </w:p>
    <w:p w:rsidR="007109DD" w:rsidRDefault="007109DD">
      <w:pPr>
        <w:spacing w:line="500" w:lineRule="atLeast"/>
        <w:ind w:firstLine="600"/>
        <w:divId w:val="1177422112"/>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月期间，被告人钟作彬利用其担任廉江市长山卫生院防保组长的职务便利，在长山镇卫生院向广东仁兴药业有限公司采购疫苗的过程中，按照每次疫苗销售额的</w:t>
      </w:r>
      <w:r>
        <w:rPr>
          <w:rFonts w:hint="eastAsia"/>
          <w:sz w:val="30"/>
          <w:szCs w:val="30"/>
        </w:rPr>
        <w:t>5</w:t>
      </w:r>
      <w:r>
        <w:rPr>
          <w:rFonts w:hint="eastAsia"/>
          <w:sz w:val="30"/>
          <w:szCs w:val="30"/>
        </w:rPr>
        <w:t>％，多次收受该公司业务员谢某给予的回扣款共计</w:t>
      </w:r>
      <w:r>
        <w:rPr>
          <w:rFonts w:hint="eastAsia"/>
          <w:sz w:val="30"/>
          <w:szCs w:val="30"/>
        </w:rPr>
        <w:t>49000</w:t>
      </w:r>
      <w:r>
        <w:rPr>
          <w:rFonts w:hint="eastAsia"/>
          <w:sz w:val="30"/>
          <w:szCs w:val="30"/>
        </w:rPr>
        <w:t>元人民币。案发后，被告人钟作彬已向廉江市人民检察院退出赃款</w:t>
      </w:r>
      <w:r>
        <w:rPr>
          <w:rFonts w:hint="eastAsia"/>
          <w:sz w:val="30"/>
          <w:szCs w:val="30"/>
        </w:rPr>
        <w:t>49000</w:t>
      </w:r>
      <w:r>
        <w:rPr>
          <w:rFonts w:hint="eastAsia"/>
          <w:sz w:val="30"/>
          <w:szCs w:val="30"/>
        </w:rPr>
        <w:t>元人民币。</w:t>
      </w:r>
    </w:p>
    <w:p w:rsidR="007109DD" w:rsidRDefault="007109DD">
      <w:pPr>
        <w:spacing w:line="500" w:lineRule="atLeast"/>
        <w:ind w:firstLine="600"/>
        <w:divId w:val="248782557"/>
        <w:rPr>
          <w:rFonts w:hint="eastAsia"/>
          <w:sz w:val="30"/>
          <w:szCs w:val="30"/>
        </w:rPr>
      </w:pPr>
      <w:r>
        <w:rPr>
          <w:rFonts w:hint="eastAsia"/>
          <w:sz w:val="30"/>
          <w:szCs w:val="30"/>
        </w:rPr>
        <w:t>上述事实，被告人钟作彬在开庭审理时也无异议，并有证人郑某、谢某、龙某的证言，疫苗购销协议，仁兴公司法人证书，仁兴公司的营业执照及经营许可证，仁兴公司制作的二类疫苗购进情况汇总表，疫苗销售发票，长山卫生院记帐凭证，长山卫生院购进仁兴公司疫苗账款的相关书证，退赃凭证，被告人钟作彬的身份证明材料</w:t>
      </w:r>
      <w:r>
        <w:rPr>
          <w:rFonts w:hint="eastAsia"/>
          <w:sz w:val="30"/>
          <w:szCs w:val="30"/>
        </w:rPr>
        <w:t>,</w:t>
      </w:r>
      <w:r>
        <w:rPr>
          <w:rFonts w:hint="eastAsia"/>
          <w:sz w:val="30"/>
          <w:szCs w:val="30"/>
        </w:rPr>
        <w:t>破案经过等证据证实，足以认定。</w:t>
      </w:r>
    </w:p>
    <w:p w:rsidR="007109DD" w:rsidRDefault="007109DD">
      <w:pPr>
        <w:spacing w:line="500" w:lineRule="atLeast"/>
        <w:ind w:firstLine="600"/>
        <w:divId w:val="286202151"/>
        <w:rPr>
          <w:rFonts w:hint="eastAsia"/>
          <w:sz w:val="30"/>
          <w:szCs w:val="30"/>
        </w:rPr>
      </w:pPr>
      <w:r>
        <w:rPr>
          <w:rFonts w:hint="eastAsia"/>
          <w:sz w:val="30"/>
          <w:szCs w:val="30"/>
        </w:rPr>
        <w:lastRenderedPageBreak/>
        <w:t>本院认为，被告人钟作彬身为国家工作人员，利用职务便利，在疫苗采购过程中，非法收受回扣</w:t>
      </w:r>
      <w:r>
        <w:rPr>
          <w:rFonts w:hint="eastAsia"/>
          <w:sz w:val="30"/>
          <w:szCs w:val="30"/>
        </w:rPr>
        <w:t>49000</w:t>
      </w:r>
      <w:r>
        <w:rPr>
          <w:rFonts w:hint="eastAsia"/>
          <w:sz w:val="30"/>
          <w:szCs w:val="30"/>
        </w:rPr>
        <w:t>元人民币，数额较大，其行为已构成了受贿罪，应予惩处。廉江市人民检察院指控被告人钟作彬的犯罪事实清楚，证据确实、充分，定性及适用法律准确，本院予以支持。被告人钟作彬归案后认罪态度较好，并积极退赃及缴纳罚金，有悔罪表现</w:t>
      </w:r>
      <w:r>
        <w:rPr>
          <w:rFonts w:hint="eastAsia"/>
          <w:sz w:val="30"/>
          <w:szCs w:val="30"/>
        </w:rPr>
        <w:t>,</w:t>
      </w:r>
      <w:r>
        <w:rPr>
          <w:rFonts w:hint="eastAsia"/>
          <w:sz w:val="30"/>
          <w:szCs w:val="30"/>
        </w:rPr>
        <w:t>依法可以从轻处罚。根据被告人钟作彬的犯罪事实、性质、情节及对于社会的危害程度，被告人钟作彬有悔罪表现，宣告缓刑对所在社区没有重大不良影响，可以宣告缓刑。依照《中华人民共和国刑法》第三百八十五条第二款，第三百八十六条，第三百八十三条第一款（一）项，第五十二条，第九十三条第二款</w:t>
      </w:r>
      <w:r>
        <w:rPr>
          <w:rFonts w:hint="eastAsia"/>
          <w:sz w:val="30"/>
          <w:szCs w:val="30"/>
        </w:rPr>
        <w:t>,</w:t>
      </w:r>
      <w:r>
        <w:rPr>
          <w:rFonts w:hint="eastAsia"/>
          <w:sz w:val="30"/>
          <w:szCs w:val="30"/>
        </w:rPr>
        <w:t>第六十七条第三款，第七十二条第一款，第七十三条第二款，第六十四条，《最高人民法院、最高人民检察院〈关于办理贪污贿赂刑事案件适用法律若干问题的解释〉》第一条</w:t>
      </w:r>
      <w:r>
        <w:rPr>
          <w:rFonts w:hint="eastAsia"/>
          <w:sz w:val="30"/>
          <w:szCs w:val="30"/>
        </w:rPr>
        <w:t>,</w:t>
      </w:r>
      <w:r>
        <w:rPr>
          <w:rFonts w:hint="eastAsia"/>
          <w:sz w:val="30"/>
          <w:szCs w:val="30"/>
        </w:rPr>
        <w:t>第十九条之规定，判决如下：</w:t>
      </w:r>
    </w:p>
    <w:p w:rsidR="007109DD" w:rsidRDefault="007109DD">
      <w:pPr>
        <w:spacing w:line="500" w:lineRule="atLeast"/>
        <w:ind w:firstLine="600"/>
        <w:divId w:val="1935623678"/>
        <w:rPr>
          <w:rFonts w:hint="eastAsia"/>
          <w:sz w:val="30"/>
          <w:szCs w:val="30"/>
        </w:rPr>
      </w:pPr>
      <w:r>
        <w:rPr>
          <w:rFonts w:hint="eastAsia"/>
          <w:sz w:val="30"/>
          <w:szCs w:val="30"/>
        </w:rPr>
        <w:t>一、被告人钟作彬犯受贿罪，判处有期徒刑十个月，缓刑一年，并处罚金人民币十万元。</w:t>
      </w:r>
      <w:r>
        <w:rPr>
          <w:rFonts w:hint="eastAsia"/>
          <w:sz w:val="30"/>
          <w:szCs w:val="30"/>
        </w:rPr>
        <w:t>(</w:t>
      </w:r>
      <w:r>
        <w:rPr>
          <w:rFonts w:hint="eastAsia"/>
          <w:sz w:val="30"/>
          <w:szCs w:val="30"/>
        </w:rPr>
        <w:t>已缴纳</w:t>
      </w:r>
      <w:r>
        <w:rPr>
          <w:rFonts w:hint="eastAsia"/>
          <w:sz w:val="30"/>
          <w:szCs w:val="30"/>
        </w:rPr>
        <w:t>)</w:t>
      </w:r>
    </w:p>
    <w:p w:rsidR="007109DD" w:rsidRDefault="007109DD">
      <w:pPr>
        <w:spacing w:line="500" w:lineRule="atLeast"/>
        <w:ind w:firstLine="600"/>
        <w:divId w:val="1237858257"/>
        <w:rPr>
          <w:rFonts w:hint="eastAsia"/>
          <w:sz w:val="30"/>
          <w:szCs w:val="30"/>
        </w:rPr>
      </w:pPr>
      <w:r>
        <w:rPr>
          <w:rFonts w:hint="eastAsia"/>
          <w:sz w:val="30"/>
          <w:szCs w:val="30"/>
        </w:rPr>
        <w:t>（缓刑考验期限，从判决确定之日起计算。）</w:t>
      </w:r>
    </w:p>
    <w:p w:rsidR="007109DD" w:rsidRDefault="007109DD">
      <w:pPr>
        <w:spacing w:line="500" w:lineRule="atLeast"/>
        <w:ind w:firstLine="600"/>
        <w:divId w:val="1525172950"/>
        <w:rPr>
          <w:rFonts w:hint="eastAsia"/>
          <w:sz w:val="30"/>
          <w:szCs w:val="30"/>
        </w:rPr>
      </w:pPr>
      <w:r>
        <w:rPr>
          <w:rFonts w:hint="eastAsia"/>
          <w:sz w:val="30"/>
          <w:szCs w:val="30"/>
        </w:rPr>
        <w:t>二、被告人钟作彬退出的赃款</w:t>
      </w:r>
      <w:r>
        <w:rPr>
          <w:rFonts w:hint="eastAsia"/>
          <w:sz w:val="30"/>
          <w:szCs w:val="30"/>
        </w:rPr>
        <w:t>49000</w:t>
      </w:r>
      <w:r>
        <w:rPr>
          <w:rFonts w:hint="eastAsia"/>
          <w:sz w:val="30"/>
          <w:szCs w:val="30"/>
        </w:rPr>
        <w:t>元人民币，依法没收上缴国库。</w:t>
      </w:r>
    </w:p>
    <w:p w:rsidR="007109DD" w:rsidRDefault="007109DD">
      <w:pPr>
        <w:spacing w:line="500" w:lineRule="atLeast"/>
        <w:ind w:firstLine="600"/>
        <w:divId w:val="541669374"/>
        <w:rPr>
          <w:rFonts w:hint="eastAsia"/>
          <w:sz w:val="30"/>
          <w:szCs w:val="30"/>
        </w:rPr>
      </w:pPr>
      <w:r>
        <w:rPr>
          <w:rFonts w:hint="eastAsia"/>
          <w:sz w:val="30"/>
          <w:szCs w:val="30"/>
        </w:rPr>
        <w:t>如不服本判决，可在接到判决书的第二日起十日内，向本院或者直接向广东省湛江市中级人民法院提出上诉，书面上诉的，应当提交上诉状正本一份，副本三份。</w:t>
      </w:r>
    </w:p>
    <w:p w:rsidR="007109DD" w:rsidRDefault="007109DD">
      <w:pPr>
        <w:spacing w:line="500" w:lineRule="atLeast"/>
        <w:jc w:val="right"/>
        <w:divId w:val="673186186"/>
        <w:rPr>
          <w:rFonts w:hint="eastAsia"/>
          <w:sz w:val="30"/>
          <w:szCs w:val="30"/>
        </w:rPr>
      </w:pPr>
      <w:r>
        <w:rPr>
          <w:rFonts w:hint="eastAsia"/>
          <w:sz w:val="30"/>
          <w:szCs w:val="30"/>
        </w:rPr>
        <w:t>审　判　长　　陈文佳</w:t>
      </w:r>
    </w:p>
    <w:p w:rsidR="007109DD" w:rsidRDefault="007109DD">
      <w:pPr>
        <w:spacing w:line="500" w:lineRule="atLeast"/>
        <w:jc w:val="right"/>
        <w:divId w:val="531455010"/>
        <w:rPr>
          <w:rFonts w:hint="eastAsia"/>
          <w:sz w:val="30"/>
          <w:szCs w:val="30"/>
        </w:rPr>
      </w:pPr>
      <w:r>
        <w:rPr>
          <w:rFonts w:hint="eastAsia"/>
          <w:sz w:val="30"/>
          <w:szCs w:val="30"/>
        </w:rPr>
        <w:t>审　判　员　　黄祖娟</w:t>
      </w:r>
    </w:p>
    <w:p w:rsidR="007109DD" w:rsidRDefault="007109DD">
      <w:pPr>
        <w:spacing w:line="500" w:lineRule="atLeast"/>
        <w:jc w:val="right"/>
        <w:divId w:val="427508602"/>
        <w:rPr>
          <w:rFonts w:hint="eastAsia"/>
          <w:sz w:val="30"/>
          <w:szCs w:val="30"/>
        </w:rPr>
      </w:pPr>
      <w:r>
        <w:rPr>
          <w:rFonts w:hint="eastAsia"/>
          <w:sz w:val="30"/>
          <w:szCs w:val="30"/>
        </w:rPr>
        <w:t>人民陪审员　　陈　杰</w:t>
      </w:r>
    </w:p>
    <w:p w:rsidR="007109DD" w:rsidRDefault="007109DD">
      <w:pPr>
        <w:spacing w:line="500" w:lineRule="atLeast"/>
        <w:jc w:val="right"/>
        <w:divId w:val="1063795734"/>
        <w:rPr>
          <w:rFonts w:hint="eastAsia"/>
          <w:sz w:val="30"/>
          <w:szCs w:val="30"/>
        </w:rPr>
      </w:pPr>
      <w:r>
        <w:rPr>
          <w:rFonts w:hint="eastAsia"/>
          <w:sz w:val="30"/>
          <w:szCs w:val="30"/>
        </w:rPr>
        <w:t>二〇一七年九月十八日</w:t>
      </w:r>
    </w:p>
    <w:p w:rsidR="007109DD" w:rsidRDefault="007109DD">
      <w:pPr>
        <w:spacing w:line="500" w:lineRule="atLeast"/>
        <w:jc w:val="right"/>
        <w:divId w:val="530581337"/>
        <w:rPr>
          <w:rFonts w:hint="eastAsia"/>
          <w:sz w:val="30"/>
          <w:szCs w:val="30"/>
        </w:rPr>
      </w:pPr>
      <w:r>
        <w:rPr>
          <w:rFonts w:hint="eastAsia"/>
          <w:sz w:val="30"/>
          <w:szCs w:val="30"/>
        </w:rPr>
        <w:t>书　记　员　　刘　诗</w:t>
      </w:r>
    </w:p>
    <w:p w:rsidR="007109DD" w:rsidRDefault="007109DD">
      <w:pPr>
        <w:spacing w:line="500" w:lineRule="atLeast"/>
        <w:ind w:firstLine="600"/>
        <w:divId w:val="1870096309"/>
        <w:rPr>
          <w:rFonts w:hint="eastAsia"/>
          <w:sz w:val="30"/>
          <w:szCs w:val="30"/>
        </w:rPr>
      </w:pPr>
      <w:r>
        <w:rPr>
          <w:rFonts w:hint="eastAsia"/>
          <w:sz w:val="30"/>
          <w:szCs w:val="30"/>
        </w:rPr>
        <w:t>附：相关法律条文及司法解释</w:t>
      </w:r>
    </w:p>
    <w:p w:rsidR="007109DD" w:rsidRDefault="007109DD">
      <w:pPr>
        <w:spacing w:line="500" w:lineRule="atLeast"/>
        <w:ind w:firstLine="600"/>
        <w:divId w:val="531649865"/>
        <w:rPr>
          <w:rFonts w:hint="eastAsia"/>
          <w:sz w:val="30"/>
          <w:szCs w:val="30"/>
        </w:rPr>
      </w:pPr>
      <w:r>
        <w:rPr>
          <w:rFonts w:hint="eastAsia"/>
          <w:sz w:val="30"/>
          <w:szCs w:val="30"/>
        </w:rPr>
        <w:t>《中华人民共和国刑法》</w:t>
      </w:r>
    </w:p>
    <w:p w:rsidR="007109DD" w:rsidRDefault="007109DD">
      <w:pPr>
        <w:spacing w:line="500" w:lineRule="atLeast"/>
        <w:ind w:firstLine="600"/>
        <w:divId w:val="180434362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7109DD" w:rsidRDefault="007109DD">
      <w:pPr>
        <w:spacing w:line="500" w:lineRule="atLeast"/>
        <w:ind w:firstLine="600"/>
        <w:divId w:val="1905093518"/>
        <w:rPr>
          <w:rFonts w:hint="eastAsia"/>
          <w:sz w:val="30"/>
          <w:szCs w:val="30"/>
        </w:rPr>
      </w:pPr>
      <w:r>
        <w:rPr>
          <w:rFonts w:hint="eastAsia"/>
          <w:sz w:val="30"/>
          <w:szCs w:val="30"/>
        </w:rPr>
        <w:t>国家工作人员在经济往来中，违反国家规定，收受各种名义的回扣、手续费，归个人所有的，以受贿论处。</w:t>
      </w:r>
    </w:p>
    <w:p w:rsidR="007109DD" w:rsidRDefault="007109DD">
      <w:pPr>
        <w:spacing w:line="500" w:lineRule="atLeast"/>
        <w:ind w:firstLine="600"/>
        <w:divId w:val="1288201597"/>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7109DD" w:rsidRDefault="007109DD">
      <w:pPr>
        <w:spacing w:line="500" w:lineRule="atLeast"/>
        <w:ind w:firstLine="600"/>
        <w:divId w:val="401174236"/>
        <w:rPr>
          <w:rFonts w:hint="eastAsia"/>
          <w:sz w:val="30"/>
          <w:szCs w:val="30"/>
        </w:rPr>
      </w:pPr>
      <w:r>
        <w:rPr>
          <w:rFonts w:hint="eastAsia"/>
          <w:sz w:val="30"/>
          <w:szCs w:val="30"/>
        </w:rPr>
        <w:t>第三百八十三条【贪污罪的处罚规定】对犯贪污罪的，根据情节轻重，分别依照下列规定处罚：</w:t>
      </w:r>
    </w:p>
    <w:p w:rsidR="007109DD" w:rsidRDefault="007109DD">
      <w:pPr>
        <w:spacing w:line="500" w:lineRule="atLeast"/>
        <w:ind w:firstLine="600"/>
        <w:divId w:val="430013650"/>
        <w:rPr>
          <w:rFonts w:hint="eastAsia"/>
          <w:sz w:val="30"/>
          <w:szCs w:val="30"/>
        </w:rPr>
      </w:pPr>
      <w:r>
        <w:rPr>
          <w:rFonts w:hint="eastAsia"/>
          <w:sz w:val="30"/>
          <w:szCs w:val="30"/>
        </w:rPr>
        <w:t>（一）贪污数额较大或者有其他较重情节的，处三年以下有期徒刑或者拘役，并处罚金。</w:t>
      </w:r>
    </w:p>
    <w:p w:rsidR="007109DD" w:rsidRDefault="007109DD">
      <w:pPr>
        <w:spacing w:line="500" w:lineRule="atLeast"/>
        <w:ind w:firstLine="600"/>
        <w:divId w:val="752045468"/>
        <w:rPr>
          <w:rFonts w:hint="eastAsia"/>
          <w:sz w:val="30"/>
          <w:szCs w:val="30"/>
        </w:rPr>
      </w:pPr>
      <w:r>
        <w:rPr>
          <w:rFonts w:hint="eastAsia"/>
          <w:sz w:val="30"/>
          <w:szCs w:val="30"/>
        </w:rPr>
        <w:t>（二）贪污数额巨大或者有其他严重情节的，处三年以上十年以下有期徒刑，并处罚金或者没收财产。</w:t>
      </w:r>
    </w:p>
    <w:p w:rsidR="007109DD" w:rsidRDefault="007109DD">
      <w:pPr>
        <w:spacing w:line="500" w:lineRule="atLeast"/>
        <w:ind w:firstLine="600"/>
        <w:divId w:val="14995090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7109DD" w:rsidRDefault="007109DD">
      <w:pPr>
        <w:spacing w:line="500" w:lineRule="atLeast"/>
        <w:ind w:firstLine="600"/>
        <w:divId w:val="981616985"/>
        <w:rPr>
          <w:rFonts w:hint="eastAsia"/>
          <w:sz w:val="30"/>
          <w:szCs w:val="30"/>
        </w:rPr>
      </w:pPr>
      <w:r>
        <w:rPr>
          <w:rFonts w:hint="eastAsia"/>
          <w:sz w:val="30"/>
          <w:szCs w:val="30"/>
        </w:rPr>
        <w:t>对多次贪污未经处理的，按照累计贪污数额处罚。</w:t>
      </w:r>
    </w:p>
    <w:p w:rsidR="007109DD" w:rsidRDefault="007109DD">
      <w:pPr>
        <w:spacing w:line="500" w:lineRule="atLeast"/>
        <w:ind w:firstLine="600"/>
        <w:divId w:val="181051320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7109DD" w:rsidRDefault="007109DD">
      <w:pPr>
        <w:spacing w:line="500" w:lineRule="atLeast"/>
        <w:ind w:firstLine="600"/>
        <w:divId w:val="163371173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7109DD" w:rsidRDefault="007109DD">
      <w:pPr>
        <w:spacing w:line="500" w:lineRule="atLeast"/>
        <w:ind w:firstLine="600"/>
        <w:divId w:val="1099568003"/>
        <w:rPr>
          <w:rFonts w:hint="eastAsia"/>
          <w:sz w:val="30"/>
          <w:szCs w:val="30"/>
        </w:rPr>
      </w:pPr>
      <w:r>
        <w:rPr>
          <w:rFonts w:hint="eastAsia"/>
          <w:sz w:val="30"/>
          <w:szCs w:val="30"/>
        </w:rPr>
        <w:t>第五十二条判处罚金，应当根据犯罪情节决定罚金数额。</w:t>
      </w:r>
    </w:p>
    <w:p w:rsidR="007109DD" w:rsidRDefault="007109DD">
      <w:pPr>
        <w:spacing w:line="500" w:lineRule="atLeast"/>
        <w:ind w:firstLine="600"/>
        <w:divId w:val="505286590"/>
        <w:rPr>
          <w:rFonts w:hint="eastAsia"/>
          <w:sz w:val="30"/>
          <w:szCs w:val="30"/>
        </w:rPr>
      </w:pPr>
      <w:r>
        <w:rPr>
          <w:rFonts w:hint="eastAsia"/>
          <w:sz w:val="30"/>
          <w:szCs w:val="30"/>
        </w:rPr>
        <w:t>由于遭遇不能抗拒的灾祸等原因缴纳确实有困难的，经人民法院裁定，可以延期缴纳、酌情减少或者免除。</w:t>
      </w:r>
    </w:p>
    <w:p w:rsidR="007109DD" w:rsidRDefault="007109DD">
      <w:pPr>
        <w:spacing w:line="500" w:lineRule="atLeast"/>
        <w:ind w:firstLine="600"/>
        <w:divId w:val="173157857"/>
        <w:rPr>
          <w:rFonts w:hint="eastAsia"/>
          <w:sz w:val="30"/>
          <w:szCs w:val="30"/>
        </w:rPr>
      </w:pPr>
      <w:r>
        <w:rPr>
          <w:rFonts w:hint="eastAsia"/>
          <w:sz w:val="30"/>
          <w:szCs w:val="30"/>
        </w:rPr>
        <w:t>第九十三条本法所称国家工作人员，是指国家机关中从事公务的人员。</w:t>
      </w:r>
    </w:p>
    <w:p w:rsidR="007109DD" w:rsidRDefault="007109DD">
      <w:pPr>
        <w:spacing w:line="500" w:lineRule="atLeast"/>
        <w:ind w:firstLine="600"/>
        <w:divId w:val="689182663"/>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7109DD" w:rsidRDefault="007109DD">
      <w:pPr>
        <w:spacing w:line="500" w:lineRule="atLeast"/>
        <w:ind w:firstLine="600"/>
        <w:divId w:val="87785612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7109DD" w:rsidRDefault="007109DD">
      <w:pPr>
        <w:spacing w:line="500" w:lineRule="atLeast"/>
        <w:ind w:firstLine="600"/>
        <w:divId w:val="15449084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7109DD" w:rsidRDefault="007109DD">
      <w:pPr>
        <w:spacing w:line="500" w:lineRule="atLeast"/>
        <w:ind w:firstLine="600"/>
        <w:divId w:val="2131507842"/>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7109DD" w:rsidRDefault="007109DD">
      <w:pPr>
        <w:spacing w:line="500" w:lineRule="atLeast"/>
        <w:ind w:firstLine="600"/>
        <w:divId w:val="80808665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7109DD" w:rsidRDefault="007109DD">
      <w:pPr>
        <w:spacing w:line="500" w:lineRule="atLeast"/>
        <w:ind w:firstLine="600"/>
        <w:divId w:val="106105408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rsidR="007109DD" w:rsidRDefault="007109DD">
      <w:pPr>
        <w:spacing w:line="500" w:lineRule="atLeast"/>
        <w:ind w:firstLine="600"/>
        <w:divId w:val="165144858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rsidR="007109DD" w:rsidRDefault="007109DD">
      <w:pPr>
        <w:spacing w:line="500" w:lineRule="atLeast"/>
        <w:ind w:firstLine="600"/>
        <w:divId w:val="117395303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rsidR="007109DD" w:rsidRDefault="007109DD">
      <w:pPr>
        <w:spacing w:line="500" w:lineRule="atLeast"/>
        <w:ind w:firstLine="600"/>
        <w:divId w:val="2066682747"/>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7109DD" w:rsidRDefault="007109DD">
      <w:pPr>
        <w:spacing w:line="500" w:lineRule="atLeast"/>
        <w:ind w:firstLine="600"/>
        <w:divId w:val="166057878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7109DD" w:rsidRDefault="007109DD">
      <w:pPr>
        <w:spacing w:line="500" w:lineRule="atLeast"/>
        <w:ind w:firstLine="600"/>
        <w:divId w:val="1921939792"/>
        <w:rPr>
          <w:rFonts w:hint="eastAsia"/>
          <w:sz w:val="30"/>
          <w:szCs w:val="30"/>
        </w:rPr>
      </w:pPr>
      <w:r>
        <w:rPr>
          <w:rFonts w:hint="eastAsia"/>
          <w:sz w:val="30"/>
          <w:szCs w:val="30"/>
        </w:rPr>
        <w:t>被宣告缓刑的犯罪分子，如果被判处附加刑，附加刑仍须执行。</w:t>
      </w:r>
    </w:p>
    <w:p w:rsidR="007109DD" w:rsidRDefault="007109DD">
      <w:pPr>
        <w:spacing w:line="500" w:lineRule="atLeast"/>
        <w:ind w:firstLine="600"/>
        <w:divId w:val="445739003"/>
        <w:rPr>
          <w:rFonts w:hint="eastAsia"/>
          <w:sz w:val="30"/>
          <w:szCs w:val="30"/>
        </w:rPr>
      </w:pPr>
      <w:r>
        <w:rPr>
          <w:rFonts w:hint="eastAsia"/>
          <w:sz w:val="30"/>
          <w:szCs w:val="30"/>
        </w:rPr>
        <w:t>第七十三条拘役的缓刑考验期限为原判刑期以上一年以下，但是不能少于二个月。</w:t>
      </w:r>
    </w:p>
    <w:p w:rsidR="007109DD" w:rsidRDefault="007109DD">
      <w:pPr>
        <w:spacing w:line="500" w:lineRule="atLeast"/>
        <w:ind w:firstLine="600"/>
        <w:divId w:val="332732264"/>
        <w:rPr>
          <w:rFonts w:hint="eastAsia"/>
          <w:sz w:val="30"/>
          <w:szCs w:val="30"/>
        </w:rPr>
      </w:pPr>
      <w:r>
        <w:rPr>
          <w:rFonts w:hint="eastAsia"/>
          <w:sz w:val="30"/>
          <w:szCs w:val="30"/>
        </w:rPr>
        <w:t>有期徒刑的缓刑考验期限为原判刑期以上五年以下，但是不能少于一年。</w:t>
      </w:r>
    </w:p>
    <w:p w:rsidR="007109DD" w:rsidRDefault="007109DD">
      <w:pPr>
        <w:spacing w:line="500" w:lineRule="atLeast"/>
        <w:ind w:firstLine="600"/>
        <w:divId w:val="2142306877"/>
        <w:rPr>
          <w:rFonts w:hint="eastAsia"/>
          <w:sz w:val="30"/>
          <w:szCs w:val="30"/>
        </w:rPr>
      </w:pPr>
      <w:r>
        <w:rPr>
          <w:rFonts w:hint="eastAsia"/>
          <w:sz w:val="30"/>
          <w:szCs w:val="30"/>
        </w:rPr>
        <w:t>缓刑考验期限，从判决确定之日起计算。</w:t>
      </w:r>
    </w:p>
    <w:p w:rsidR="007109DD" w:rsidRDefault="007109DD">
      <w:pPr>
        <w:spacing w:line="500" w:lineRule="atLeast"/>
        <w:ind w:firstLine="600"/>
        <w:divId w:val="1935017440"/>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7109DD" w:rsidRDefault="007109DD">
      <w:pPr>
        <w:spacing w:line="500" w:lineRule="atLeast"/>
        <w:ind w:firstLine="600"/>
        <w:divId w:val="2010473942"/>
        <w:rPr>
          <w:rFonts w:hint="eastAsia"/>
          <w:sz w:val="30"/>
          <w:szCs w:val="30"/>
        </w:rPr>
      </w:pPr>
      <w:r>
        <w:rPr>
          <w:rFonts w:hint="eastAsia"/>
          <w:sz w:val="30"/>
          <w:szCs w:val="30"/>
        </w:rPr>
        <w:t>《最高人民法院、最高人民检察院〈关于办理贪污贿赂刑事案件适用法律若干问题的解释〉》</w:t>
      </w:r>
    </w:p>
    <w:p w:rsidR="007109DD" w:rsidRDefault="007109DD">
      <w:pPr>
        <w:spacing w:line="500" w:lineRule="atLeast"/>
        <w:ind w:firstLine="600"/>
        <w:divId w:val="1638027356"/>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7109DD" w:rsidRDefault="007109DD">
      <w:pPr>
        <w:spacing w:line="500" w:lineRule="atLeast"/>
        <w:ind w:firstLine="600"/>
        <w:divId w:val="1783105681"/>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7109DD" w:rsidRDefault="007109DD">
      <w:pPr>
        <w:spacing w:line="500" w:lineRule="atLeast"/>
        <w:ind w:firstLine="600"/>
        <w:divId w:val="1025134711"/>
        <w:rPr>
          <w:rFonts w:hint="eastAsia"/>
          <w:sz w:val="30"/>
          <w:szCs w:val="30"/>
        </w:rPr>
      </w:pPr>
      <w:r>
        <w:rPr>
          <w:rFonts w:hint="eastAsia"/>
          <w:sz w:val="30"/>
          <w:szCs w:val="30"/>
        </w:rPr>
        <w:t>（一）贪污救灾、抢险、防汛、优抚、扶贫、移民、救济、防疫、社会捐助等特定款物的；</w:t>
      </w:r>
    </w:p>
    <w:p w:rsidR="007109DD" w:rsidRDefault="007109DD">
      <w:pPr>
        <w:spacing w:line="500" w:lineRule="atLeast"/>
        <w:ind w:firstLine="600"/>
        <w:divId w:val="338654755"/>
        <w:rPr>
          <w:rFonts w:hint="eastAsia"/>
          <w:sz w:val="30"/>
          <w:szCs w:val="30"/>
        </w:rPr>
      </w:pPr>
      <w:r>
        <w:rPr>
          <w:rFonts w:hint="eastAsia"/>
          <w:sz w:val="30"/>
          <w:szCs w:val="30"/>
        </w:rPr>
        <w:t>（二）曾因贪污、受贿、挪用公款受过党纪、行政处分的；</w:t>
      </w:r>
    </w:p>
    <w:p w:rsidR="007109DD" w:rsidRDefault="007109DD">
      <w:pPr>
        <w:spacing w:line="500" w:lineRule="atLeast"/>
        <w:ind w:firstLine="600"/>
        <w:divId w:val="1177697544"/>
        <w:rPr>
          <w:rFonts w:hint="eastAsia"/>
          <w:sz w:val="30"/>
          <w:szCs w:val="30"/>
        </w:rPr>
      </w:pPr>
      <w:r>
        <w:rPr>
          <w:rFonts w:hint="eastAsia"/>
          <w:sz w:val="30"/>
          <w:szCs w:val="30"/>
        </w:rPr>
        <w:t>（三）曾因故意犯罪受过刑事追究的；</w:t>
      </w:r>
    </w:p>
    <w:p w:rsidR="007109DD" w:rsidRDefault="007109DD">
      <w:pPr>
        <w:spacing w:line="500" w:lineRule="atLeast"/>
        <w:ind w:firstLine="600"/>
        <w:divId w:val="83305436"/>
        <w:rPr>
          <w:rFonts w:hint="eastAsia"/>
          <w:sz w:val="30"/>
          <w:szCs w:val="30"/>
        </w:rPr>
      </w:pPr>
      <w:r>
        <w:rPr>
          <w:rFonts w:hint="eastAsia"/>
          <w:sz w:val="30"/>
          <w:szCs w:val="30"/>
        </w:rPr>
        <w:t>（四）赃款赃物用于非法活动的；</w:t>
      </w:r>
    </w:p>
    <w:p w:rsidR="007109DD" w:rsidRDefault="007109DD">
      <w:pPr>
        <w:spacing w:line="500" w:lineRule="atLeast"/>
        <w:ind w:firstLine="600"/>
        <w:divId w:val="951665354"/>
        <w:rPr>
          <w:rFonts w:hint="eastAsia"/>
          <w:sz w:val="30"/>
          <w:szCs w:val="30"/>
        </w:rPr>
      </w:pPr>
      <w:r>
        <w:rPr>
          <w:rFonts w:hint="eastAsia"/>
          <w:sz w:val="30"/>
          <w:szCs w:val="30"/>
        </w:rPr>
        <w:t>（五）拒不交待赃款赃物去向或者拒不配合追缴工作，致使无法追缴的；</w:t>
      </w:r>
    </w:p>
    <w:p w:rsidR="007109DD" w:rsidRDefault="007109DD">
      <w:pPr>
        <w:spacing w:line="500" w:lineRule="atLeast"/>
        <w:ind w:firstLine="600"/>
        <w:divId w:val="1819299876"/>
        <w:rPr>
          <w:rFonts w:hint="eastAsia"/>
          <w:sz w:val="30"/>
          <w:szCs w:val="30"/>
        </w:rPr>
      </w:pPr>
      <w:r>
        <w:rPr>
          <w:rFonts w:hint="eastAsia"/>
          <w:sz w:val="30"/>
          <w:szCs w:val="30"/>
        </w:rPr>
        <w:t>（六）造成恶劣影响或者其他严重后果的。</w:t>
      </w:r>
    </w:p>
    <w:p w:rsidR="007109DD" w:rsidRDefault="007109DD">
      <w:pPr>
        <w:spacing w:line="500" w:lineRule="atLeast"/>
        <w:ind w:firstLine="600"/>
        <w:divId w:val="236983663"/>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7109DD" w:rsidRDefault="007109DD">
      <w:pPr>
        <w:spacing w:line="500" w:lineRule="atLeast"/>
        <w:ind w:firstLine="600"/>
        <w:divId w:val="1058623929"/>
        <w:rPr>
          <w:rFonts w:hint="eastAsia"/>
          <w:sz w:val="30"/>
          <w:szCs w:val="30"/>
        </w:rPr>
      </w:pPr>
      <w:r>
        <w:rPr>
          <w:rFonts w:hint="eastAsia"/>
          <w:sz w:val="30"/>
          <w:szCs w:val="30"/>
        </w:rPr>
        <w:t>（一）多次索贿的；</w:t>
      </w:r>
    </w:p>
    <w:p w:rsidR="007109DD" w:rsidRDefault="007109DD">
      <w:pPr>
        <w:spacing w:line="500" w:lineRule="atLeast"/>
        <w:ind w:firstLine="600"/>
        <w:divId w:val="921720285"/>
        <w:rPr>
          <w:rFonts w:hint="eastAsia"/>
          <w:sz w:val="30"/>
          <w:szCs w:val="30"/>
        </w:rPr>
      </w:pPr>
      <w:r>
        <w:rPr>
          <w:rFonts w:hint="eastAsia"/>
          <w:sz w:val="30"/>
          <w:szCs w:val="30"/>
        </w:rPr>
        <w:t>（二）为他人谋取不正当利益，致使公共财产、国家和人民利益遭受损失的；</w:t>
      </w:r>
    </w:p>
    <w:p w:rsidR="007109DD" w:rsidRDefault="007109DD">
      <w:pPr>
        <w:spacing w:line="500" w:lineRule="atLeast"/>
        <w:ind w:firstLine="600"/>
        <w:divId w:val="280768417"/>
        <w:rPr>
          <w:rFonts w:hint="eastAsia"/>
          <w:sz w:val="30"/>
          <w:szCs w:val="30"/>
        </w:rPr>
      </w:pPr>
      <w:r>
        <w:rPr>
          <w:rFonts w:hint="eastAsia"/>
          <w:sz w:val="30"/>
          <w:szCs w:val="30"/>
        </w:rPr>
        <w:t>（三）为他人谋取职务提拔、调整的。</w:t>
      </w:r>
    </w:p>
    <w:p w:rsidR="007109DD" w:rsidRDefault="007109DD">
      <w:pPr>
        <w:spacing w:line="500" w:lineRule="atLeast"/>
        <w:ind w:firstLine="600"/>
        <w:divId w:val="100678499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7109DD" w:rsidRDefault="007109DD">
      <w:pPr>
        <w:spacing w:line="500" w:lineRule="atLeast"/>
        <w:ind w:firstLine="600"/>
        <w:divId w:val="832331767"/>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109DD" w:rsidRDefault="007109DD" w:rsidP="007109DD">
      <w:pPr>
        <w:rPr>
          <w:rFonts w:hint="eastAsia"/>
        </w:rPr>
      </w:pPr>
      <w:r>
        <w:separator/>
      </w:r>
    </w:p>
  </w:endnote>
  <w:endnote w:type="continuationSeparator" w:id="0">
    <w:p w:rsidR="007109DD" w:rsidRDefault="007109DD" w:rsidP="007109D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109DD" w:rsidRDefault="007109DD" w:rsidP="007109DD">
      <w:pPr>
        <w:rPr>
          <w:rFonts w:hint="eastAsia"/>
        </w:rPr>
      </w:pPr>
      <w:r>
        <w:separator/>
      </w:r>
    </w:p>
  </w:footnote>
  <w:footnote w:type="continuationSeparator" w:id="0">
    <w:p w:rsidR="007109DD" w:rsidRDefault="007109DD" w:rsidP="007109D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109DD"/>
    <w:rsid w:val="007109DD"/>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109DD"/>
    <w:pPr>
      <w:tabs>
        <w:tab w:val="center" w:pos="4153"/>
        <w:tab w:val="right" w:pos="8306"/>
      </w:tabs>
      <w:snapToGrid w:val="0"/>
      <w:jc w:val="center"/>
    </w:pPr>
    <w:rPr>
      <w:sz w:val="18"/>
      <w:szCs w:val="18"/>
    </w:rPr>
  </w:style>
  <w:style w:type="character" w:customStyle="1" w:styleId="a4">
    <w:name w:val="页眉 字符"/>
    <w:basedOn w:val="a0"/>
    <w:link w:val="a3"/>
    <w:uiPriority w:val="99"/>
    <w:rsid w:val="007109DD"/>
    <w:rPr>
      <w:rFonts w:ascii="宋体" w:eastAsia="宋体" w:hAnsi="宋体" w:cs="宋体"/>
      <w:sz w:val="18"/>
      <w:szCs w:val="18"/>
    </w:rPr>
  </w:style>
  <w:style w:type="paragraph" w:styleId="a5">
    <w:name w:val="footer"/>
    <w:basedOn w:val="a"/>
    <w:link w:val="a6"/>
    <w:uiPriority w:val="99"/>
    <w:unhideWhenUsed/>
    <w:rsid w:val="007109DD"/>
    <w:pPr>
      <w:tabs>
        <w:tab w:val="center" w:pos="4153"/>
        <w:tab w:val="right" w:pos="8306"/>
      </w:tabs>
      <w:snapToGrid w:val="0"/>
    </w:pPr>
    <w:rPr>
      <w:sz w:val="18"/>
      <w:szCs w:val="18"/>
    </w:rPr>
  </w:style>
  <w:style w:type="character" w:customStyle="1" w:styleId="a6">
    <w:name w:val="页脚 字符"/>
    <w:basedOn w:val="a0"/>
    <w:link w:val="a5"/>
    <w:uiPriority w:val="99"/>
    <w:rsid w:val="007109D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05436">
      <w:marLeft w:val="0"/>
      <w:marRight w:val="0"/>
      <w:marTop w:val="10"/>
      <w:marBottom w:val="10"/>
      <w:divBdr>
        <w:top w:val="none" w:sz="0" w:space="0" w:color="auto"/>
        <w:left w:val="none" w:sz="0" w:space="0" w:color="auto"/>
        <w:bottom w:val="none" w:sz="0" w:space="0" w:color="auto"/>
        <w:right w:val="none" w:sz="0" w:space="0" w:color="auto"/>
      </w:divBdr>
    </w:div>
    <w:div w:id="123546072">
      <w:marLeft w:val="0"/>
      <w:marRight w:val="0"/>
      <w:marTop w:val="10"/>
      <w:marBottom w:val="10"/>
      <w:divBdr>
        <w:top w:val="none" w:sz="0" w:space="0" w:color="auto"/>
        <w:left w:val="none" w:sz="0" w:space="0" w:color="auto"/>
        <w:bottom w:val="none" w:sz="0" w:space="0" w:color="auto"/>
        <w:right w:val="none" w:sz="0" w:space="0" w:color="auto"/>
      </w:divBdr>
    </w:div>
    <w:div w:id="149950904">
      <w:marLeft w:val="0"/>
      <w:marRight w:val="0"/>
      <w:marTop w:val="10"/>
      <w:marBottom w:val="10"/>
      <w:divBdr>
        <w:top w:val="none" w:sz="0" w:space="0" w:color="auto"/>
        <w:left w:val="none" w:sz="0" w:space="0" w:color="auto"/>
        <w:bottom w:val="none" w:sz="0" w:space="0" w:color="auto"/>
        <w:right w:val="none" w:sz="0" w:space="0" w:color="auto"/>
      </w:divBdr>
    </w:div>
    <w:div w:id="154490843">
      <w:marLeft w:val="0"/>
      <w:marRight w:val="0"/>
      <w:marTop w:val="10"/>
      <w:marBottom w:val="10"/>
      <w:divBdr>
        <w:top w:val="none" w:sz="0" w:space="0" w:color="auto"/>
        <w:left w:val="none" w:sz="0" w:space="0" w:color="auto"/>
        <w:bottom w:val="none" w:sz="0" w:space="0" w:color="auto"/>
        <w:right w:val="none" w:sz="0" w:space="0" w:color="auto"/>
      </w:divBdr>
    </w:div>
    <w:div w:id="173157857">
      <w:marLeft w:val="0"/>
      <w:marRight w:val="0"/>
      <w:marTop w:val="10"/>
      <w:marBottom w:val="10"/>
      <w:divBdr>
        <w:top w:val="none" w:sz="0" w:space="0" w:color="auto"/>
        <w:left w:val="none" w:sz="0" w:space="0" w:color="auto"/>
        <w:bottom w:val="none" w:sz="0" w:space="0" w:color="auto"/>
        <w:right w:val="none" w:sz="0" w:space="0" w:color="auto"/>
      </w:divBdr>
    </w:div>
    <w:div w:id="236983663">
      <w:marLeft w:val="0"/>
      <w:marRight w:val="0"/>
      <w:marTop w:val="10"/>
      <w:marBottom w:val="10"/>
      <w:divBdr>
        <w:top w:val="none" w:sz="0" w:space="0" w:color="auto"/>
        <w:left w:val="none" w:sz="0" w:space="0" w:color="auto"/>
        <w:bottom w:val="none" w:sz="0" w:space="0" w:color="auto"/>
        <w:right w:val="none" w:sz="0" w:space="0" w:color="auto"/>
      </w:divBdr>
    </w:div>
    <w:div w:id="248782557">
      <w:marLeft w:val="0"/>
      <w:marRight w:val="0"/>
      <w:marTop w:val="10"/>
      <w:marBottom w:val="10"/>
      <w:divBdr>
        <w:top w:val="none" w:sz="0" w:space="0" w:color="auto"/>
        <w:left w:val="none" w:sz="0" w:space="0" w:color="auto"/>
        <w:bottom w:val="none" w:sz="0" w:space="0" w:color="auto"/>
        <w:right w:val="none" w:sz="0" w:space="0" w:color="auto"/>
      </w:divBdr>
    </w:div>
    <w:div w:id="280768417">
      <w:marLeft w:val="0"/>
      <w:marRight w:val="0"/>
      <w:marTop w:val="10"/>
      <w:marBottom w:val="10"/>
      <w:divBdr>
        <w:top w:val="none" w:sz="0" w:space="0" w:color="auto"/>
        <w:left w:val="none" w:sz="0" w:space="0" w:color="auto"/>
        <w:bottom w:val="none" w:sz="0" w:space="0" w:color="auto"/>
        <w:right w:val="none" w:sz="0" w:space="0" w:color="auto"/>
      </w:divBdr>
    </w:div>
    <w:div w:id="286202151">
      <w:marLeft w:val="0"/>
      <w:marRight w:val="0"/>
      <w:marTop w:val="10"/>
      <w:marBottom w:val="10"/>
      <w:divBdr>
        <w:top w:val="none" w:sz="0" w:space="0" w:color="auto"/>
        <w:left w:val="none" w:sz="0" w:space="0" w:color="auto"/>
        <w:bottom w:val="none" w:sz="0" w:space="0" w:color="auto"/>
        <w:right w:val="none" w:sz="0" w:space="0" w:color="auto"/>
      </w:divBdr>
    </w:div>
    <w:div w:id="332732264">
      <w:marLeft w:val="0"/>
      <w:marRight w:val="0"/>
      <w:marTop w:val="10"/>
      <w:marBottom w:val="10"/>
      <w:divBdr>
        <w:top w:val="none" w:sz="0" w:space="0" w:color="auto"/>
        <w:left w:val="none" w:sz="0" w:space="0" w:color="auto"/>
        <w:bottom w:val="none" w:sz="0" w:space="0" w:color="auto"/>
        <w:right w:val="none" w:sz="0" w:space="0" w:color="auto"/>
      </w:divBdr>
    </w:div>
    <w:div w:id="338654755">
      <w:marLeft w:val="0"/>
      <w:marRight w:val="0"/>
      <w:marTop w:val="10"/>
      <w:marBottom w:val="10"/>
      <w:divBdr>
        <w:top w:val="none" w:sz="0" w:space="0" w:color="auto"/>
        <w:left w:val="none" w:sz="0" w:space="0" w:color="auto"/>
        <w:bottom w:val="none" w:sz="0" w:space="0" w:color="auto"/>
        <w:right w:val="none" w:sz="0" w:space="0" w:color="auto"/>
      </w:divBdr>
    </w:div>
    <w:div w:id="401174236">
      <w:marLeft w:val="0"/>
      <w:marRight w:val="0"/>
      <w:marTop w:val="10"/>
      <w:marBottom w:val="10"/>
      <w:divBdr>
        <w:top w:val="none" w:sz="0" w:space="0" w:color="auto"/>
        <w:left w:val="none" w:sz="0" w:space="0" w:color="auto"/>
        <w:bottom w:val="none" w:sz="0" w:space="0" w:color="auto"/>
        <w:right w:val="none" w:sz="0" w:space="0" w:color="auto"/>
      </w:divBdr>
    </w:div>
    <w:div w:id="427508602">
      <w:marLeft w:val="0"/>
      <w:marRight w:val="720"/>
      <w:marTop w:val="10"/>
      <w:marBottom w:val="10"/>
      <w:divBdr>
        <w:top w:val="none" w:sz="0" w:space="0" w:color="auto"/>
        <w:left w:val="none" w:sz="0" w:space="0" w:color="auto"/>
        <w:bottom w:val="none" w:sz="0" w:space="0" w:color="auto"/>
        <w:right w:val="none" w:sz="0" w:space="0" w:color="auto"/>
      </w:divBdr>
    </w:div>
    <w:div w:id="430013650">
      <w:marLeft w:val="0"/>
      <w:marRight w:val="0"/>
      <w:marTop w:val="10"/>
      <w:marBottom w:val="10"/>
      <w:divBdr>
        <w:top w:val="none" w:sz="0" w:space="0" w:color="auto"/>
        <w:left w:val="none" w:sz="0" w:space="0" w:color="auto"/>
        <w:bottom w:val="none" w:sz="0" w:space="0" w:color="auto"/>
        <w:right w:val="none" w:sz="0" w:space="0" w:color="auto"/>
      </w:divBdr>
    </w:div>
    <w:div w:id="445739003">
      <w:marLeft w:val="0"/>
      <w:marRight w:val="0"/>
      <w:marTop w:val="10"/>
      <w:marBottom w:val="10"/>
      <w:divBdr>
        <w:top w:val="none" w:sz="0" w:space="0" w:color="auto"/>
        <w:left w:val="none" w:sz="0" w:space="0" w:color="auto"/>
        <w:bottom w:val="none" w:sz="0" w:space="0" w:color="auto"/>
        <w:right w:val="none" w:sz="0" w:space="0" w:color="auto"/>
      </w:divBdr>
    </w:div>
    <w:div w:id="472599456">
      <w:marLeft w:val="0"/>
      <w:marRight w:val="0"/>
      <w:marTop w:val="10"/>
      <w:marBottom w:val="10"/>
      <w:divBdr>
        <w:top w:val="none" w:sz="0" w:space="0" w:color="auto"/>
        <w:left w:val="none" w:sz="0" w:space="0" w:color="auto"/>
        <w:bottom w:val="none" w:sz="0" w:space="0" w:color="auto"/>
        <w:right w:val="none" w:sz="0" w:space="0" w:color="auto"/>
      </w:divBdr>
    </w:div>
    <w:div w:id="505286590">
      <w:marLeft w:val="0"/>
      <w:marRight w:val="0"/>
      <w:marTop w:val="10"/>
      <w:marBottom w:val="10"/>
      <w:divBdr>
        <w:top w:val="none" w:sz="0" w:space="0" w:color="auto"/>
        <w:left w:val="none" w:sz="0" w:space="0" w:color="auto"/>
        <w:bottom w:val="none" w:sz="0" w:space="0" w:color="auto"/>
        <w:right w:val="none" w:sz="0" w:space="0" w:color="auto"/>
      </w:divBdr>
    </w:div>
    <w:div w:id="530581337">
      <w:marLeft w:val="0"/>
      <w:marRight w:val="720"/>
      <w:marTop w:val="10"/>
      <w:marBottom w:val="10"/>
      <w:divBdr>
        <w:top w:val="none" w:sz="0" w:space="0" w:color="auto"/>
        <w:left w:val="none" w:sz="0" w:space="0" w:color="auto"/>
        <w:bottom w:val="none" w:sz="0" w:space="0" w:color="auto"/>
        <w:right w:val="none" w:sz="0" w:space="0" w:color="auto"/>
      </w:divBdr>
    </w:div>
    <w:div w:id="531455010">
      <w:marLeft w:val="0"/>
      <w:marRight w:val="720"/>
      <w:marTop w:val="10"/>
      <w:marBottom w:val="10"/>
      <w:divBdr>
        <w:top w:val="none" w:sz="0" w:space="0" w:color="auto"/>
        <w:left w:val="none" w:sz="0" w:space="0" w:color="auto"/>
        <w:bottom w:val="none" w:sz="0" w:space="0" w:color="auto"/>
        <w:right w:val="none" w:sz="0" w:space="0" w:color="auto"/>
      </w:divBdr>
    </w:div>
    <w:div w:id="531649865">
      <w:marLeft w:val="0"/>
      <w:marRight w:val="0"/>
      <w:marTop w:val="10"/>
      <w:marBottom w:val="10"/>
      <w:divBdr>
        <w:top w:val="none" w:sz="0" w:space="0" w:color="auto"/>
        <w:left w:val="none" w:sz="0" w:space="0" w:color="auto"/>
        <w:bottom w:val="none" w:sz="0" w:space="0" w:color="auto"/>
        <w:right w:val="none" w:sz="0" w:space="0" w:color="auto"/>
      </w:divBdr>
    </w:div>
    <w:div w:id="541669374">
      <w:marLeft w:val="0"/>
      <w:marRight w:val="0"/>
      <w:marTop w:val="10"/>
      <w:marBottom w:val="10"/>
      <w:divBdr>
        <w:top w:val="none" w:sz="0" w:space="0" w:color="auto"/>
        <w:left w:val="none" w:sz="0" w:space="0" w:color="auto"/>
        <w:bottom w:val="none" w:sz="0" w:space="0" w:color="auto"/>
        <w:right w:val="none" w:sz="0" w:space="0" w:color="auto"/>
      </w:divBdr>
    </w:div>
    <w:div w:id="673186186">
      <w:marLeft w:val="0"/>
      <w:marRight w:val="720"/>
      <w:marTop w:val="10"/>
      <w:marBottom w:val="10"/>
      <w:divBdr>
        <w:top w:val="none" w:sz="0" w:space="0" w:color="auto"/>
        <w:left w:val="none" w:sz="0" w:space="0" w:color="auto"/>
        <w:bottom w:val="none" w:sz="0" w:space="0" w:color="auto"/>
        <w:right w:val="none" w:sz="0" w:space="0" w:color="auto"/>
      </w:divBdr>
    </w:div>
    <w:div w:id="689182663">
      <w:marLeft w:val="0"/>
      <w:marRight w:val="0"/>
      <w:marTop w:val="10"/>
      <w:marBottom w:val="10"/>
      <w:divBdr>
        <w:top w:val="none" w:sz="0" w:space="0" w:color="auto"/>
        <w:left w:val="none" w:sz="0" w:space="0" w:color="auto"/>
        <w:bottom w:val="none" w:sz="0" w:space="0" w:color="auto"/>
        <w:right w:val="none" w:sz="0" w:space="0" w:color="auto"/>
      </w:divBdr>
    </w:div>
    <w:div w:id="752045468">
      <w:marLeft w:val="0"/>
      <w:marRight w:val="0"/>
      <w:marTop w:val="10"/>
      <w:marBottom w:val="10"/>
      <w:divBdr>
        <w:top w:val="none" w:sz="0" w:space="0" w:color="auto"/>
        <w:left w:val="none" w:sz="0" w:space="0" w:color="auto"/>
        <w:bottom w:val="none" w:sz="0" w:space="0" w:color="auto"/>
        <w:right w:val="none" w:sz="0" w:space="0" w:color="auto"/>
      </w:divBdr>
    </w:div>
    <w:div w:id="808086650">
      <w:marLeft w:val="0"/>
      <w:marRight w:val="0"/>
      <w:marTop w:val="10"/>
      <w:marBottom w:val="10"/>
      <w:divBdr>
        <w:top w:val="none" w:sz="0" w:space="0" w:color="auto"/>
        <w:left w:val="none" w:sz="0" w:space="0" w:color="auto"/>
        <w:bottom w:val="none" w:sz="0" w:space="0" w:color="auto"/>
        <w:right w:val="none" w:sz="0" w:space="0" w:color="auto"/>
      </w:divBdr>
    </w:div>
    <w:div w:id="832331767">
      <w:marLeft w:val="0"/>
      <w:marRight w:val="0"/>
      <w:marTop w:val="10"/>
      <w:marBottom w:val="10"/>
      <w:divBdr>
        <w:top w:val="none" w:sz="0" w:space="0" w:color="auto"/>
        <w:left w:val="none" w:sz="0" w:space="0" w:color="auto"/>
        <w:bottom w:val="none" w:sz="0" w:space="0" w:color="auto"/>
        <w:right w:val="none" w:sz="0" w:space="0" w:color="auto"/>
      </w:divBdr>
    </w:div>
    <w:div w:id="877856125">
      <w:marLeft w:val="0"/>
      <w:marRight w:val="0"/>
      <w:marTop w:val="10"/>
      <w:marBottom w:val="10"/>
      <w:divBdr>
        <w:top w:val="none" w:sz="0" w:space="0" w:color="auto"/>
        <w:left w:val="none" w:sz="0" w:space="0" w:color="auto"/>
        <w:bottom w:val="none" w:sz="0" w:space="0" w:color="auto"/>
        <w:right w:val="none" w:sz="0" w:space="0" w:color="auto"/>
      </w:divBdr>
    </w:div>
    <w:div w:id="921720285">
      <w:marLeft w:val="0"/>
      <w:marRight w:val="0"/>
      <w:marTop w:val="10"/>
      <w:marBottom w:val="10"/>
      <w:divBdr>
        <w:top w:val="none" w:sz="0" w:space="0" w:color="auto"/>
        <w:left w:val="none" w:sz="0" w:space="0" w:color="auto"/>
        <w:bottom w:val="none" w:sz="0" w:space="0" w:color="auto"/>
        <w:right w:val="none" w:sz="0" w:space="0" w:color="auto"/>
      </w:divBdr>
    </w:div>
    <w:div w:id="951665354">
      <w:marLeft w:val="0"/>
      <w:marRight w:val="0"/>
      <w:marTop w:val="10"/>
      <w:marBottom w:val="10"/>
      <w:divBdr>
        <w:top w:val="none" w:sz="0" w:space="0" w:color="auto"/>
        <w:left w:val="none" w:sz="0" w:space="0" w:color="auto"/>
        <w:bottom w:val="none" w:sz="0" w:space="0" w:color="auto"/>
        <w:right w:val="none" w:sz="0" w:space="0" w:color="auto"/>
      </w:divBdr>
    </w:div>
    <w:div w:id="981616985">
      <w:marLeft w:val="0"/>
      <w:marRight w:val="0"/>
      <w:marTop w:val="10"/>
      <w:marBottom w:val="10"/>
      <w:divBdr>
        <w:top w:val="none" w:sz="0" w:space="0" w:color="auto"/>
        <w:left w:val="none" w:sz="0" w:space="0" w:color="auto"/>
        <w:bottom w:val="none" w:sz="0" w:space="0" w:color="auto"/>
        <w:right w:val="none" w:sz="0" w:space="0" w:color="auto"/>
      </w:divBdr>
    </w:div>
    <w:div w:id="1006784992">
      <w:marLeft w:val="0"/>
      <w:marRight w:val="0"/>
      <w:marTop w:val="10"/>
      <w:marBottom w:val="10"/>
      <w:divBdr>
        <w:top w:val="none" w:sz="0" w:space="0" w:color="auto"/>
        <w:left w:val="none" w:sz="0" w:space="0" w:color="auto"/>
        <w:bottom w:val="none" w:sz="0" w:space="0" w:color="auto"/>
        <w:right w:val="none" w:sz="0" w:space="0" w:color="auto"/>
      </w:divBdr>
    </w:div>
    <w:div w:id="1025134711">
      <w:marLeft w:val="0"/>
      <w:marRight w:val="0"/>
      <w:marTop w:val="10"/>
      <w:marBottom w:val="10"/>
      <w:divBdr>
        <w:top w:val="none" w:sz="0" w:space="0" w:color="auto"/>
        <w:left w:val="none" w:sz="0" w:space="0" w:color="auto"/>
        <w:bottom w:val="none" w:sz="0" w:space="0" w:color="auto"/>
        <w:right w:val="none" w:sz="0" w:space="0" w:color="auto"/>
      </w:divBdr>
    </w:div>
    <w:div w:id="1058623929">
      <w:marLeft w:val="0"/>
      <w:marRight w:val="0"/>
      <w:marTop w:val="10"/>
      <w:marBottom w:val="10"/>
      <w:divBdr>
        <w:top w:val="none" w:sz="0" w:space="0" w:color="auto"/>
        <w:left w:val="none" w:sz="0" w:space="0" w:color="auto"/>
        <w:bottom w:val="none" w:sz="0" w:space="0" w:color="auto"/>
        <w:right w:val="none" w:sz="0" w:space="0" w:color="auto"/>
      </w:divBdr>
    </w:div>
    <w:div w:id="1061054083">
      <w:marLeft w:val="0"/>
      <w:marRight w:val="0"/>
      <w:marTop w:val="10"/>
      <w:marBottom w:val="10"/>
      <w:divBdr>
        <w:top w:val="none" w:sz="0" w:space="0" w:color="auto"/>
        <w:left w:val="none" w:sz="0" w:space="0" w:color="auto"/>
        <w:bottom w:val="none" w:sz="0" w:space="0" w:color="auto"/>
        <w:right w:val="none" w:sz="0" w:space="0" w:color="auto"/>
      </w:divBdr>
    </w:div>
    <w:div w:id="1063795734">
      <w:marLeft w:val="0"/>
      <w:marRight w:val="720"/>
      <w:marTop w:val="10"/>
      <w:marBottom w:val="10"/>
      <w:divBdr>
        <w:top w:val="none" w:sz="0" w:space="0" w:color="auto"/>
        <w:left w:val="none" w:sz="0" w:space="0" w:color="auto"/>
        <w:bottom w:val="none" w:sz="0" w:space="0" w:color="auto"/>
        <w:right w:val="none" w:sz="0" w:space="0" w:color="auto"/>
      </w:divBdr>
    </w:div>
    <w:div w:id="1099568003">
      <w:marLeft w:val="0"/>
      <w:marRight w:val="0"/>
      <w:marTop w:val="10"/>
      <w:marBottom w:val="10"/>
      <w:divBdr>
        <w:top w:val="none" w:sz="0" w:space="0" w:color="auto"/>
        <w:left w:val="none" w:sz="0" w:space="0" w:color="auto"/>
        <w:bottom w:val="none" w:sz="0" w:space="0" w:color="auto"/>
        <w:right w:val="none" w:sz="0" w:space="0" w:color="auto"/>
      </w:divBdr>
    </w:div>
    <w:div w:id="1173953034">
      <w:marLeft w:val="0"/>
      <w:marRight w:val="0"/>
      <w:marTop w:val="10"/>
      <w:marBottom w:val="10"/>
      <w:divBdr>
        <w:top w:val="none" w:sz="0" w:space="0" w:color="auto"/>
        <w:left w:val="none" w:sz="0" w:space="0" w:color="auto"/>
        <w:bottom w:val="none" w:sz="0" w:space="0" w:color="auto"/>
        <w:right w:val="none" w:sz="0" w:space="0" w:color="auto"/>
      </w:divBdr>
    </w:div>
    <w:div w:id="1177422112">
      <w:marLeft w:val="0"/>
      <w:marRight w:val="0"/>
      <w:marTop w:val="10"/>
      <w:marBottom w:val="10"/>
      <w:divBdr>
        <w:top w:val="none" w:sz="0" w:space="0" w:color="auto"/>
        <w:left w:val="none" w:sz="0" w:space="0" w:color="auto"/>
        <w:bottom w:val="none" w:sz="0" w:space="0" w:color="auto"/>
        <w:right w:val="none" w:sz="0" w:space="0" w:color="auto"/>
      </w:divBdr>
    </w:div>
    <w:div w:id="1177697544">
      <w:marLeft w:val="0"/>
      <w:marRight w:val="0"/>
      <w:marTop w:val="10"/>
      <w:marBottom w:val="10"/>
      <w:divBdr>
        <w:top w:val="none" w:sz="0" w:space="0" w:color="auto"/>
        <w:left w:val="none" w:sz="0" w:space="0" w:color="auto"/>
        <w:bottom w:val="none" w:sz="0" w:space="0" w:color="auto"/>
        <w:right w:val="none" w:sz="0" w:space="0" w:color="auto"/>
      </w:divBdr>
    </w:div>
    <w:div w:id="1237858257">
      <w:marLeft w:val="0"/>
      <w:marRight w:val="0"/>
      <w:marTop w:val="10"/>
      <w:marBottom w:val="10"/>
      <w:divBdr>
        <w:top w:val="none" w:sz="0" w:space="0" w:color="auto"/>
        <w:left w:val="none" w:sz="0" w:space="0" w:color="auto"/>
        <w:bottom w:val="none" w:sz="0" w:space="0" w:color="auto"/>
        <w:right w:val="none" w:sz="0" w:space="0" w:color="auto"/>
      </w:divBdr>
    </w:div>
    <w:div w:id="1260990570">
      <w:marLeft w:val="0"/>
      <w:marRight w:val="0"/>
      <w:marTop w:val="10"/>
      <w:marBottom w:val="10"/>
      <w:divBdr>
        <w:top w:val="none" w:sz="0" w:space="0" w:color="auto"/>
        <w:left w:val="none" w:sz="0" w:space="0" w:color="auto"/>
        <w:bottom w:val="none" w:sz="0" w:space="0" w:color="auto"/>
        <w:right w:val="none" w:sz="0" w:space="0" w:color="auto"/>
      </w:divBdr>
    </w:div>
    <w:div w:id="1288201597">
      <w:marLeft w:val="0"/>
      <w:marRight w:val="0"/>
      <w:marTop w:val="10"/>
      <w:marBottom w:val="10"/>
      <w:divBdr>
        <w:top w:val="none" w:sz="0" w:space="0" w:color="auto"/>
        <w:left w:val="none" w:sz="0" w:space="0" w:color="auto"/>
        <w:bottom w:val="none" w:sz="0" w:space="0" w:color="auto"/>
        <w:right w:val="none" w:sz="0" w:space="0" w:color="auto"/>
      </w:divBdr>
    </w:div>
    <w:div w:id="1434663091">
      <w:marLeft w:val="0"/>
      <w:marRight w:val="0"/>
      <w:marTop w:val="10"/>
      <w:marBottom w:val="10"/>
      <w:divBdr>
        <w:top w:val="none" w:sz="0" w:space="0" w:color="auto"/>
        <w:left w:val="none" w:sz="0" w:space="0" w:color="auto"/>
        <w:bottom w:val="none" w:sz="0" w:space="0" w:color="auto"/>
        <w:right w:val="none" w:sz="0" w:space="0" w:color="auto"/>
      </w:divBdr>
    </w:div>
    <w:div w:id="1525172950">
      <w:marLeft w:val="0"/>
      <w:marRight w:val="0"/>
      <w:marTop w:val="10"/>
      <w:marBottom w:val="10"/>
      <w:divBdr>
        <w:top w:val="none" w:sz="0" w:space="0" w:color="auto"/>
        <w:left w:val="none" w:sz="0" w:space="0" w:color="auto"/>
        <w:bottom w:val="none" w:sz="0" w:space="0" w:color="auto"/>
        <w:right w:val="none" w:sz="0" w:space="0" w:color="auto"/>
      </w:divBdr>
    </w:div>
    <w:div w:id="1633711738">
      <w:marLeft w:val="0"/>
      <w:marRight w:val="0"/>
      <w:marTop w:val="10"/>
      <w:marBottom w:val="10"/>
      <w:divBdr>
        <w:top w:val="none" w:sz="0" w:space="0" w:color="auto"/>
        <w:left w:val="none" w:sz="0" w:space="0" w:color="auto"/>
        <w:bottom w:val="none" w:sz="0" w:space="0" w:color="auto"/>
        <w:right w:val="none" w:sz="0" w:space="0" w:color="auto"/>
      </w:divBdr>
    </w:div>
    <w:div w:id="1638027356">
      <w:marLeft w:val="0"/>
      <w:marRight w:val="0"/>
      <w:marTop w:val="10"/>
      <w:marBottom w:val="10"/>
      <w:divBdr>
        <w:top w:val="none" w:sz="0" w:space="0" w:color="auto"/>
        <w:left w:val="none" w:sz="0" w:space="0" w:color="auto"/>
        <w:bottom w:val="none" w:sz="0" w:space="0" w:color="auto"/>
        <w:right w:val="none" w:sz="0" w:space="0" w:color="auto"/>
      </w:divBdr>
    </w:div>
    <w:div w:id="1651448589">
      <w:marLeft w:val="0"/>
      <w:marRight w:val="0"/>
      <w:marTop w:val="10"/>
      <w:marBottom w:val="10"/>
      <w:divBdr>
        <w:top w:val="none" w:sz="0" w:space="0" w:color="auto"/>
        <w:left w:val="none" w:sz="0" w:space="0" w:color="auto"/>
        <w:bottom w:val="none" w:sz="0" w:space="0" w:color="auto"/>
        <w:right w:val="none" w:sz="0" w:space="0" w:color="auto"/>
      </w:divBdr>
    </w:div>
    <w:div w:id="1660578786">
      <w:marLeft w:val="0"/>
      <w:marRight w:val="0"/>
      <w:marTop w:val="10"/>
      <w:marBottom w:val="10"/>
      <w:divBdr>
        <w:top w:val="none" w:sz="0" w:space="0" w:color="auto"/>
        <w:left w:val="none" w:sz="0" w:space="0" w:color="auto"/>
        <w:bottom w:val="none" w:sz="0" w:space="0" w:color="auto"/>
        <w:right w:val="none" w:sz="0" w:space="0" w:color="auto"/>
      </w:divBdr>
    </w:div>
    <w:div w:id="1689061505">
      <w:marLeft w:val="0"/>
      <w:marRight w:val="0"/>
      <w:marTop w:val="10"/>
      <w:marBottom w:val="10"/>
      <w:divBdr>
        <w:top w:val="none" w:sz="0" w:space="0" w:color="auto"/>
        <w:left w:val="none" w:sz="0" w:space="0" w:color="auto"/>
        <w:bottom w:val="none" w:sz="0" w:space="0" w:color="auto"/>
        <w:right w:val="none" w:sz="0" w:space="0" w:color="auto"/>
      </w:divBdr>
    </w:div>
    <w:div w:id="1752658015">
      <w:marLeft w:val="0"/>
      <w:marRight w:val="0"/>
      <w:marTop w:val="10"/>
      <w:marBottom w:val="10"/>
      <w:divBdr>
        <w:top w:val="none" w:sz="0" w:space="0" w:color="auto"/>
        <w:left w:val="none" w:sz="0" w:space="0" w:color="auto"/>
        <w:bottom w:val="none" w:sz="0" w:space="0" w:color="auto"/>
        <w:right w:val="none" w:sz="0" w:space="0" w:color="auto"/>
      </w:divBdr>
    </w:div>
    <w:div w:id="1783105681">
      <w:marLeft w:val="0"/>
      <w:marRight w:val="0"/>
      <w:marTop w:val="10"/>
      <w:marBottom w:val="10"/>
      <w:divBdr>
        <w:top w:val="none" w:sz="0" w:space="0" w:color="auto"/>
        <w:left w:val="none" w:sz="0" w:space="0" w:color="auto"/>
        <w:bottom w:val="none" w:sz="0" w:space="0" w:color="auto"/>
        <w:right w:val="none" w:sz="0" w:space="0" w:color="auto"/>
      </w:divBdr>
    </w:div>
    <w:div w:id="1804343621">
      <w:marLeft w:val="0"/>
      <w:marRight w:val="0"/>
      <w:marTop w:val="10"/>
      <w:marBottom w:val="10"/>
      <w:divBdr>
        <w:top w:val="none" w:sz="0" w:space="0" w:color="auto"/>
        <w:left w:val="none" w:sz="0" w:space="0" w:color="auto"/>
        <w:bottom w:val="none" w:sz="0" w:space="0" w:color="auto"/>
        <w:right w:val="none" w:sz="0" w:space="0" w:color="auto"/>
      </w:divBdr>
    </w:div>
    <w:div w:id="1810513206">
      <w:marLeft w:val="0"/>
      <w:marRight w:val="0"/>
      <w:marTop w:val="10"/>
      <w:marBottom w:val="10"/>
      <w:divBdr>
        <w:top w:val="none" w:sz="0" w:space="0" w:color="auto"/>
        <w:left w:val="none" w:sz="0" w:space="0" w:color="auto"/>
        <w:bottom w:val="none" w:sz="0" w:space="0" w:color="auto"/>
        <w:right w:val="none" w:sz="0" w:space="0" w:color="auto"/>
      </w:divBdr>
    </w:div>
    <w:div w:id="1819299876">
      <w:marLeft w:val="0"/>
      <w:marRight w:val="0"/>
      <w:marTop w:val="10"/>
      <w:marBottom w:val="10"/>
      <w:divBdr>
        <w:top w:val="none" w:sz="0" w:space="0" w:color="auto"/>
        <w:left w:val="none" w:sz="0" w:space="0" w:color="auto"/>
        <w:bottom w:val="none" w:sz="0" w:space="0" w:color="auto"/>
        <w:right w:val="none" w:sz="0" w:space="0" w:color="auto"/>
      </w:divBdr>
    </w:div>
    <w:div w:id="1870096309">
      <w:marLeft w:val="0"/>
      <w:marRight w:val="0"/>
      <w:marTop w:val="10"/>
      <w:marBottom w:val="10"/>
      <w:divBdr>
        <w:top w:val="none" w:sz="0" w:space="0" w:color="auto"/>
        <w:left w:val="none" w:sz="0" w:space="0" w:color="auto"/>
        <w:bottom w:val="none" w:sz="0" w:space="0" w:color="auto"/>
        <w:right w:val="none" w:sz="0" w:space="0" w:color="auto"/>
      </w:divBdr>
    </w:div>
    <w:div w:id="1905093518">
      <w:marLeft w:val="0"/>
      <w:marRight w:val="0"/>
      <w:marTop w:val="10"/>
      <w:marBottom w:val="10"/>
      <w:divBdr>
        <w:top w:val="none" w:sz="0" w:space="0" w:color="auto"/>
        <w:left w:val="none" w:sz="0" w:space="0" w:color="auto"/>
        <w:bottom w:val="none" w:sz="0" w:space="0" w:color="auto"/>
        <w:right w:val="none" w:sz="0" w:space="0" w:color="auto"/>
      </w:divBdr>
    </w:div>
    <w:div w:id="1921939792">
      <w:marLeft w:val="0"/>
      <w:marRight w:val="0"/>
      <w:marTop w:val="10"/>
      <w:marBottom w:val="10"/>
      <w:divBdr>
        <w:top w:val="none" w:sz="0" w:space="0" w:color="auto"/>
        <w:left w:val="none" w:sz="0" w:space="0" w:color="auto"/>
        <w:bottom w:val="none" w:sz="0" w:space="0" w:color="auto"/>
        <w:right w:val="none" w:sz="0" w:space="0" w:color="auto"/>
      </w:divBdr>
    </w:div>
    <w:div w:id="1935017440">
      <w:marLeft w:val="0"/>
      <w:marRight w:val="0"/>
      <w:marTop w:val="10"/>
      <w:marBottom w:val="10"/>
      <w:divBdr>
        <w:top w:val="none" w:sz="0" w:space="0" w:color="auto"/>
        <w:left w:val="none" w:sz="0" w:space="0" w:color="auto"/>
        <w:bottom w:val="none" w:sz="0" w:space="0" w:color="auto"/>
        <w:right w:val="none" w:sz="0" w:space="0" w:color="auto"/>
      </w:divBdr>
    </w:div>
    <w:div w:id="1935623678">
      <w:marLeft w:val="0"/>
      <w:marRight w:val="0"/>
      <w:marTop w:val="10"/>
      <w:marBottom w:val="10"/>
      <w:divBdr>
        <w:top w:val="none" w:sz="0" w:space="0" w:color="auto"/>
        <w:left w:val="none" w:sz="0" w:space="0" w:color="auto"/>
        <w:bottom w:val="none" w:sz="0" w:space="0" w:color="auto"/>
        <w:right w:val="none" w:sz="0" w:space="0" w:color="auto"/>
      </w:divBdr>
    </w:div>
    <w:div w:id="2010473942">
      <w:marLeft w:val="0"/>
      <w:marRight w:val="0"/>
      <w:marTop w:val="10"/>
      <w:marBottom w:val="10"/>
      <w:divBdr>
        <w:top w:val="none" w:sz="0" w:space="0" w:color="auto"/>
        <w:left w:val="none" w:sz="0" w:space="0" w:color="auto"/>
        <w:bottom w:val="none" w:sz="0" w:space="0" w:color="auto"/>
        <w:right w:val="none" w:sz="0" w:space="0" w:color="auto"/>
      </w:divBdr>
    </w:div>
    <w:div w:id="2066682747">
      <w:marLeft w:val="0"/>
      <w:marRight w:val="0"/>
      <w:marTop w:val="10"/>
      <w:marBottom w:val="10"/>
      <w:divBdr>
        <w:top w:val="none" w:sz="0" w:space="0" w:color="auto"/>
        <w:left w:val="none" w:sz="0" w:space="0" w:color="auto"/>
        <w:bottom w:val="none" w:sz="0" w:space="0" w:color="auto"/>
        <w:right w:val="none" w:sz="0" w:space="0" w:color="auto"/>
      </w:divBdr>
    </w:div>
    <w:div w:id="2131507842">
      <w:marLeft w:val="0"/>
      <w:marRight w:val="0"/>
      <w:marTop w:val="10"/>
      <w:marBottom w:val="10"/>
      <w:divBdr>
        <w:top w:val="none" w:sz="0" w:space="0" w:color="auto"/>
        <w:left w:val="none" w:sz="0" w:space="0" w:color="auto"/>
        <w:bottom w:val="none" w:sz="0" w:space="0" w:color="auto"/>
        <w:right w:val="none" w:sz="0" w:space="0" w:color="auto"/>
      </w:divBdr>
    </w:div>
    <w:div w:id="214230687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495</Words>
  <Characters>2827</Characters>
  <Application>Microsoft Office Word</Application>
  <DocSecurity>0</DocSecurity>
  <Lines>23</Lines>
  <Paragraphs>6</Paragraphs>
  <ScaleCrop>false</ScaleCrop>
  <Company/>
  <LinksUpToDate>false</LinksUpToDate>
  <CharactersWithSpaces>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2025-04-30T09:56:00Z</dcterms:created>
  <dcterms:modified xsi:type="dcterms:W3CDTF">2025-04-30T09:56:00Z</dcterms:modified>
</cp:coreProperties>
</file>