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7C5A" w:rsidRDefault="006C7C5A">
      <w:pPr>
        <w:spacing w:line="500" w:lineRule="atLeast"/>
        <w:jc w:val="center"/>
        <w:divId w:val="1231692113"/>
        <w:rPr>
          <w:rFonts w:ascii="黑体" w:eastAsia="黑体" w:hAnsi="黑体"/>
          <w:sz w:val="36"/>
          <w:szCs w:val="36"/>
        </w:rPr>
      </w:pPr>
      <w:r>
        <w:rPr>
          <w:rFonts w:ascii="黑体" w:eastAsia="黑体" w:hAnsi="黑体" w:hint="eastAsia"/>
          <w:sz w:val="36"/>
          <w:szCs w:val="36"/>
        </w:rPr>
        <w:t>广东省佛山市禅城区人民法院</w:t>
      </w:r>
    </w:p>
    <w:p w:rsidR="006C7C5A" w:rsidRDefault="006C7C5A">
      <w:pPr>
        <w:spacing w:line="500" w:lineRule="atLeast"/>
        <w:jc w:val="center"/>
        <w:divId w:val="9445796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C7C5A" w:rsidRDefault="006C7C5A">
      <w:pPr>
        <w:spacing w:line="500" w:lineRule="atLeast"/>
        <w:jc w:val="right"/>
        <w:divId w:val="150281273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48</w:t>
      </w:r>
      <w:r>
        <w:rPr>
          <w:rFonts w:hint="eastAsia"/>
          <w:sz w:val="30"/>
          <w:szCs w:val="30"/>
        </w:rPr>
        <w:t>号</w:t>
      </w:r>
    </w:p>
    <w:p w:rsidR="006C7C5A" w:rsidRDefault="006C7C5A">
      <w:pPr>
        <w:spacing w:line="500" w:lineRule="atLeast"/>
        <w:ind w:firstLine="600"/>
        <w:divId w:val="1741515695"/>
        <w:rPr>
          <w:rFonts w:hint="eastAsia"/>
          <w:sz w:val="30"/>
          <w:szCs w:val="30"/>
        </w:rPr>
      </w:pPr>
      <w:r>
        <w:rPr>
          <w:rFonts w:hint="eastAsia"/>
          <w:sz w:val="30"/>
          <w:szCs w:val="30"/>
        </w:rPr>
        <w:t>公诉机关佛山市禅城区人民检察院。</w:t>
      </w:r>
    </w:p>
    <w:p w:rsidR="006C7C5A" w:rsidRDefault="006C7C5A">
      <w:pPr>
        <w:spacing w:line="500" w:lineRule="atLeast"/>
        <w:ind w:firstLine="600"/>
        <w:divId w:val="921454097"/>
        <w:rPr>
          <w:rFonts w:hint="eastAsia"/>
          <w:sz w:val="30"/>
          <w:szCs w:val="30"/>
        </w:rPr>
      </w:pPr>
      <w:r>
        <w:rPr>
          <w:rFonts w:hint="eastAsia"/>
          <w:sz w:val="30"/>
          <w:szCs w:val="30"/>
        </w:rPr>
        <w:t>被告人钟宝泽，男，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日出生于原广东省三水市，汉族，大学文化，原佛山市禅城区盈康资产经营有限公司资产经营部经理，住广东省佛山市三水区。因本案于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日被逮捕。现押于佛山市禅城区看守所。</w:t>
      </w:r>
    </w:p>
    <w:p w:rsidR="006C7C5A" w:rsidRDefault="006C7C5A">
      <w:pPr>
        <w:spacing w:line="500" w:lineRule="atLeast"/>
        <w:ind w:firstLine="600"/>
        <w:divId w:val="594946110"/>
        <w:rPr>
          <w:rFonts w:hint="eastAsia"/>
          <w:sz w:val="30"/>
          <w:szCs w:val="30"/>
        </w:rPr>
      </w:pPr>
      <w:r>
        <w:rPr>
          <w:rFonts w:hint="eastAsia"/>
          <w:sz w:val="30"/>
          <w:szCs w:val="30"/>
        </w:rPr>
        <w:t>辩护人陈志坤，广东泽康律师事务所律师。</w:t>
      </w:r>
    </w:p>
    <w:p w:rsidR="006C7C5A" w:rsidRDefault="006C7C5A">
      <w:pPr>
        <w:spacing w:line="500" w:lineRule="atLeast"/>
        <w:ind w:firstLine="600"/>
        <w:divId w:val="1479033043"/>
        <w:rPr>
          <w:rFonts w:hint="eastAsia"/>
          <w:sz w:val="30"/>
          <w:szCs w:val="30"/>
        </w:rPr>
      </w:pPr>
      <w:r>
        <w:rPr>
          <w:rFonts w:hint="eastAsia"/>
          <w:sz w:val="30"/>
          <w:szCs w:val="30"/>
        </w:rPr>
        <w:t>辩护人欧阳昌运，广东泽康律师事务所律师。</w:t>
      </w:r>
    </w:p>
    <w:p w:rsidR="006C7C5A" w:rsidRDefault="006C7C5A">
      <w:pPr>
        <w:spacing w:line="500" w:lineRule="atLeast"/>
        <w:ind w:firstLine="600"/>
        <w:divId w:val="2038386489"/>
        <w:rPr>
          <w:rFonts w:hint="eastAsia"/>
          <w:sz w:val="30"/>
          <w:szCs w:val="30"/>
        </w:rPr>
      </w:pPr>
      <w:r>
        <w:rPr>
          <w:rFonts w:hint="eastAsia"/>
          <w:sz w:val="30"/>
          <w:szCs w:val="30"/>
        </w:rPr>
        <w:t>佛山市禅城区人民检察院以佛禅检刑诉</w:t>
      </w:r>
      <w:r>
        <w:rPr>
          <w:rFonts w:hint="eastAsia"/>
          <w:sz w:val="30"/>
          <w:szCs w:val="30"/>
        </w:rPr>
        <w:t>[2017]1770</w:t>
      </w:r>
      <w:r>
        <w:rPr>
          <w:rFonts w:hint="eastAsia"/>
          <w:sz w:val="30"/>
          <w:szCs w:val="30"/>
        </w:rPr>
        <w:t>号起诉书指控被告人钟宝泽犯受贿罪，于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w:t>
      </w:r>
      <w:r>
        <w:rPr>
          <w:rFonts w:hint="eastAsia"/>
          <w:sz w:val="30"/>
          <w:szCs w:val="30"/>
        </w:rPr>
        <w:t>8</w:t>
      </w:r>
      <w:r>
        <w:rPr>
          <w:rFonts w:hint="eastAsia"/>
          <w:sz w:val="30"/>
          <w:szCs w:val="30"/>
        </w:rPr>
        <w:t>月</w:t>
      </w:r>
      <w:r>
        <w:rPr>
          <w:rFonts w:hint="eastAsia"/>
          <w:sz w:val="30"/>
          <w:szCs w:val="30"/>
        </w:rPr>
        <w:t>1</w:t>
      </w:r>
      <w:r>
        <w:rPr>
          <w:rFonts w:hint="eastAsia"/>
          <w:sz w:val="30"/>
          <w:szCs w:val="30"/>
        </w:rPr>
        <w:t>日，佛山市禅城区人民检察院向本院申请延期审理，并于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8</w:t>
      </w:r>
      <w:r>
        <w:rPr>
          <w:rFonts w:hint="eastAsia"/>
          <w:sz w:val="30"/>
          <w:szCs w:val="30"/>
        </w:rPr>
        <w:t>月</w:t>
      </w:r>
      <w:r>
        <w:rPr>
          <w:rFonts w:hint="eastAsia"/>
          <w:sz w:val="30"/>
          <w:szCs w:val="30"/>
        </w:rPr>
        <w:t>31</w:t>
      </w:r>
      <w:r>
        <w:rPr>
          <w:rFonts w:hint="eastAsia"/>
          <w:sz w:val="30"/>
          <w:szCs w:val="30"/>
        </w:rPr>
        <w:t>日申请恢复审理。经佛山市中级人民法院批准，本案延长审理期限三个月。本院依法适用普通程序，组成合议庭，公开开庭审理了本案。佛山市禅城区人民检察院指派检察员林跃辉、张帆出庭支持公诉，被告人钟宝泽及其辩护人陈志坤、欧阳昌运到庭参加诉讼。现已审理终结。</w:t>
      </w:r>
    </w:p>
    <w:p w:rsidR="006C7C5A" w:rsidRDefault="006C7C5A">
      <w:pPr>
        <w:spacing w:line="500" w:lineRule="atLeast"/>
        <w:ind w:firstLine="600"/>
        <w:divId w:val="164319523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钟宝泽在佛山市禅城区盈康资产经营有限公司（以下简称“盈康公司”）资产经营部先后任法务、副经理、经理一职，负责公司本部物业资产的经营管理工作，以及对公司及属下企业资产转让等处置事项把关及呈批、实施。被告人钟宝泽在公司相关资产的处置过程中，利用职务上的便利，非法收受了罗某、王</w:t>
      </w:r>
      <w:r>
        <w:rPr>
          <w:rFonts w:hint="eastAsia"/>
          <w:sz w:val="30"/>
          <w:szCs w:val="30"/>
        </w:rPr>
        <w:lastRenderedPageBreak/>
        <w:t>某、郑某</w:t>
      </w:r>
      <w:r>
        <w:rPr>
          <w:rFonts w:hint="eastAsia"/>
          <w:sz w:val="30"/>
          <w:szCs w:val="30"/>
        </w:rPr>
        <w:t>1</w:t>
      </w:r>
      <w:r>
        <w:rPr>
          <w:rFonts w:hint="eastAsia"/>
          <w:sz w:val="30"/>
          <w:szCs w:val="30"/>
        </w:rPr>
        <w:t>、彭某</w:t>
      </w:r>
      <w:r>
        <w:rPr>
          <w:rFonts w:hint="eastAsia"/>
          <w:sz w:val="30"/>
          <w:szCs w:val="30"/>
        </w:rPr>
        <w:t>2</w:t>
      </w:r>
      <w:r>
        <w:rPr>
          <w:rFonts w:hint="eastAsia"/>
          <w:sz w:val="30"/>
          <w:szCs w:val="30"/>
        </w:rPr>
        <w:t>、温某、伍某、李某</w:t>
      </w:r>
      <w:r>
        <w:rPr>
          <w:rFonts w:hint="eastAsia"/>
          <w:sz w:val="30"/>
          <w:szCs w:val="30"/>
        </w:rPr>
        <w:t>1</w:t>
      </w:r>
      <w:r>
        <w:rPr>
          <w:rFonts w:hint="eastAsia"/>
          <w:sz w:val="30"/>
          <w:szCs w:val="30"/>
        </w:rPr>
        <w:t>送的贿款共计人民币</w:t>
      </w:r>
      <w:r>
        <w:rPr>
          <w:rFonts w:hint="eastAsia"/>
          <w:sz w:val="30"/>
          <w:szCs w:val="30"/>
        </w:rPr>
        <w:t>254</w:t>
      </w:r>
      <w:r>
        <w:rPr>
          <w:rFonts w:hint="eastAsia"/>
          <w:sz w:val="30"/>
          <w:szCs w:val="30"/>
        </w:rPr>
        <w:t>万元，具体犯罪事实如下：</w:t>
      </w:r>
    </w:p>
    <w:p w:rsidR="006C7C5A" w:rsidRDefault="006C7C5A">
      <w:pPr>
        <w:spacing w:line="500" w:lineRule="atLeast"/>
        <w:ind w:firstLine="600"/>
        <w:divId w:val="88973383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年初，被告人钟宝泽在担任盈康公司法务期间，为罗某（另案处理）收购的盈康公司下属企业佛山市石湾石油燃料公司债权包的执行兑现提供帮助。事后，被告人钟宝泽两次收受了罗某送的感谢费共计人民币</w:t>
      </w:r>
      <w:r>
        <w:rPr>
          <w:rFonts w:hint="eastAsia"/>
          <w:sz w:val="30"/>
          <w:szCs w:val="30"/>
        </w:rPr>
        <w:t>180</w:t>
      </w:r>
      <w:r>
        <w:rPr>
          <w:rFonts w:hint="eastAsia"/>
          <w:sz w:val="30"/>
          <w:szCs w:val="30"/>
        </w:rPr>
        <w:t>万元，并将其中</w:t>
      </w:r>
      <w:r>
        <w:rPr>
          <w:rFonts w:hint="eastAsia"/>
          <w:sz w:val="30"/>
          <w:szCs w:val="30"/>
        </w:rPr>
        <w:t>5</w:t>
      </w:r>
      <w:r>
        <w:rPr>
          <w:rFonts w:hint="eastAsia"/>
          <w:sz w:val="30"/>
          <w:szCs w:val="30"/>
        </w:rPr>
        <w:t>万元交给贺某作为律师代理费。</w:t>
      </w:r>
    </w:p>
    <w:p w:rsidR="006C7C5A" w:rsidRDefault="006C7C5A">
      <w:pPr>
        <w:spacing w:line="500" w:lineRule="atLeast"/>
        <w:ind w:firstLine="600"/>
        <w:divId w:val="54522193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年，被告人钟宝泽在担任盈康公司资产经营部经理期间，违规向郑某</w:t>
      </w:r>
      <w:r>
        <w:rPr>
          <w:rFonts w:hint="eastAsia"/>
          <w:sz w:val="30"/>
          <w:szCs w:val="30"/>
        </w:rPr>
        <w:t>1</w:t>
      </w:r>
      <w:r>
        <w:rPr>
          <w:rFonts w:hint="eastAsia"/>
          <w:sz w:val="30"/>
          <w:szCs w:val="30"/>
        </w:rPr>
        <w:t>（另案处理）透露盈康公司决定回购石湾投资管理总公司原中国农业银行的债权包的消息及底价，让郑某</w:t>
      </w:r>
      <w:r>
        <w:rPr>
          <w:rFonts w:hint="eastAsia"/>
          <w:sz w:val="30"/>
          <w:szCs w:val="30"/>
        </w:rPr>
        <w:t>1</w:t>
      </w:r>
      <w:r>
        <w:rPr>
          <w:rFonts w:hint="eastAsia"/>
          <w:sz w:val="30"/>
          <w:szCs w:val="30"/>
        </w:rPr>
        <w:t>提前收购该债权，再转卖给盈康公司赚取中间利润。事后，被告人钟宝泽收受了郑某</w:t>
      </w:r>
      <w:r>
        <w:rPr>
          <w:rFonts w:hint="eastAsia"/>
          <w:sz w:val="30"/>
          <w:szCs w:val="30"/>
        </w:rPr>
        <w:t>1</w:t>
      </w:r>
      <w:r>
        <w:rPr>
          <w:rFonts w:hint="eastAsia"/>
          <w:sz w:val="30"/>
          <w:szCs w:val="30"/>
        </w:rPr>
        <w:t>送的感谢费人民币</w:t>
      </w:r>
      <w:r>
        <w:rPr>
          <w:rFonts w:hint="eastAsia"/>
          <w:sz w:val="30"/>
          <w:szCs w:val="30"/>
        </w:rPr>
        <w:t>35</w:t>
      </w:r>
      <w:r>
        <w:rPr>
          <w:rFonts w:hint="eastAsia"/>
          <w:sz w:val="30"/>
          <w:szCs w:val="30"/>
        </w:rPr>
        <w:t>万元。</w:t>
      </w:r>
    </w:p>
    <w:p w:rsidR="006C7C5A" w:rsidRDefault="006C7C5A">
      <w:pPr>
        <w:spacing w:line="500" w:lineRule="atLeast"/>
        <w:ind w:firstLine="600"/>
        <w:divId w:val="2093113700"/>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年，被告人钟宝泽在担任盈康公司资产经营部经理期间，在出售盈康公司下属企业禅城区石湾置地实业总公司位于珠海市金湾区三灶镇约</w:t>
      </w:r>
      <w:r>
        <w:rPr>
          <w:rFonts w:hint="eastAsia"/>
          <w:sz w:val="30"/>
          <w:szCs w:val="30"/>
        </w:rPr>
        <w:t>1.5</w:t>
      </w:r>
      <w:r>
        <w:rPr>
          <w:rFonts w:hint="eastAsia"/>
          <w:sz w:val="30"/>
          <w:szCs w:val="30"/>
        </w:rPr>
        <w:t>万平方米教育用地的过程中，为金湾区某学校董事长彭某</w:t>
      </w:r>
      <w:r>
        <w:rPr>
          <w:rFonts w:hint="eastAsia"/>
          <w:sz w:val="30"/>
          <w:szCs w:val="30"/>
        </w:rPr>
        <w:t>2</w:t>
      </w:r>
      <w:r>
        <w:rPr>
          <w:rFonts w:hint="eastAsia"/>
          <w:sz w:val="30"/>
          <w:szCs w:val="30"/>
        </w:rPr>
        <w:t>（另案处理）提供该地块的处置信息及限制拍卖信息，使彭某</w:t>
      </w:r>
      <w:r>
        <w:rPr>
          <w:rFonts w:hint="eastAsia"/>
          <w:sz w:val="30"/>
          <w:szCs w:val="30"/>
        </w:rPr>
        <w:t>2</w:t>
      </w:r>
      <w:r>
        <w:rPr>
          <w:rFonts w:hint="eastAsia"/>
          <w:sz w:val="30"/>
          <w:szCs w:val="30"/>
        </w:rPr>
        <w:t>顺利以起拍价购得上述地块。事后，被告人钟宝泽收受了彭某</w:t>
      </w:r>
      <w:r>
        <w:rPr>
          <w:rFonts w:hint="eastAsia"/>
          <w:sz w:val="30"/>
          <w:szCs w:val="30"/>
        </w:rPr>
        <w:t>2</w:t>
      </w:r>
      <w:r>
        <w:rPr>
          <w:rFonts w:hint="eastAsia"/>
          <w:sz w:val="30"/>
          <w:szCs w:val="30"/>
        </w:rPr>
        <w:t>送的感谢费人民币</w:t>
      </w:r>
      <w:r>
        <w:rPr>
          <w:rFonts w:hint="eastAsia"/>
          <w:sz w:val="30"/>
          <w:szCs w:val="30"/>
        </w:rPr>
        <w:t>10</w:t>
      </w:r>
      <w:r>
        <w:rPr>
          <w:rFonts w:hint="eastAsia"/>
          <w:sz w:val="30"/>
          <w:szCs w:val="30"/>
        </w:rPr>
        <w:t>万元。</w:t>
      </w:r>
    </w:p>
    <w:p w:rsidR="006C7C5A" w:rsidRDefault="006C7C5A">
      <w:pPr>
        <w:spacing w:line="500" w:lineRule="atLeast"/>
        <w:ind w:firstLine="600"/>
        <w:divId w:val="1779593315"/>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被告人钟宝泽在担任盈康公司资产经营部经理期间，在盈康公司向深圳市某担保公司回购南方陶瓷厂等多户债权包的过程中，为深圳市某担保公司的代理人温某（另案处理）加快推动上述债权包回购的评估、论证等工作，帮助温某短时间内将上述债权包转让给盈康公司。事后，被告人钟宝泽收受温某送的感谢费人民币</w:t>
      </w:r>
      <w:r>
        <w:rPr>
          <w:rFonts w:hint="eastAsia"/>
          <w:sz w:val="30"/>
          <w:szCs w:val="30"/>
        </w:rPr>
        <w:t>20</w:t>
      </w:r>
      <w:r>
        <w:rPr>
          <w:rFonts w:hint="eastAsia"/>
          <w:sz w:val="30"/>
          <w:szCs w:val="30"/>
        </w:rPr>
        <w:t>万元。</w:t>
      </w:r>
    </w:p>
    <w:p w:rsidR="006C7C5A" w:rsidRDefault="006C7C5A">
      <w:pPr>
        <w:spacing w:line="500" w:lineRule="atLeast"/>
        <w:ind w:firstLine="600"/>
        <w:divId w:val="673148209"/>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被告人钟宝泽在担任盈康公司资产经营部经理期间，利用其负责公司物业资产出租的职务便利，在佛山市禅城区建国路东平河侧空地的出租、佛山市禅城区沙岗围东平河侧仓库的续租过程中，对佛山市禅城区某抛光砖总汇负责人伍某（另案处理）在招租方案设置条件上给予关照，最终使伍某成功承租了上述物业。期间，钟宝泽收受伍某送的感谢费共计人民币</w:t>
      </w:r>
      <w:r>
        <w:rPr>
          <w:rFonts w:hint="eastAsia"/>
          <w:sz w:val="30"/>
          <w:szCs w:val="30"/>
        </w:rPr>
        <w:t>12</w:t>
      </w:r>
      <w:r>
        <w:rPr>
          <w:rFonts w:hint="eastAsia"/>
          <w:sz w:val="30"/>
          <w:szCs w:val="30"/>
        </w:rPr>
        <w:t>万元。</w:t>
      </w:r>
    </w:p>
    <w:p w:rsidR="006C7C5A" w:rsidRDefault="006C7C5A">
      <w:pPr>
        <w:spacing w:line="500" w:lineRule="atLeast"/>
        <w:ind w:firstLine="600"/>
        <w:divId w:val="596795422"/>
        <w:rPr>
          <w:rFonts w:hint="eastAsia"/>
          <w:sz w:val="30"/>
          <w:szCs w:val="30"/>
        </w:rPr>
      </w:pPr>
      <w:r>
        <w:rPr>
          <w:rFonts w:hint="eastAsia"/>
          <w:sz w:val="30"/>
          <w:szCs w:val="30"/>
        </w:rPr>
        <w:t>6</w:t>
      </w:r>
      <w:r>
        <w:rPr>
          <w:rFonts w:hint="eastAsia"/>
          <w:sz w:val="30"/>
          <w:szCs w:val="30"/>
        </w:rPr>
        <w:t>、</w:t>
      </w:r>
      <w:r>
        <w:rPr>
          <w:rFonts w:hint="eastAsia"/>
          <w:sz w:val="30"/>
          <w:szCs w:val="30"/>
        </w:rPr>
        <w:t>2016</w:t>
      </w:r>
      <w:r>
        <w:rPr>
          <w:rFonts w:hint="eastAsia"/>
          <w:sz w:val="30"/>
          <w:szCs w:val="30"/>
        </w:rPr>
        <w:t>年，被告人钟宝泽在担任盈康公司资产经营部经理期间，在出租盈康公司位于禅城区扶西批发市场内的</w:t>
      </w:r>
      <w:r>
        <w:rPr>
          <w:rFonts w:hint="eastAsia"/>
          <w:sz w:val="30"/>
          <w:szCs w:val="30"/>
        </w:rPr>
        <w:t>138</w:t>
      </w:r>
      <w:r>
        <w:rPr>
          <w:rFonts w:hint="eastAsia"/>
          <w:sz w:val="30"/>
          <w:szCs w:val="30"/>
        </w:rPr>
        <w:t>个铺位时，为佛山市某物流市场开发有限公司设置特殊招租条件，使该公司成功承租上述铺位。事后，被告人钟宝泽收受了佛山市某物流市场公司法定代表人李某</w:t>
      </w:r>
      <w:r>
        <w:rPr>
          <w:rFonts w:hint="eastAsia"/>
          <w:sz w:val="30"/>
          <w:szCs w:val="30"/>
        </w:rPr>
        <w:t>1</w:t>
      </w:r>
      <w:r>
        <w:rPr>
          <w:rFonts w:hint="eastAsia"/>
          <w:sz w:val="30"/>
          <w:szCs w:val="30"/>
        </w:rPr>
        <w:t>送的感谢费人民币</w:t>
      </w:r>
      <w:r>
        <w:rPr>
          <w:rFonts w:hint="eastAsia"/>
          <w:sz w:val="30"/>
          <w:szCs w:val="30"/>
        </w:rPr>
        <w:t>2</w:t>
      </w:r>
      <w:r>
        <w:rPr>
          <w:rFonts w:hint="eastAsia"/>
          <w:sz w:val="30"/>
          <w:szCs w:val="30"/>
        </w:rPr>
        <w:t>万元。</w:t>
      </w:r>
    </w:p>
    <w:p w:rsidR="006C7C5A" w:rsidRDefault="006C7C5A">
      <w:pPr>
        <w:spacing w:line="500" w:lineRule="atLeast"/>
        <w:ind w:firstLine="600"/>
        <w:divId w:val="360858558"/>
        <w:rPr>
          <w:rFonts w:hint="eastAsia"/>
          <w:sz w:val="30"/>
          <w:szCs w:val="30"/>
        </w:rPr>
      </w:pPr>
      <w:r>
        <w:rPr>
          <w:rFonts w:hint="eastAsia"/>
          <w:sz w:val="30"/>
          <w:szCs w:val="30"/>
        </w:rPr>
        <w:t>佛山市禅城区纪律检查委员会于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日以涉嫌受贿对钟宝泽采取“两规”措施，于同年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日移送佛山市禅城区人民检察院。佛山市禅城区人民检察院于同日对钟宝泽立案侦查并对其刑事拘留。</w:t>
      </w:r>
    </w:p>
    <w:p w:rsidR="006C7C5A" w:rsidRDefault="006C7C5A">
      <w:pPr>
        <w:spacing w:line="500" w:lineRule="atLeast"/>
        <w:ind w:firstLine="600"/>
        <w:divId w:val="1976568300"/>
        <w:rPr>
          <w:rFonts w:hint="eastAsia"/>
          <w:sz w:val="30"/>
          <w:szCs w:val="30"/>
        </w:rPr>
      </w:pPr>
      <w:r>
        <w:rPr>
          <w:rFonts w:hint="eastAsia"/>
          <w:sz w:val="30"/>
          <w:szCs w:val="30"/>
        </w:rPr>
        <w:t>在开庭审理过程中，公诉人向法庭提供了相关证据。公诉机关认为，被告人钟宝泽无视国家法律，利用职务上的便利，非法收受他人财物共计人民币</w:t>
      </w:r>
      <w:r>
        <w:rPr>
          <w:rFonts w:hint="eastAsia"/>
          <w:sz w:val="30"/>
          <w:szCs w:val="30"/>
        </w:rPr>
        <w:t>254</w:t>
      </w:r>
      <w:r>
        <w:rPr>
          <w:rFonts w:hint="eastAsia"/>
          <w:sz w:val="30"/>
          <w:szCs w:val="30"/>
        </w:rPr>
        <w:t>万元，为他人谋取不正当利益，情节特别严重，应当以受贿罪追究其刑事责任，并建议判处被告人钟宝泽十年以上十二年以下有期徒刑并处罚金。</w:t>
      </w:r>
    </w:p>
    <w:p w:rsidR="006C7C5A" w:rsidRDefault="006C7C5A">
      <w:pPr>
        <w:spacing w:line="500" w:lineRule="atLeast"/>
        <w:ind w:firstLine="600"/>
        <w:divId w:val="871461097"/>
        <w:rPr>
          <w:rFonts w:hint="eastAsia"/>
          <w:sz w:val="30"/>
          <w:szCs w:val="30"/>
        </w:rPr>
      </w:pPr>
      <w:r>
        <w:rPr>
          <w:rFonts w:hint="eastAsia"/>
          <w:sz w:val="30"/>
          <w:szCs w:val="30"/>
        </w:rPr>
        <w:t>被告人钟宝泽对公诉机关指控的事实和罪名无意见；但提出其收受了罗某送的</w:t>
      </w:r>
      <w:r>
        <w:rPr>
          <w:rFonts w:hint="eastAsia"/>
          <w:sz w:val="30"/>
          <w:szCs w:val="30"/>
        </w:rPr>
        <w:t>180</w:t>
      </w:r>
      <w:r>
        <w:rPr>
          <w:rFonts w:hint="eastAsia"/>
          <w:sz w:val="30"/>
          <w:szCs w:val="30"/>
        </w:rPr>
        <w:t>万元后，将其中</w:t>
      </w:r>
      <w:r>
        <w:rPr>
          <w:rFonts w:hint="eastAsia"/>
          <w:sz w:val="30"/>
          <w:szCs w:val="30"/>
        </w:rPr>
        <w:t>10</w:t>
      </w:r>
      <w:r>
        <w:rPr>
          <w:rFonts w:hint="eastAsia"/>
          <w:sz w:val="30"/>
          <w:szCs w:val="30"/>
        </w:rPr>
        <w:t>万元给了贺某，且其有自首、立功、退赃情节，请求法院对其从轻处罚。</w:t>
      </w:r>
    </w:p>
    <w:p w:rsidR="006C7C5A" w:rsidRDefault="006C7C5A">
      <w:pPr>
        <w:spacing w:line="500" w:lineRule="atLeast"/>
        <w:ind w:firstLine="600"/>
        <w:divId w:val="1159924126"/>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）在处理佛山市石湾石油燃料公司债权包的执行兑现过程中，被告人钟宝泽主观上没有受贿的直接故意，客观上也没有利用职务便利和自身影响力为他人谋取非法利益。</w:t>
      </w:r>
      <w:r>
        <w:rPr>
          <w:rFonts w:hint="eastAsia"/>
          <w:sz w:val="30"/>
          <w:szCs w:val="30"/>
        </w:rPr>
        <w:t>2002</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月，被告人钟宝泽一直在佛山市禅城区盈达资产经营有限公司工作，并非在盈康公司工作，故其没有职务便利；被告人钟宝泽本身也是一名执业律师，其是通过自身律师专业技能为罗某提供法律服务，其收取的</w:t>
      </w:r>
      <w:r>
        <w:rPr>
          <w:rFonts w:hint="eastAsia"/>
          <w:sz w:val="30"/>
          <w:szCs w:val="30"/>
        </w:rPr>
        <w:t>180</w:t>
      </w:r>
      <w:r>
        <w:rPr>
          <w:rFonts w:hint="eastAsia"/>
          <w:sz w:val="30"/>
          <w:szCs w:val="30"/>
        </w:rPr>
        <w:t>万元属于双方约定的律师费，并非贿赂款。综上，公诉机关指控被告人钟宝泽收受罗某给予的</w:t>
      </w:r>
      <w:r>
        <w:rPr>
          <w:rFonts w:hint="eastAsia"/>
          <w:sz w:val="30"/>
          <w:szCs w:val="30"/>
        </w:rPr>
        <w:t>180</w:t>
      </w:r>
      <w:r>
        <w:rPr>
          <w:rFonts w:hint="eastAsia"/>
          <w:sz w:val="30"/>
          <w:szCs w:val="30"/>
        </w:rPr>
        <w:t>万元构成受贿罪不成立。（</w:t>
      </w:r>
      <w:r>
        <w:rPr>
          <w:rFonts w:hint="eastAsia"/>
          <w:sz w:val="30"/>
          <w:szCs w:val="30"/>
        </w:rPr>
        <w:t>2</w:t>
      </w:r>
      <w:r>
        <w:rPr>
          <w:rFonts w:hint="eastAsia"/>
          <w:sz w:val="30"/>
          <w:szCs w:val="30"/>
        </w:rPr>
        <w:t>）被告人钟宝泽在被司法机关采取强制措施之前即向纪检部门主动、如实供述全部犯罪事实，有自首情节。（</w:t>
      </w:r>
      <w:r>
        <w:rPr>
          <w:rFonts w:hint="eastAsia"/>
          <w:sz w:val="30"/>
          <w:szCs w:val="30"/>
        </w:rPr>
        <w:t>3</w:t>
      </w:r>
      <w:r>
        <w:rPr>
          <w:rFonts w:hint="eastAsia"/>
          <w:sz w:val="30"/>
          <w:szCs w:val="30"/>
        </w:rPr>
        <w:t>）被告人钟宝泽在被调查期间揭发了郑某</w:t>
      </w:r>
      <w:r>
        <w:rPr>
          <w:rFonts w:hint="eastAsia"/>
          <w:sz w:val="30"/>
          <w:szCs w:val="30"/>
        </w:rPr>
        <w:t>2</w:t>
      </w:r>
      <w:r>
        <w:rPr>
          <w:rFonts w:hint="eastAsia"/>
          <w:sz w:val="30"/>
          <w:szCs w:val="30"/>
        </w:rPr>
        <w:t>的犯罪行为，且经查证属实，属于立功。（</w:t>
      </w:r>
      <w:r>
        <w:rPr>
          <w:rFonts w:hint="eastAsia"/>
          <w:sz w:val="30"/>
          <w:szCs w:val="30"/>
        </w:rPr>
        <w:t>4</w:t>
      </w:r>
      <w:r>
        <w:rPr>
          <w:rFonts w:hint="eastAsia"/>
          <w:sz w:val="30"/>
          <w:szCs w:val="30"/>
        </w:rPr>
        <w:t>）被告人钟宝泽是初犯，主动退赃。综上，请求法院对被告人钟宝泽减轻处罚，处以三年以下有期徒刑。</w:t>
      </w:r>
    </w:p>
    <w:p w:rsidR="006C7C5A" w:rsidRDefault="006C7C5A">
      <w:pPr>
        <w:spacing w:line="500" w:lineRule="atLeast"/>
        <w:ind w:firstLine="600"/>
        <w:divId w:val="212572703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被告人钟宝泽先后担任佛山市禅城区盈康盈达资产经营有限公司企业发展部副经理、佛山市禅城区盈康资产经营有限公司（以下简称“盈康公司”）资产经营部副经理、经理一职，负责公司本部物业资产的经营管理工作，以及对公司及下属企业资产转让等处置事项把关及呈批、实施。被告人钟宝泽在公司及下属企业相关资产的处置、出租过程中，利用职务上的便利，非法收受了罗某、郑某</w:t>
      </w:r>
      <w:r>
        <w:rPr>
          <w:rFonts w:hint="eastAsia"/>
          <w:sz w:val="30"/>
          <w:szCs w:val="30"/>
        </w:rPr>
        <w:t>1</w:t>
      </w:r>
      <w:r>
        <w:rPr>
          <w:rFonts w:hint="eastAsia"/>
          <w:sz w:val="30"/>
          <w:szCs w:val="30"/>
        </w:rPr>
        <w:t>、彭某</w:t>
      </w:r>
      <w:r>
        <w:rPr>
          <w:rFonts w:hint="eastAsia"/>
          <w:sz w:val="30"/>
          <w:szCs w:val="30"/>
        </w:rPr>
        <w:t>1</w:t>
      </w:r>
      <w:r>
        <w:rPr>
          <w:rFonts w:hint="eastAsia"/>
          <w:sz w:val="30"/>
          <w:szCs w:val="30"/>
        </w:rPr>
        <w:t>、温某、伍某、李某</w:t>
      </w:r>
      <w:r>
        <w:rPr>
          <w:rFonts w:hint="eastAsia"/>
          <w:sz w:val="30"/>
          <w:szCs w:val="30"/>
        </w:rPr>
        <w:t>1</w:t>
      </w:r>
      <w:r>
        <w:rPr>
          <w:rFonts w:hint="eastAsia"/>
          <w:sz w:val="30"/>
          <w:szCs w:val="30"/>
        </w:rPr>
        <w:t>送的感谢费共计人民币</w:t>
      </w:r>
      <w:r>
        <w:rPr>
          <w:rFonts w:hint="eastAsia"/>
          <w:sz w:val="30"/>
          <w:szCs w:val="30"/>
        </w:rPr>
        <w:t>254</w:t>
      </w:r>
      <w:r>
        <w:rPr>
          <w:rFonts w:hint="eastAsia"/>
          <w:sz w:val="30"/>
          <w:szCs w:val="30"/>
        </w:rPr>
        <w:t>万元，具体犯罪事实如下：</w:t>
      </w:r>
    </w:p>
    <w:p w:rsidR="006C7C5A" w:rsidRDefault="006C7C5A">
      <w:pPr>
        <w:spacing w:line="500" w:lineRule="atLeast"/>
        <w:ind w:firstLine="600"/>
        <w:divId w:val="1796368280"/>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年初，被告人钟宝泽在担任佛山市禅城区盈康</w:t>
      </w:r>
      <w:r>
        <w:rPr>
          <w:rFonts w:hint="eastAsia"/>
          <w:sz w:val="30"/>
          <w:szCs w:val="30"/>
        </w:rPr>
        <w:t>2</w:t>
      </w:r>
      <w:r>
        <w:rPr>
          <w:rFonts w:hint="eastAsia"/>
          <w:sz w:val="30"/>
          <w:szCs w:val="30"/>
        </w:rPr>
        <w:t>盈达资产经营有限公司企业发展部副经理期间，为罗某（另案处理）收购的盈康公司下属企业佛山市石湾石油燃料公司债权包的执行兑现提供帮助。事后，被告人钟宝泽两次收受了罗某送的感谢费共计人民币</w:t>
      </w:r>
      <w:r>
        <w:rPr>
          <w:rFonts w:hint="eastAsia"/>
          <w:sz w:val="30"/>
          <w:szCs w:val="30"/>
        </w:rPr>
        <w:t>180</w:t>
      </w:r>
      <w:r>
        <w:rPr>
          <w:rFonts w:hint="eastAsia"/>
          <w:sz w:val="30"/>
          <w:szCs w:val="30"/>
        </w:rPr>
        <w:t>万元，并将其中</w:t>
      </w:r>
      <w:r>
        <w:rPr>
          <w:rFonts w:hint="eastAsia"/>
          <w:sz w:val="30"/>
          <w:szCs w:val="30"/>
        </w:rPr>
        <w:t>5</w:t>
      </w:r>
      <w:r>
        <w:rPr>
          <w:rFonts w:hint="eastAsia"/>
          <w:sz w:val="30"/>
          <w:szCs w:val="30"/>
        </w:rPr>
        <w:t>万元交给贺某作为律师代理费。</w:t>
      </w:r>
    </w:p>
    <w:p w:rsidR="006C7C5A" w:rsidRDefault="006C7C5A">
      <w:pPr>
        <w:spacing w:line="500" w:lineRule="atLeast"/>
        <w:ind w:firstLine="600"/>
        <w:divId w:val="1384015669"/>
        <w:rPr>
          <w:rFonts w:hint="eastAsia"/>
          <w:sz w:val="30"/>
          <w:szCs w:val="30"/>
        </w:rPr>
      </w:pPr>
      <w:r>
        <w:rPr>
          <w:rFonts w:hint="eastAsia"/>
          <w:sz w:val="30"/>
          <w:szCs w:val="30"/>
        </w:rPr>
        <w:t>上述事实，有由公诉机关提供并经法庭质证、认证的下列证据证实：</w:t>
      </w:r>
    </w:p>
    <w:p w:rsidR="006C7C5A" w:rsidRDefault="006C7C5A">
      <w:pPr>
        <w:spacing w:line="500" w:lineRule="atLeast"/>
        <w:ind w:firstLine="600"/>
        <w:divId w:val="2001689646"/>
        <w:rPr>
          <w:rFonts w:hint="eastAsia"/>
          <w:sz w:val="30"/>
          <w:szCs w:val="30"/>
        </w:rPr>
      </w:pPr>
      <w:r>
        <w:rPr>
          <w:rFonts w:hint="eastAsia"/>
          <w:sz w:val="30"/>
          <w:szCs w:val="30"/>
        </w:rPr>
        <w:t>（一）书证</w:t>
      </w:r>
    </w:p>
    <w:p w:rsidR="006C7C5A" w:rsidRDefault="006C7C5A">
      <w:pPr>
        <w:spacing w:line="500" w:lineRule="atLeast"/>
        <w:ind w:firstLine="600"/>
        <w:divId w:val="1809783961"/>
        <w:rPr>
          <w:rFonts w:hint="eastAsia"/>
          <w:sz w:val="30"/>
          <w:szCs w:val="30"/>
        </w:rPr>
      </w:pPr>
      <w:r>
        <w:rPr>
          <w:rFonts w:hint="eastAsia"/>
          <w:sz w:val="30"/>
          <w:szCs w:val="30"/>
        </w:rPr>
        <w:t>1</w:t>
      </w:r>
      <w:r>
        <w:rPr>
          <w:rFonts w:hint="eastAsia"/>
          <w:sz w:val="30"/>
          <w:szCs w:val="30"/>
        </w:rPr>
        <w:t>、营业执照。证实：佛山市禅城区盈康资产经营有限公司系有限责任公司（国有独资），成立日期为</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w:t>
      </w:r>
    </w:p>
    <w:p w:rsidR="006C7C5A" w:rsidRDefault="006C7C5A">
      <w:pPr>
        <w:spacing w:line="500" w:lineRule="atLeast"/>
        <w:ind w:firstLine="600"/>
        <w:divId w:val="745540391"/>
        <w:rPr>
          <w:rFonts w:hint="eastAsia"/>
          <w:sz w:val="30"/>
          <w:szCs w:val="30"/>
        </w:rPr>
      </w:pPr>
      <w:r>
        <w:rPr>
          <w:rFonts w:hint="eastAsia"/>
          <w:sz w:val="30"/>
          <w:szCs w:val="30"/>
        </w:rPr>
        <w:t>2</w:t>
      </w:r>
      <w:r>
        <w:rPr>
          <w:rFonts w:hint="eastAsia"/>
          <w:sz w:val="30"/>
          <w:szCs w:val="30"/>
        </w:rPr>
        <w:t>、劳动合同，就业招工花名册，人员调动审核表，企业人员登记表，试用期满转正通知，聘任职务批复，职务任免通知等。证实被告人钟宝泽自</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月起任佛山市禅城区盈达资产经营有限公司（以下简称“盈达公司”）法律事务部办事员；</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日起任盈康公司资产经营部副经理，主持资产经营部全面工作；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日起任盈康公司资产经营部经理。</w:t>
      </w:r>
    </w:p>
    <w:p w:rsidR="006C7C5A" w:rsidRDefault="006C7C5A">
      <w:pPr>
        <w:spacing w:line="500" w:lineRule="atLeast"/>
        <w:ind w:firstLine="600"/>
        <w:divId w:val="1464348592"/>
        <w:rPr>
          <w:rFonts w:hint="eastAsia"/>
          <w:sz w:val="30"/>
          <w:szCs w:val="30"/>
        </w:rPr>
      </w:pPr>
      <w:r>
        <w:rPr>
          <w:rFonts w:hint="eastAsia"/>
          <w:sz w:val="30"/>
          <w:szCs w:val="30"/>
        </w:rPr>
        <w:t>3</w:t>
      </w:r>
      <w:r>
        <w:rPr>
          <w:rFonts w:hint="eastAsia"/>
          <w:sz w:val="30"/>
          <w:szCs w:val="30"/>
        </w:rPr>
        <w:t>、办文反馈表，《关于盈达、盈康资产经营有限公司党委整合的通知》。主要内容：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日，佛山市禅城区人民政府同意对盈达、盈康公司进行资源整合。</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日，佛山市禅城区公有资产管理工作委员会对盈达、盈康两公司党委进行整合。</w:t>
      </w:r>
    </w:p>
    <w:p w:rsidR="006C7C5A" w:rsidRDefault="006C7C5A">
      <w:pPr>
        <w:spacing w:line="500" w:lineRule="atLeast"/>
        <w:ind w:firstLine="600"/>
        <w:divId w:val="357199170"/>
        <w:rPr>
          <w:rFonts w:hint="eastAsia"/>
          <w:sz w:val="30"/>
          <w:szCs w:val="30"/>
        </w:rPr>
      </w:pPr>
      <w:r>
        <w:rPr>
          <w:rFonts w:hint="eastAsia"/>
          <w:sz w:val="30"/>
          <w:szCs w:val="30"/>
        </w:rPr>
        <w:t>4</w:t>
      </w:r>
      <w:r>
        <w:rPr>
          <w:rFonts w:hint="eastAsia"/>
          <w:sz w:val="30"/>
          <w:szCs w:val="30"/>
        </w:rPr>
        <w:t>、任职通知。证实盈康公司、盈达公司</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日文件【禅盈康盈达</w:t>
      </w:r>
      <w:r>
        <w:rPr>
          <w:rFonts w:hint="eastAsia"/>
          <w:sz w:val="30"/>
          <w:szCs w:val="30"/>
        </w:rPr>
        <w:t>[2011]7</w:t>
      </w:r>
      <w:r>
        <w:rPr>
          <w:rFonts w:hint="eastAsia"/>
          <w:sz w:val="30"/>
          <w:szCs w:val="30"/>
        </w:rPr>
        <w:t>号】任命钟宝泽为佛山市禅城区盈康盈达资产经营有限公司企业发展部副经理。</w:t>
      </w:r>
    </w:p>
    <w:p w:rsidR="006C7C5A" w:rsidRDefault="006C7C5A">
      <w:pPr>
        <w:spacing w:line="500" w:lineRule="atLeast"/>
        <w:ind w:firstLine="600"/>
        <w:divId w:val="752702646"/>
        <w:rPr>
          <w:rFonts w:hint="eastAsia"/>
          <w:sz w:val="30"/>
          <w:szCs w:val="30"/>
        </w:rPr>
      </w:pPr>
      <w:r>
        <w:rPr>
          <w:rFonts w:hint="eastAsia"/>
          <w:sz w:val="30"/>
          <w:szCs w:val="30"/>
        </w:rPr>
        <w:t>5</w:t>
      </w:r>
      <w:r>
        <w:rPr>
          <w:rFonts w:hint="eastAsia"/>
          <w:sz w:val="30"/>
          <w:szCs w:val="30"/>
        </w:rPr>
        <w:t>、盈达公司、盈康公司出具的证明，补充协议，关于请求给付社保费用的申请，社保参保缴费证明。主要内容：（</w:t>
      </w:r>
      <w:r>
        <w:rPr>
          <w:rFonts w:hint="eastAsia"/>
          <w:sz w:val="30"/>
          <w:szCs w:val="30"/>
        </w:rPr>
        <w:t>1</w:t>
      </w:r>
      <w:r>
        <w:rPr>
          <w:rFonts w:hint="eastAsia"/>
          <w:sz w:val="30"/>
          <w:szCs w:val="30"/>
        </w:rPr>
        <w:t>）盈达公司、盈康公司在</w:t>
      </w:r>
      <w:r>
        <w:rPr>
          <w:rFonts w:hint="eastAsia"/>
          <w:sz w:val="30"/>
          <w:szCs w:val="30"/>
        </w:rPr>
        <w:t>2011</w:t>
      </w:r>
      <w:r>
        <w:rPr>
          <w:rFonts w:hint="eastAsia"/>
          <w:sz w:val="30"/>
          <w:szCs w:val="30"/>
        </w:rPr>
        <w:t>年已经按照上级批复完成资源整合，盈达公司和盈康公司实行同一管理层经营管理。钟宝泽在任职期间，根据公司的安排参与了盈康公司下属企业石湾石油燃料公司债权包的相关处理工作。（</w:t>
      </w:r>
      <w:r>
        <w:rPr>
          <w:rFonts w:hint="eastAsia"/>
          <w:sz w:val="30"/>
          <w:szCs w:val="30"/>
        </w:rPr>
        <w:t>2</w:t>
      </w:r>
      <w:r>
        <w:rPr>
          <w:rFonts w:hint="eastAsia"/>
          <w:sz w:val="30"/>
          <w:szCs w:val="30"/>
        </w:rPr>
        <w:t>）钟宝泽在任职期间，因律师证年审需要，曾先后挂靠在两间律师事务所购买社保费。自</w:t>
      </w:r>
      <w:r>
        <w:rPr>
          <w:rFonts w:hint="eastAsia"/>
          <w:sz w:val="30"/>
          <w:szCs w:val="30"/>
        </w:rPr>
        <w:t>2016</w:t>
      </w:r>
      <w:r>
        <w:rPr>
          <w:rFonts w:hint="eastAsia"/>
          <w:sz w:val="30"/>
          <w:szCs w:val="30"/>
        </w:rPr>
        <w:t>年起至双方劳动合同终止，盈康公司支付社保费中应由单位承担的部分，由钟宝泽自行向挂靠的律师事务所缴交。</w:t>
      </w:r>
    </w:p>
    <w:p w:rsidR="006C7C5A" w:rsidRDefault="006C7C5A">
      <w:pPr>
        <w:spacing w:line="500" w:lineRule="atLeast"/>
        <w:ind w:firstLine="600"/>
        <w:divId w:val="2014188007"/>
        <w:rPr>
          <w:rFonts w:hint="eastAsia"/>
          <w:sz w:val="30"/>
          <w:szCs w:val="30"/>
        </w:rPr>
      </w:pPr>
      <w:r>
        <w:rPr>
          <w:rFonts w:hint="eastAsia"/>
          <w:sz w:val="30"/>
          <w:szCs w:val="30"/>
        </w:rPr>
        <w:t>6</w:t>
      </w:r>
      <w:r>
        <w:rPr>
          <w:rFonts w:hint="eastAsia"/>
          <w:sz w:val="30"/>
          <w:szCs w:val="30"/>
        </w:rPr>
        <w:t>、资产经营部工作职责。证实佛山市禅城区盈康资产经营有限公司规章制度规定资产经营部的工作职责包括：负责公司本部物业资产的经营及安全生产，包括开展资产出租、物业管理、租金管理等业务；对属下企业的资产经营及租赁合同的履行情况进行监管等；对公司及属下企业资产的转让、置换等处置事项按权限审核把关及呈批等。通过依法收购债权包和处置持有的债权包赢取收益。</w:t>
      </w:r>
    </w:p>
    <w:p w:rsidR="006C7C5A" w:rsidRDefault="006C7C5A">
      <w:pPr>
        <w:spacing w:line="500" w:lineRule="atLeast"/>
        <w:ind w:firstLine="600"/>
        <w:divId w:val="1171289515"/>
        <w:rPr>
          <w:rFonts w:hint="eastAsia"/>
          <w:sz w:val="30"/>
          <w:szCs w:val="30"/>
        </w:rPr>
      </w:pPr>
      <w:r>
        <w:rPr>
          <w:rFonts w:hint="eastAsia"/>
          <w:sz w:val="30"/>
          <w:szCs w:val="30"/>
        </w:rPr>
        <w:t>7</w:t>
      </w:r>
      <w:r>
        <w:rPr>
          <w:rFonts w:hint="eastAsia"/>
          <w:sz w:val="30"/>
          <w:szCs w:val="30"/>
        </w:rPr>
        <w:t>、律师代理费发票。证实该发票由广东广立信律师事务所于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日出具，记载付款方为李某</w:t>
      </w:r>
      <w:r>
        <w:rPr>
          <w:rFonts w:hint="eastAsia"/>
          <w:sz w:val="30"/>
          <w:szCs w:val="30"/>
        </w:rPr>
        <w:t>2</w:t>
      </w:r>
      <w:r>
        <w:rPr>
          <w:rFonts w:hint="eastAsia"/>
          <w:sz w:val="30"/>
          <w:szCs w:val="30"/>
        </w:rPr>
        <w:t>，收款方为广东广立信律师事务所，开票项目为律师代理费，金额为人民币</w:t>
      </w:r>
      <w:r>
        <w:rPr>
          <w:rFonts w:hint="eastAsia"/>
          <w:sz w:val="30"/>
          <w:szCs w:val="30"/>
        </w:rPr>
        <w:t>5</w:t>
      </w:r>
      <w:r>
        <w:rPr>
          <w:rFonts w:hint="eastAsia"/>
          <w:sz w:val="30"/>
          <w:szCs w:val="30"/>
        </w:rPr>
        <w:t>万元。</w:t>
      </w:r>
    </w:p>
    <w:p w:rsidR="006C7C5A" w:rsidRDefault="006C7C5A">
      <w:pPr>
        <w:spacing w:line="500" w:lineRule="atLeast"/>
        <w:ind w:firstLine="600"/>
        <w:divId w:val="1108694054"/>
        <w:rPr>
          <w:rFonts w:hint="eastAsia"/>
          <w:sz w:val="30"/>
          <w:szCs w:val="30"/>
        </w:rPr>
      </w:pPr>
      <w:r>
        <w:rPr>
          <w:rFonts w:hint="eastAsia"/>
          <w:sz w:val="30"/>
          <w:szCs w:val="30"/>
        </w:rPr>
        <w:t>8</w:t>
      </w:r>
      <w:r>
        <w:rPr>
          <w:rFonts w:hint="eastAsia"/>
          <w:sz w:val="30"/>
          <w:szCs w:val="30"/>
        </w:rPr>
        <w:t>、执行风险代理协议，工作备忘录及答辩状。证实甲方胡某与乙方广东广立信律师事务所于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日签订了执行风险带来协议，约定乙方接受甲方的委托，指派贺某律师为甲方与戴某、佛山市石湾石油燃料公司、佛山市穗禅石化联营公司债权纠纷案的执行代理人，并约定甲方按收回标的金额的</w:t>
      </w:r>
      <w:r>
        <w:rPr>
          <w:rFonts w:hint="eastAsia"/>
          <w:sz w:val="30"/>
          <w:szCs w:val="30"/>
        </w:rPr>
        <w:t>1%</w:t>
      </w:r>
      <w:r>
        <w:rPr>
          <w:rFonts w:hint="eastAsia"/>
          <w:sz w:val="30"/>
          <w:szCs w:val="30"/>
        </w:rPr>
        <w:t>支付乙方律师代理费。之后，贺某为该案撰写了工作备忘录及三份答辩状。</w:t>
      </w:r>
    </w:p>
    <w:p w:rsidR="006C7C5A" w:rsidRDefault="006C7C5A">
      <w:pPr>
        <w:spacing w:line="500" w:lineRule="atLeast"/>
        <w:ind w:firstLine="600"/>
        <w:divId w:val="1540780211"/>
        <w:rPr>
          <w:rFonts w:hint="eastAsia"/>
          <w:sz w:val="30"/>
          <w:szCs w:val="30"/>
        </w:rPr>
      </w:pPr>
      <w:r>
        <w:rPr>
          <w:rFonts w:hint="eastAsia"/>
          <w:sz w:val="30"/>
          <w:szCs w:val="30"/>
        </w:rPr>
        <w:t>9</w:t>
      </w:r>
      <w:r>
        <w:rPr>
          <w:rFonts w:hint="eastAsia"/>
          <w:sz w:val="30"/>
          <w:szCs w:val="30"/>
        </w:rPr>
        <w:t>、执行案件卷宗。证实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日，佛山市石湾石油燃料公司持有的佛山市穗禅石化联营公司</w:t>
      </w:r>
      <w:r>
        <w:rPr>
          <w:rFonts w:hint="eastAsia"/>
          <w:sz w:val="30"/>
          <w:szCs w:val="30"/>
        </w:rPr>
        <w:t>79%</w:t>
      </w:r>
      <w:r>
        <w:rPr>
          <w:rFonts w:hint="eastAsia"/>
          <w:sz w:val="30"/>
          <w:szCs w:val="30"/>
        </w:rPr>
        <w:t>的股权，由连平县人民法院委托广东嘉信拍卖行有限公司拍卖，最终由买受人谢某以人民币</w:t>
      </w:r>
      <w:r>
        <w:rPr>
          <w:rFonts w:hint="eastAsia"/>
          <w:sz w:val="30"/>
          <w:szCs w:val="30"/>
        </w:rPr>
        <w:t>2350</w:t>
      </w:r>
      <w:r>
        <w:rPr>
          <w:rFonts w:hint="eastAsia"/>
          <w:sz w:val="30"/>
          <w:szCs w:val="30"/>
        </w:rPr>
        <w:t>万元的价格竞买成功。连平县人民法院于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w:t>
      </w:r>
      <w:r>
        <w:rPr>
          <w:rFonts w:hint="eastAsia"/>
          <w:sz w:val="30"/>
          <w:szCs w:val="30"/>
        </w:rPr>
        <w:t>9</w:t>
      </w:r>
      <w:r>
        <w:rPr>
          <w:rFonts w:hint="eastAsia"/>
          <w:sz w:val="30"/>
          <w:szCs w:val="30"/>
        </w:rPr>
        <w:t>月</w:t>
      </w:r>
      <w:r>
        <w:rPr>
          <w:rFonts w:hint="eastAsia"/>
          <w:sz w:val="30"/>
          <w:szCs w:val="30"/>
        </w:rPr>
        <w:t>14</w:t>
      </w:r>
      <w:r>
        <w:rPr>
          <w:rFonts w:hint="eastAsia"/>
          <w:sz w:val="30"/>
          <w:szCs w:val="30"/>
        </w:rPr>
        <w:t>日将相关执行款交付给戴某、李某</w:t>
      </w:r>
      <w:r>
        <w:rPr>
          <w:rFonts w:hint="eastAsia"/>
          <w:sz w:val="30"/>
          <w:szCs w:val="30"/>
        </w:rPr>
        <w:t>2</w:t>
      </w:r>
      <w:r>
        <w:rPr>
          <w:rFonts w:hint="eastAsia"/>
          <w:sz w:val="30"/>
          <w:szCs w:val="30"/>
        </w:rPr>
        <w:t>。</w:t>
      </w:r>
    </w:p>
    <w:p w:rsidR="006C7C5A" w:rsidRDefault="006C7C5A">
      <w:pPr>
        <w:spacing w:line="500" w:lineRule="atLeast"/>
        <w:ind w:firstLine="600"/>
        <w:divId w:val="1041782821"/>
        <w:rPr>
          <w:rFonts w:hint="eastAsia"/>
          <w:sz w:val="30"/>
          <w:szCs w:val="30"/>
        </w:rPr>
      </w:pPr>
      <w:r>
        <w:rPr>
          <w:rFonts w:hint="eastAsia"/>
          <w:sz w:val="30"/>
          <w:szCs w:val="30"/>
        </w:rPr>
        <w:t>（二）证人证言</w:t>
      </w:r>
    </w:p>
    <w:p w:rsidR="006C7C5A" w:rsidRDefault="006C7C5A">
      <w:pPr>
        <w:spacing w:line="500" w:lineRule="atLeast"/>
        <w:ind w:firstLine="600"/>
        <w:divId w:val="585042265"/>
        <w:rPr>
          <w:rFonts w:hint="eastAsia"/>
          <w:sz w:val="30"/>
          <w:szCs w:val="30"/>
        </w:rPr>
      </w:pPr>
      <w:r>
        <w:rPr>
          <w:rFonts w:hint="eastAsia"/>
          <w:sz w:val="30"/>
          <w:szCs w:val="30"/>
        </w:rPr>
        <w:t>1</w:t>
      </w:r>
      <w:r>
        <w:rPr>
          <w:rFonts w:hint="eastAsia"/>
          <w:sz w:val="30"/>
          <w:szCs w:val="30"/>
        </w:rPr>
        <w:t>、证人罗某的证言。</w:t>
      </w:r>
      <w:r>
        <w:rPr>
          <w:rFonts w:hint="eastAsia"/>
          <w:sz w:val="30"/>
          <w:szCs w:val="30"/>
        </w:rPr>
        <w:t>2010</w:t>
      </w:r>
      <w:r>
        <w:rPr>
          <w:rFonts w:hint="eastAsia"/>
          <w:sz w:val="30"/>
          <w:szCs w:val="30"/>
        </w:rPr>
        <w:t>年左右，我以我二嫂戴某的名义在惠州壹公司购买了石湾石油燃料公司的债权包。之后我委托律师向佛山市中级人民法院申请执行，佛山中级查封了石湾石油燃料公司持有的穗禅石化联营公司</w:t>
      </w:r>
      <w:r>
        <w:rPr>
          <w:rFonts w:hint="eastAsia"/>
          <w:sz w:val="30"/>
          <w:szCs w:val="30"/>
        </w:rPr>
        <w:t>79%</w:t>
      </w:r>
      <w:r>
        <w:rPr>
          <w:rFonts w:hint="eastAsia"/>
          <w:sz w:val="30"/>
          <w:szCs w:val="30"/>
        </w:rPr>
        <w:t>的股权，但是一直没执行。期间，我发现石湾石油燃料公司是禅城区盈康资产管理公司的下属国有企业，于是就约早前认识的在盈康公司从事法务工作的钟宝泽出来吃饭。吃饭期间，我将加油站债权包的事情跟钟宝泽讲了，并向他打听石湾燃料公司的财产情况。为了和钟宝泽保持关系，让他继续帮我留意石湾燃料公司的财产情况，为我债权包的顺利执行提供便利，也为了以后能够利用他曾在盈康公司的人脉关系，继续与他合作，我建议钟宝泽介绍一个律师帮我代理这个案件，并约定事成之后，我会按照执行到位款总数的</w:t>
      </w:r>
      <w:r>
        <w:rPr>
          <w:rFonts w:hint="eastAsia"/>
          <w:sz w:val="30"/>
          <w:szCs w:val="30"/>
        </w:rPr>
        <w:t>8%</w:t>
      </w:r>
      <w:r>
        <w:rPr>
          <w:rFonts w:hint="eastAsia"/>
          <w:sz w:val="30"/>
          <w:szCs w:val="30"/>
        </w:rPr>
        <w:t>至</w:t>
      </w:r>
      <w:r>
        <w:rPr>
          <w:rFonts w:hint="eastAsia"/>
          <w:sz w:val="30"/>
          <w:szCs w:val="30"/>
        </w:rPr>
        <w:t>10%</w:t>
      </w:r>
      <w:r>
        <w:rPr>
          <w:rFonts w:hint="eastAsia"/>
          <w:sz w:val="30"/>
          <w:szCs w:val="30"/>
        </w:rPr>
        <w:t>付律师费给钟宝泽，钟宝泽听后表示同意。</w:t>
      </w:r>
    </w:p>
    <w:p w:rsidR="006C7C5A" w:rsidRDefault="006C7C5A">
      <w:pPr>
        <w:spacing w:line="500" w:lineRule="atLeast"/>
        <w:ind w:firstLine="600"/>
        <w:divId w:val="616108787"/>
        <w:rPr>
          <w:rFonts w:hint="eastAsia"/>
          <w:sz w:val="30"/>
          <w:szCs w:val="30"/>
        </w:rPr>
      </w:pPr>
      <w:r>
        <w:rPr>
          <w:rFonts w:hint="eastAsia"/>
          <w:sz w:val="30"/>
          <w:szCs w:val="30"/>
        </w:rPr>
        <w:t>后来钟宝泽介绍了一名叫贺某的律师代理我的案件，按将来执行到位款总额的</w:t>
      </w:r>
      <w:r>
        <w:rPr>
          <w:rFonts w:hint="eastAsia"/>
          <w:sz w:val="30"/>
          <w:szCs w:val="30"/>
        </w:rPr>
        <w:t>1%</w:t>
      </w:r>
      <w:r>
        <w:rPr>
          <w:rFonts w:hint="eastAsia"/>
          <w:sz w:val="30"/>
          <w:szCs w:val="30"/>
        </w:rPr>
        <w:t>给付律师服务费，并签订了协议。</w:t>
      </w:r>
      <w:r>
        <w:rPr>
          <w:rFonts w:hint="eastAsia"/>
          <w:sz w:val="30"/>
          <w:szCs w:val="30"/>
        </w:rPr>
        <w:t>1%</w:t>
      </w:r>
      <w:r>
        <w:rPr>
          <w:rFonts w:hint="eastAsia"/>
          <w:sz w:val="30"/>
          <w:szCs w:val="30"/>
        </w:rPr>
        <w:t>的律师费是钟宝泽确定的，他叫我和贺某签订协议时按照执行到位款项总数的</w:t>
      </w:r>
      <w:r>
        <w:rPr>
          <w:rFonts w:hint="eastAsia"/>
          <w:sz w:val="30"/>
          <w:szCs w:val="30"/>
        </w:rPr>
        <w:t>1%</w:t>
      </w:r>
      <w:r>
        <w:rPr>
          <w:rFonts w:hint="eastAsia"/>
          <w:sz w:val="30"/>
          <w:szCs w:val="30"/>
        </w:rPr>
        <w:t>作为律师费。我记得就这个问题我还专门问过钟宝泽是怎么回事，为什么不是我之前和他约好的</w:t>
      </w:r>
      <w:r>
        <w:rPr>
          <w:rFonts w:hint="eastAsia"/>
          <w:sz w:val="30"/>
          <w:szCs w:val="30"/>
        </w:rPr>
        <w:t>8%</w:t>
      </w:r>
      <w:r>
        <w:rPr>
          <w:rFonts w:hint="eastAsia"/>
          <w:sz w:val="30"/>
          <w:szCs w:val="30"/>
        </w:rPr>
        <w:t>至</w:t>
      </w:r>
      <w:r>
        <w:rPr>
          <w:rFonts w:hint="eastAsia"/>
          <w:sz w:val="30"/>
          <w:szCs w:val="30"/>
        </w:rPr>
        <w:t>10%</w:t>
      </w:r>
      <w:r>
        <w:rPr>
          <w:rFonts w:hint="eastAsia"/>
          <w:sz w:val="30"/>
          <w:szCs w:val="30"/>
        </w:rPr>
        <w:t>。钟宝泽说这件事他没有告诉贺某，也不想让贺某知道那么多，还说到时律师费全部给他，由他支付相关费用给贺某。</w:t>
      </w:r>
    </w:p>
    <w:p w:rsidR="006C7C5A" w:rsidRDefault="006C7C5A">
      <w:pPr>
        <w:spacing w:line="500" w:lineRule="atLeast"/>
        <w:ind w:firstLine="600"/>
        <w:divId w:val="1948996716"/>
        <w:rPr>
          <w:rFonts w:hint="eastAsia"/>
          <w:sz w:val="30"/>
          <w:szCs w:val="30"/>
        </w:rPr>
      </w:pPr>
      <w:r>
        <w:rPr>
          <w:rFonts w:hint="eastAsia"/>
          <w:sz w:val="30"/>
          <w:szCs w:val="30"/>
        </w:rPr>
        <w:t>后来石湾燃料公司的债权包通过运作在连平法院执行了，石湾石油燃料公司持有的穗禅石化联营公司</w:t>
      </w:r>
      <w:r>
        <w:rPr>
          <w:rFonts w:hint="eastAsia"/>
          <w:sz w:val="30"/>
          <w:szCs w:val="30"/>
        </w:rPr>
        <w:t>79%</w:t>
      </w:r>
      <w:r>
        <w:rPr>
          <w:rFonts w:hint="eastAsia"/>
          <w:sz w:val="30"/>
          <w:szCs w:val="30"/>
        </w:rPr>
        <w:t>的股权拍卖价为</w:t>
      </w:r>
      <w:r>
        <w:rPr>
          <w:rFonts w:hint="eastAsia"/>
          <w:sz w:val="30"/>
          <w:szCs w:val="30"/>
        </w:rPr>
        <w:t>2300</w:t>
      </w:r>
      <w:r>
        <w:rPr>
          <w:rFonts w:hint="eastAsia"/>
          <w:sz w:val="30"/>
          <w:szCs w:val="30"/>
        </w:rPr>
        <w:t>多万元，扣除一些费用后到我手上的大概有</w:t>
      </w:r>
      <w:r>
        <w:rPr>
          <w:rFonts w:hint="eastAsia"/>
          <w:sz w:val="30"/>
          <w:szCs w:val="30"/>
        </w:rPr>
        <w:t>2000</w:t>
      </w:r>
      <w:r>
        <w:rPr>
          <w:rFonts w:hint="eastAsia"/>
          <w:sz w:val="30"/>
          <w:szCs w:val="30"/>
        </w:rPr>
        <w:t>万元。我按执行到位款总数的</w:t>
      </w:r>
      <w:r>
        <w:rPr>
          <w:rFonts w:hint="eastAsia"/>
          <w:sz w:val="30"/>
          <w:szCs w:val="30"/>
        </w:rPr>
        <w:t>8%</w:t>
      </w:r>
      <w:r>
        <w:rPr>
          <w:rFonts w:hint="eastAsia"/>
          <w:sz w:val="30"/>
          <w:szCs w:val="30"/>
        </w:rPr>
        <w:t>算钱给钟宝泽，凑个整数，刚好</w:t>
      </w:r>
      <w:r>
        <w:rPr>
          <w:rFonts w:hint="eastAsia"/>
          <w:sz w:val="30"/>
          <w:szCs w:val="30"/>
        </w:rPr>
        <w:t>180</w:t>
      </w:r>
      <w:r>
        <w:rPr>
          <w:rFonts w:hint="eastAsia"/>
          <w:sz w:val="30"/>
          <w:szCs w:val="30"/>
        </w:rPr>
        <w:t>万元。该</w:t>
      </w:r>
      <w:r>
        <w:rPr>
          <w:rFonts w:hint="eastAsia"/>
          <w:sz w:val="30"/>
          <w:szCs w:val="30"/>
        </w:rPr>
        <w:t>180</w:t>
      </w:r>
      <w:r>
        <w:rPr>
          <w:rFonts w:hint="eastAsia"/>
          <w:sz w:val="30"/>
          <w:szCs w:val="30"/>
        </w:rPr>
        <w:t>万元我是分两次给钟宝泽的，一次是在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月底，在南海区南桂东路农业银行桂东支行附近某酒店，另外一次是在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中旬左右，在佛山国际车城皇庭国际夜总会的停车场，但具体每次多少钱记不清楚了。我没有给过任何律师费给贺某，贺某也没有找我要过律师费，至于钟宝泽具体给了贺某多少律师费，我之前不知道情况，后来我听说钟宝泽被调查了，就找贺某了解情况，贺某说他也不清楚情况，还说上次帮我代理的案件钟宝泽只给了他</w:t>
      </w:r>
      <w:r>
        <w:rPr>
          <w:rFonts w:hint="eastAsia"/>
          <w:sz w:val="30"/>
          <w:szCs w:val="30"/>
        </w:rPr>
        <w:t>5</w:t>
      </w:r>
      <w:r>
        <w:rPr>
          <w:rFonts w:hint="eastAsia"/>
          <w:sz w:val="30"/>
          <w:szCs w:val="30"/>
        </w:rPr>
        <w:t>万元代理费。</w:t>
      </w:r>
    </w:p>
    <w:p w:rsidR="006C7C5A" w:rsidRDefault="006C7C5A">
      <w:pPr>
        <w:spacing w:line="500" w:lineRule="atLeast"/>
        <w:ind w:firstLine="600"/>
        <w:divId w:val="1297183937"/>
        <w:rPr>
          <w:rFonts w:hint="eastAsia"/>
          <w:sz w:val="30"/>
          <w:szCs w:val="30"/>
        </w:rPr>
      </w:pPr>
      <w:r>
        <w:rPr>
          <w:rFonts w:hint="eastAsia"/>
          <w:sz w:val="30"/>
          <w:szCs w:val="30"/>
        </w:rPr>
        <w:t>2</w:t>
      </w:r>
      <w:r>
        <w:rPr>
          <w:rFonts w:hint="eastAsia"/>
          <w:sz w:val="30"/>
          <w:szCs w:val="30"/>
        </w:rPr>
        <w:t>、证人贺某的证言。主要内容：</w:t>
      </w:r>
      <w:r>
        <w:rPr>
          <w:rFonts w:hint="eastAsia"/>
          <w:sz w:val="30"/>
          <w:szCs w:val="30"/>
        </w:rPr>
        <w:t>2011</w:t>
      </w:r>
      <w:r>
        <w:rPr>
          <w:rFonts w:hint="eastAsia"/>
          <w:sz w:val="30"/>
          <w:szCs w:val="30"/>
        </w:rPr>
        <w:t>年的某天，钟宝泽到我办公室找我，说他有个案件，问我愿不愿意代理，我说可以，但是要看过材料后才能决定，他说他会找当事人跟我联系的，说完他就离开了。过了一段时间，有个自称是钟宝泽介绍过来的当事人到我办公室找我（当时他没介绍他叫什么名字，只说是钟宝泽让他过来找我），并拿出一大堆法院的判决文书及相关资料，问我怎么看这个案子。我发现该案很复杂，里面的债权债务转了好几次，但案子已到了执行异议阶段。那个人只让我代表案子的申请执行人李某</w:t>
      </w:r>
      <w:r>
        <w:rPr>
          <w:rFonts w:hint="eastAsia"/>
          <w:sz w:val="30"/>
          <w:szCs w:val="30"/>
        </w:rPr>
        <w:t>2</w:t>
      </w:r>
      <w:r>
        <w:rPr>
          <w:rFonts w:hint="eastAsia"/>
          <w:sz w:val="30"/>
          <w:szCs w:val="30"/>
        </w:rPr>
        <w:t>跟好后面的流程，律师费按执行标的的</w:t>
      </w:r>
      <w:r>
        <w:rPr>
          <w:rFonts w:hint="eastAsia"/>
          <w:sz w:val="30"/>
          <w:szCs w:val="30"/>
        </w:rPr>
        <w:t>1%</w:t>
      </w:r>
      <w:r>
        <w:rPr>
          <w:rFonts w:hint="eastAsia"/>
          <w:sz w:val="30"/>
          <w:szCs w:val="30"/>
        </w:rPr>
        <w:t>收取，案子的标的好像有几百万（具体多少不记得了）。我觉得这个案子可以做，就答应他了。然后那个人跟我说申请执行人李某</w:t>
      </w:r>
      <w:r>
        <w:rPr>
          <w:rFonts w:hint="eastAsia"/>
          <w:sz w:val="30"/>
          <w:szCs w:val="30"/>
        </w:rPr>
        <w:t>2</w:t>
      </w:r>
      <w:r>
        <w:rPr>
          <w:rFonts w:hint="eastAsia"/>
          <w:sz w:val="30"/>
          <w:szCs w:val="30"/>
        </w:rPr>
        <w:t>准备变更为胡某，所以律师代理协议的甲方就以胡某的名义跟我所在的律师事务所签。至于这个协议是他代胡某签的，还是他把协议拿回去给胡某签好后再给我，我现在记不清了。</w:t>
      </w:r>
    </w:p>
    <w:p w:rsidR="006C7C5A" w:rsidRDefault="006C7C5A">
      <w:pPr>
        <w:spacing w:line="500" w:lineRule="atLeast"/>
        <w:ind w:firstLine="600"/>
        <w:divId w:val="1144201362"/>
        <w:rPr>
          <w:rFonts w:hint="eastAsia"/>
          <w:sz w:val="30"/>
          <w:szCs w:val="30"/>
        </w:rPr>
      </w:pPr>
      <w:r>
        <w:rPr>
          <w:rFonts w:hint="eastAsia"/>
          <w:sz w:val="30"/>
          <w:szCs w:val="30"/>
        </w:rPr>
        <w:t>之后，我查阅了案件的全部材料，查了工商登记资料，撰写了几份答辩状，到河源连平县法院开了一次庭。后来法院和当事人也没要求我做什么，而且当时我母亲生病去世，那段时间我也没跟这个案子。所以直到现在我也不知道这个案子的最终执行结果。</w:t>
      </w:r>
    </w:p>
    <w:p w:rsidR="006C7C5A" w:rsidRDefault="006C7C5A">
      <w:pPr>
        <w:spacing w:line="500" w:lineRule="atLeast"/>
        <w:ind w:firstLine="600"/>
        <w:divId w:val="590309338"/>
        <w:rPr>
          <w:rFonts w:hint="eastAsia"/>
          <w:sz w:val="30"/>
          <w:szCs w:val="30"/>
        </w:rPr>
      </w:pPr>
      <w:r>
        <w:rPr>
          <w:rFonts w:hint="eastAsia"/>
          <w:sz w:val="30"/>
          <w:szCs w:val="30"/>
        </w:rPr>
        <w:t>开庭后过了几个月的一天，我在佛山科学技术学院跑步时钟宝泽过来找我，并给了我</w:t>
      </w:r>
      <w:r>
        <w:rPr>
          <w:rFonts w:hint="eastAsia"/>
          <w:sz w:val="30"/>
          <w:szCs w:val="30"/>
        </w:rPr>
        <w:t>5</w:t>
      </w:r>
      <w:r>
        <w:rPr>
          <w:rFonts w:hint="eastAsia"/>
          <w:sz w:val="30"/>
          <w:szCs w:val="30"/>
        </w:rPr>
        <w:t>万元人民币，还说这是当事人给我的律师费。我说那我过几天给他开发票。过了几天，钟宝泽介绍的那个当事人到我律所把一份法院执行异议的裁定书拿给我，我就把开好的</w:t>
      </w:r>
      <w:r>
        <w:rPr>
          <w:rFonts w:hint="eastAsia"/>
          <w:sz w:val="30"/>
          <w:szCs w:val="30"/>
        </w:rPr>
        <w:t>5</w:t>
      </w:r>
      <w:r>
        <w:rPr>
          <w:rFonts w:hint="eastAsia"/>
          <w:sz w:val="30"/>
          <w:szCs w:val="30"/>
        </w:rPr>
        <w:t>万元发票拿给他了。</w:t>
      </w:r>
    </w:p>
    <w:p w:rsidR="006C7C5A" w:rsidRDefault="006C7C5A">
      <w:pPr>
        <w:spacing w:line="500" w:lineRule="atLeast"/>
        <w:ind w:firstLine="600"/>
        <w:divId w:val="1049961071"/>
        <w:rPr>
          <w:rFonts w:hint="eastAsia"/>
          <w:sz w:val="30"/>
          <w:szCs w:val="30"/>
        </w:rPr>
      </w:pPr>
      <w:r>
        <w:rPr>
          <w:rFonts w:hint="eastAsia"/>
          <w:sz w:val="30"/>
          <w:szCs w:val="30"/>
        </w:rPr>
        <w:t>钟宝泽给我</w:t>
      </w:r>
      <w:r>
        <w:rPr>
          <w:rFonts w:hint="eastAsia"/>
          <w:sz w:val="30"/>
          <w:szCs w:val="30"/>
        </w:rPr>
        <w:t>5</w:t>
      </w:r>
      <w:r>
        <w:rPr>
          <w:rFonts w:hint="eastAsia"/>
          <w:sz w:val="30"/>
          <w:szCs w:val="30"/>
        </w:rPr>
        <w:t>万元的时候，案子还没判下来，当时我想案子判下来后法院肯定会通知我，到时我再根据执行回来的标的价值跟他算</w:t>
      </w:r>
      <w:r>
        <w:rPr>
          <w:rFonts w:hint="eastAsia"/>
          <w:sz w:val="30"/>
          <w:szCs w:val="30"/>
        </w:rPr>
        <w:t>1%</w:t>
      </w:r>
      <w:r>
        <w:rPr>
          <w:rFonts w:hint="eastAsia"/>
          <w:sz w:val="30"/>
          <w:szCs w:val="30"/>
        </w:rPr>
        <w:t>的律师费，所以他只给我</w:t>
      </w:r>
      <w:r>
        <w:rPr>
          <w:rFonts w:hint="eastAsia"/>
          <w:sz w:val="30"/>
          <w:szCs w:val="30"/>
        </w:rPr>
        <w:t>5</w:t>
      </w:r>
      <w:r>
        <w:rPr>
          <w:rFonts w:hint="eastAsia"/>
          <w:sz w:val="30"/>
          <w:szCs w:val="30"/>
        </w:rPr>
        <w:t>万元我也没说什么。但是直到现在法院都没通知我，钟宝泽也没跟我说过案子有无执行完毕，因此到现在我都不知道那案子究竟有无执行成功。钟宝泽没有告诉我代理这个案子可以拿到多少律师费，律师费是我和他介绍的那个当事人谈的。</w:t>
      </w:r>
    </w:p>
    <w:p w:rsidR="006C7C5A" w:rsidRDefault="006C7C5A">
      <w:pPr>
        <w:spacing w:line="500" w:lineRule="atLeast"/>
        <w:ind w:firstLine="600"/>
        <w:divId w:val="8530155"/>
        <w:rPr>
          <w:rFonts w:hint="eastAsia"/>
          <w:sz w:val="30"/>
          <w:szCs w:val="30"/>
        </w:rPr>
      </w:pPr>
      <w:r>
        <w:rPr>
          <w:rFonts w:hint="eastAsia"/>
          <w:sz w:val="30"/>
          <w:szCs w:val="30"/>
        </w:rPr>
        <w:t>之后我和钟宝泽介绍的当事人一直没有联系。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月的一天，那个当事人突然到我办公室找我，说钟宝泽现在的电话打不通，问我最近有无跟钟宝泽联系过，还问我钟宝泽有无给钱给我，我说钟宝泽给了我</w:t>
      </w:r>
      <w:r>
        <w:rPr>
          <w:rFonts w:hint="eastAsia"/>
          <w:sz w:val="30"/>
          <w:szCs w:val="30"/>
        </w:rPr>
        <w:t>5</w:t>
      </w:r>
      <w:r>
        <w:rPr>
          <w:rFonts w:hint="eastAsia"/>
          <w:sz w:val="30"/>
          <w:szCs w:val="30"/>
        </w:rPr>
        <w:t>万元的律师费，当时刚好有当事人来我办公室找我，他没再说什么就走了。</w:t>
      </w:r>
    </w:p>
    <w:p w:rsidR="006C7C5A" w:rsidRDefault="006C7C5A">
      <w:pPr>
        <w:spacing w:line="500" w:lineRule="atLeast"/>
        <w:ind w:firstLine="600"/>
        <w:divId w:val="1437024552"/>
        <w:rPr>
          <w:rFonts w:hint="eastAsia"/>
          <w:sz w:val="30"/>
          <w:szCs w:val="30"/>
        </w:rPr>
      </w:pPr>
      <w:r>
        <w:rPr>
          <w:rFonts w:hint="eastAsia"/>
          <w:sz w:val="30"/>
          <w:szCs w:val="30"/>
        </w:rPr>
        <w:t>3</w:t>
      </w:r>
      <w:r>
        <w:rPr>
          <w:rFonts w:hint="eastAsia"/>
          <w:sz w:val="30"/>
          <w:szCs w:val="30"/>
        </w:rPr>
        <w:t>、证人肖某</w:t>
      </w:r>
      <w:r>
        <w:rPr>
          <w:rFonts w:hint="eastAsia"/>
          <w:sz w:val="30"/>
          <w:szCs w:val="30"/>
        </w:rPr>
        <w:t>1</w:t>
      </w:r>
      <w:r>
        <w:rPr>
          <w:rFonts w:hint="eastAsia"/>
          <w:sz w:val="30"/>
          <w:szCs w:val="30"/>
        </w:rPr>
        <w:t>的证言。主要内容：大概在</w:t>
      </w:r>
      <w:r>
        <w:rPr>
          <w:rFonts w:hint="eastAsia"/>
          <w:sz w:val="30"/>
          <w:szCs w:val="30"/>
        </w:rPr>
        <w:t>2011</w:t>
      </w:r>
      <w:r>
        <w:rPr>
          <w:rFonts w:hint="eastAsia"/>
          <w:sz w:val="30"/>
          <w:szCs w:val="30"/>
        </w:rPr>
        <w:t>年的时候，盈康公司下属石湾石油燃料公司因为经济纠纷被法院查封了公司股权和沙岗加油站，并被河源市连平法院强制执行。我记得当时盈康公司申请了执行异议，钟宝泽代表盈康公司到连平县法院开庭，对财产执行提出申请执行异议，我听从单位领导安排参与法庭旁听。后来石湾石油燃料公司的股权被法院强制拍卖执行，我和钟宝泽都有到现场参与财产拍卖。当时参与开庭的人员还有张某等人。钟宝泽全面负责盈康公司这个财产执行案，所以他是作为我们公司委托代理人参加开庭的，我和其他人作为旁听人员在庭下旁听。对方来开庭的是一名律师。</w:t>
      </w:r>
    </w:p>
    <w:p w:rsidR="006C7C5A" w:rsidRDefault="006C7C5A">
      <w:pPr>
        <w:spacing w:line="500" w:lineRule="atLeast"/>
        <w:ind w:firstLine="600"/>
        <w:divId w:val="1021206234"/>
        <w:rPr>
          <w:rFonts w:hint="eastAsia"/>
          <w:sz w:val="30"/>
          <w:szCs w:val="30"/>
        </w:rPr>
      </w:pPr>
      <w:r>
        <w:rPr>
          <w:rFonts w:hint="eastAsia"/>
          <w:sz w:val="30"/>
          <w:szCs w:val="30"/>
        </w:rPr>
        <w:t>4</w:t>
      </w:r>
      <w:r>
        <w:rPr>
          <w:rFonts w:hint="eastAsia"/>
          <w:sz w:val="30"/>
          <w:szCs w:val="30"/>
        </w:rPr>
        <w:t>、证人张某的证言。主要内容：盈康公司下属石油燃料公司因为经济纠纷在</w:t>
      </w:r>
      <w:r>
        <w:rPr>
          <w:rFonts w:hint="eastAsia"/>
          <w:sz w:val="30"/>
          <w:szCs w:val="30"/>
        </w:rPr>
        <w:t>2011</w:t>
      </w:r>
      <w:r>
        <w:rPr>
          <w:rFonts w:hint="eastAsia"/>
          <w:sz w:val="30"/>
          <w:szCs w:val="30"/>
        </w:rPr>
        <w:t>年左右被河源市连平县法院查封了公司股权和沙岗加油站，并被申请强制执行。当时我受单位领导的委托，一起和钟宝泽到连平法院出庭，由我和钟宝泽作为石油燃料公司在被告席上申请财产执行异议。一起去的还有肖某</w:t>
      </w:r>
      <w:r>
        <w:rPr>
          <w:rFonts w:hint="eastAsia"/>
          <w:sz w:val="30"/>
          <w:szCs w:val="30"/>
        </w:rPr>
        <w:t>1</w:t>
      </w:r>
      <w:r>
        <w:rPr>
          <w:rFonts w:hint="eastAsia"/>
          <w:sz w:val="30"/>
          <w:szCs w:val="30"/>
        </w:rPr>
        <w:t>、公司主管领导等人。我和钟宝泽都是以公司委托代理人的身份参与开庭，其他人作为旁听人员在庭下旁听。钟宝泽当时是盈康达公司经营部的副经理，具体负责这个案件的执行。</w:t>
      </w:r>
    </w:p>
    <w:p w:rsidR="006C7C5A" w:rsidRDefault="006C7C5A">
      <w:pPr>
        <w:spacing w:line="500" w:lineRule="atLeast"/>
        <w:ind w:firstLine="600"/>
        <w:divId w:val="2015494617"/>
        <w:rPr>
          <w:rFonts w:hint="eastAsia"/>
          <w:sz w:val="30"/>
          <w:szCs w:val="30"/>
        </w:rPr>
      </w:pPr>
      <w:r>
        <w:rPr>
          <w:rFonts w:hint="eastAsia"/>
          <w:sz w:val="30"/>
          <w:szCs w:val="30"/>
        </w:rPr>
        <w:t>5</w:t>
      </w:r>
      <w:r>
        <w:rPr>
          <w:rFonts w:hint="eastAsia"/>
          <w:sz w:val="30"/>
          <w:szCs w:val="30"/>
        </w:rPr>
        <w:t>、证人戴某的证言。主要内容：罗某是我丈夫的弟弟。好几年前，罗某让我借身份证给他搞个加油站的生意，之后罗某还让我在加油站生意的一些资料上签署我的名字，我和他还一起到连平法院签署了一些文书。在这个过程中，我还按照他的要求提供一张银行卡给他去收取加油站生意上的钱。我没有参与法院的庭审。</w:t>
      </w:r>
    </w:p>
    <w:p w:rsidR="006C7C5A" w:rsidRDefault="006C7C5A">
      <w:pPr>
        <w:spacing w:line="500" w:lineRule="atLeast"/>
        <w:ind w:firstLine="600"/>
        <w:divId w:val="1988699714"/>
        <w:rPr>
          <w:rFonts w:hint="eastAsia"/>
          <w:sz w:val="30"/>
          <w:szCs w:val="30"/>
        </w:rPr>
      </w:pPr>
      <w:r>
        <w:rPr>
          <w:rFonts w:hint="eastAsia"/>
          <w:sz w:val="30"/>
          <w:szCs w:val="30"/>
        </w:rPr>
        <w:t>（三）被告人钟宝泽的供述。主要内容：</w:t>
      </w:r>
      <w:r>
        <w:rPr>
          <w:rFonts w:hint="eastAsia"/>
          <w:sz w:val="30"/>
          <w:szCs w:val="30"/>
        </w:rPr>
        <w:t>2011</w:t>
      </w:r>
      <w:r>
        <w:rPr>
          <w:rFonts w:hint="eastAsia"/>
          <w:sz w:val="30"/>
          <w:szCs w:val="30"/>
        </w:rPr>
        <w:t>年的一天，罗某打电话给我，问我是否还在盈达、盈康公司工作，他有个事情想找我商议。后来我们约在一个咖啡馆见面。见面后，罗某跟我说他购买了佛山市石湾石油燃料公司的债权包，查封了该公司持有的佛山市穗禅石化联营公司</w:t>
      </w:r>
      <w:r>
        <w:rPr>
          <w:rFonts w:hint="eastAsia"/>
          <w:sz w:val="30"/>
          <w:szCs w:val="30"/>
        </w:rPr>
        <w:t>79%</w:t>
      </w:r>
      <w:r>
        <w:rPr>
          <w:rFonts w:hint="eastAsia"/>
          <w:sz w:val="30"/>
          <w:szCs w:val="30"/>
        </w:rPr>
        <w:t>的股权，他想通过一些手段推动法院对该股权进行拍卖。而石湾石油公司是盈康公司的下属企业，与石湾石油公司处理债权债务案时必然要与盈康公司打交道，他希望我在处理该债务案时为他提供信息、公司应对策略及其他一些便利，并口头承诺到时候会给予我一定的好处，当时我有点犹豫，没有答应他。</w:t>
      </w:r>
    </w:p>
    <w:p w:rsidR="006C7C5A" w:rsidRDefault="006C7C5A">
      <w:pPr>
        <w:spacing w:line="500" w:lineRule="atLeast"/>
        <w:ind w:firstLine="600"/>
        <w:divId w:val="1402219767"/>
        <w:rPr>
          <w:rFonts w:hint="eastAsia"/>
          <w:sz w:val="30"/>
          <w:szCs w:val="30"/>
        </w:rPr>
      </w:pPr>
      <w:r>
        <w:rPr>
          <w:rFonts w:hint="eastAsia"/>
          <w:sz w:val="30"/>
          <w:szCs w:val="30"/>
        </w:rPr>
        <w:t>大约过了十几天，罗某又约我到上次见面的咖啡馆，问我事情考虑得怎么样，他告诉我其实我需要帮助的事情很简单，主要是实时向他提供石湾石油公司相关资产的财产信息情况，避免他在摸查石湾石油公司资产的过程中花费太多精力，以正常程序对债权债务案进行异议申请，以及在申请法院执行的阶段，盈康公司作为债务人的管理公司不要有意制造过多的法律障碍，以免造成法院在执行阶段受到拖延、阻碍。当时罗某明确跟我说，只要他所购买的石湾石油公司债权包可以兑现，就给我兑现金额的</w:t>
      </w:r>
      <w:r>
        <w:rPr>
          <w:rFonts w:hint="eastAsia"/>
          <w:sz w:val="30"/>
          <w:szCs w:val="30"/>
        </w:rPr>
        <w:t>10%</w:t>
      </w:r>
      <w:r>
        <w:rPr>
          <w:rFonts w:hint="eastAsia"/>
          <w:sz w:val="30"/>
          <w:szCs w:val="30"/>
        </w:rPr>
        <w:t>作为报酬；如果兑现不了，最终法院以穗禅石化联营公司沙岗加油站作为抵债，他也承诺会给我</w:t>
      </w:r>
      <w:r>
        <w:rPr>
          <w:rFonts w:hint="eastAsia"/>
          <w:sz w:val="30"/>
          <w:szCs w:val="30"/>
        </w:rPr>
        <w:t>100</w:t>
      </w:r>
      <w:r>
        <w:rPr>
          <w:rFonts w:hint="eastAsia"/>
          <w:sz w:val="30"/>
          <w:szCs w:val="30"/>
        </w:rPr>
        <w:t>万元作为报酬。我答应了罗某的请求。我们商议，确定由我出面找一个律师协助罗某代理这宗债务案的诉讼，包括到法院提交资料、委托代理出庭等工作。罗某和我约定将承诺给我的报酬以律师代理诉讼费用的形式签订到委托代理合同里面，其中律师实际委托代理费用由我支付。之后，我找了广东广立信律师事务所的贺某律师，让他按照我的意思与罗某签订了一份委托代理合同，主要让他协助罗某做一些递交资料和参加开庭的工作，律师费为我所收取罗某的报酬费的</w:t>
      </w:r>
      <w:r>
        <w:rPr>
          <w:rFonts w:hint="eastAsia"/>
          <w:sz w:val="30"/>
          <w:szCs w:val="30"/>
        </w:rPr>
        <w:t>5%</w:t>
      </w:r>
      <w:r>
        <w:rPr>
          <w:rFonts w:hint="eastAsia"/>
          <w:sz w:val="30"/>
          <w:szCs w:val="30"/>
        </w:rPr>
        <w:t>。</w:t>
      </w:r>
    </w:p>
    <w:p w:rsidR="006C7C5A" w:rsidRDefault="006C7C5A">
      <w:pPr>
        <w:spacing w:line="500" w:lineRule="atLeast"/>
        <w:ind w:firstLine="600"/>
        <w:divId w:val="524950881"/>
        <w:rPr>
          <w:rFonts w:hint="eastAsia"/>
          <w:sz w:val="30"/>
          <w:szCs w:val="30"/>
        </w:rPr>
      </w:pPr>
      <w:r>
        <w:rPr>
          <w:rFonts w:hint="eastAsia"/>
          <w:sz w:val="30"/>
          <w:szCs w:val="30"/>
        </w:rPr>
        <w:t>后来，连平法院成为石化公司股权的执行法院。期间，由于石湾石油公司没有法务部门，我就代表债务方石湾石油公司，按照之前与罗某约定的方式，以正常法律程序对连平县法院提出执行管辖异议、评估异议及拍卖异议等，但这些都被连平法院正常驳回。其中，大概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月份的时候，连平法院组织了债权债务双方进行开庭听证，我负责带队去连平法院参与开庭，贺某作为债权方代理人去连平法院参与了开庭，跟我一起去的有张某和肖某</w:t>
      </w:r>
      <w:r>
        <w:rPr>
          <w:rFonts w:hint="eastAsia"/>
          <w:sz w:val="30"/>
          <w:szCs w:val="30"/>
        </w:rPr>
        <w:t>1</w:t>
      </w:r>
      <w:r>
        <w:rPr>
          <w:rFonts w:hint="eastAsia"/>
          <w:sz w:val="30"/>
          <w:szCs w:val="30"/>
        </w:rPr>
        <w:t>。张某、肖某</w:t>
      </w:r>
      <w:r>
        <w:rPr>
          <w:rFonts w:hint="eastAsia"/>
          <w:sz w:val="30"/>
          <w:szCs w:val="30"/>
        </w:rPr>
        <w:t>1</w:t>
      </w:r>
      <w:r>
        <w:rPr>
          <w:rFonts w:hint="eastAsia"/>
          <w:sz w:val="30"/>
          <w:szCs w:val="30"/>
        </w:rPr>
        <w:t>两人在开庭时分别作为盈康公司和石湾石油公司的委托代理人进行答辩。我记得我当时没有在答辩时发言，所以在执行裁定书上不会出现我的名字。另外，由于之前罗某要求我不要以盈康公司与石湾石油公司之间的债权债务问题为由，通过法律手段制造障碍致使他的债权案不能顺利执行，所以我也没有刻意就这个事情想法设法去制造阻挠措施。约半年时间，连平县法院对石化公司</w:t>
      </w:r>
      <w:r>
        <w:rPr>
          <w:rFonts w:hint="eastAsia"/>
          <w:sz w:val="30"/>
          <w:szCs w:val="30"/>
        </w:rPr>
        <w:t>79%</w:t>
      </w:r>
      <w:r>
        <w:rPr>
          <w:rFonts w:hint="eastAsia"/>
          <w:sz w:val="30"/>
          <w:szCs w:val="30"/>
        </w:rPr>
        <w:t>股权进行拍卖，拍得</w:t>
      </w:r>
      <w:r>
        <w:rPr>
          <w:rFonts w:hint="eastAsia"/>
          <w:sz w:val="30"/>
          <w:szCs w:val="30"/>
        </w:rPr>
        <w:t>2500</w:t>
      </w:r>
      <w:r>
        <w:rPr>
          <w:rFonts w:hint="eastAsia"/>
          <w:sz w:val="30"/>
          <w:szCs w:val="30"/>
        </w:rPr>
        <w:t>多万元，罗某分配到约</w:t>
      </w:r>
      <w:r>
        <w:rPr>
          <w:rFonts w:hint="eastAsia"/>
          <w:sz w:val="30"/>
          <w:szCs w:val="30"/>
        </w:rPr>
        <w:t>2000</w:t>
      </w:r>
      <w:r>
        <w:rPr>
          <w:rFonts w:hint="eastAsia"/>
          <w:sz w:val="30"/>
          <w:szCs w:val="30"/>
        </w:rPr>
        <w:t>万元。</w:t>
      </w:r>
    </w:p>
    <w:p w:rsidR="006C7C5A" w:rsidRDefault="006C7C5A">
      <w:pPr>
        <w:spacing w:line="500" w:lineRule="atLeast"/>
        <w:ind w:firstLine="600"/>
        <w:divId w:val="43459560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月，罗某约我到南海区吃饭。离开时罗某给我一个黑色旅行袋，说先给我一部分，剩下的以后再给我，还叫我处理好律师贺某那边的费用。回到我家楼下时我打开旅行袋，发现里面共有</w:t>
      </w:r>
      <w:r>
        <w:rPr>
          <w:rFonts w:hint="eastAsia"/>
          <w:sz w:val="30"/>
          <w:szCs w:val="30"/>
        </w:rPr>
        <w:t>100</w:t>
      </w:r>
      <w:r>
        <w:rPr>
          <w:rFonts w:hint="eastAsia"/>
          <w:sz w:val="30"/>
          <w:szCs w:val="30"/>
        </w:rPr>
        <w:t>万元人民币。第二天晚上，我约了贺某到佛山科技学院里面的一家饮料店见面，将罗某给我的其中</w:t>
      </w:r>
      <w:r>
        <w:rPr>
          <w:rFonts w:hint="eastAsia"/>
          <w:sz w:val="30"/>
          <w:szCs w:val="30"/>
        </w:rPr>
        <w:t>1</w:t>
      </w:r>
      <w:r>
        <w:rPr>
          <w:rFonts w:hint="eastAsia"/>
          <w:sz w:val="30"/>
          <w:szCs w:val="30"/>
        </w:rPr>
        <w:t>捆</w:t>
      </w:r>
      <w:r>
        <w:rPr>
          <w:rFonts w:hint="eastAsia"/>
          <w:sz w:val="30"/>
          <w:szCs w:val="30"/>
        </w:rPr>
        <w:t>10</w:t>
      </w:r>
      <w:r>
        <w:rPr>
          <w:rFonts w:hint="eastAsia"/>
          <w:sz w:val="30"/>
          <w:szCs w:val="30"/>
        </w:rPr>
        <w:t>万元人民币装在一个黑色胶袋里交给了贺某，并跟他说是罗某那个债务案件的代理费用共</w:t>
      </w:r>
      <w:r>
        <w:rPr>
          <w:rFonts w:hint="eastAsia"/>
          <w:sz w:val="30"/>
          <w:szCs w:val="30"/>
        </w:rPr>
        <w:t>10</w:t>
      </w:r>
      <w:r>
        <w:rPr>
          <w:rFonts w:hint="eastAsia"/>
          <w:sz w:val="30"/>
          <w:szCs w:val="30"/>
        </w:rPr>
        <w:t>万元。贺某没有过问其他的事情，收下钱后我们就分开了。黑色旅行袋剩余的</w:t>
      </w:r>
      <w:r>
        <w:rPr>
          <w:rFonts w:hint="eastAsia"/>
          <w:sz w:val="30"/>
          <w:szCs w:val="30"/>
        </w:rPr>
        <w:t>90</w:t>
      </w:r>
      <w:r>
        <w:rPr>
          <w:rFonts w:hint="eastAsia"/>
          <w:sz w:val="30"/>
          <w:szCs w:val="30"/>
        </w:rPr>
        <w:t>万元，有</w:t>
      </w:r>
      <w:r>
        <w:rPr>
          <w:rFonts w:hint="eastAsia"/>
          <w:sz w:val="30"/>
          <w:szCs w:val="30"/>
        </w:rPr>
        <w:t>10</w:t>
      </w:r>
      <w:r>
        <w:rPr>
          <w:rFonts w:hint="eastAsia"/>
          <w:sz w:val="30"/>
          <w:szCs w:val="30"/>
        </w:rPr>
        <w:t>万元被我用于偿还个人债务，有</w:t>
      </w:r>
      <w:r>
        <w:rPr>
          <w:rFonts w:hint="eastAsia"/>
          <w:sz w:val="30"/>
          <w:szCs w:val="30"/>
        </w:rPr>
        <w:t>80</w:t>
      </w:r>
      <w:r>
        <w:rPr>
          <w:rFonts w:hint="eastAsia"/>
          <w:sz w:val="30"/>
          <w:szCs w:val="30"/>
        </w:rPr>
        <w:t>万元存入我母亲陈雪兰或者我老婆梁婉芬的农行账户（具体是谁我记不太清了，以查证为准），用于购置房产。过了一个星期左右，贺某问我要不要让他所在的律师事务所出具发票，我就问罗某要不要开。罗某说没什么必要，贺某想开的话就随便开吧。于是我就跟贺某说干脆开</w:t>
      </w:r>
      <w:r>
        <w:rPr>
          <w:rFonts w:hint="eastAsia"/>
          <w:sz w:val="30"/>
          <w:szCs w:val="30"/>
        </w:rPr>
        <w:t>5</w:t>
      </w:r>
      <w:r>
        <w:rPr>
          <w:rFonts w:hint="eastAsia"/>
          <w:sz w:val="30"/>
          <w:szCs w:val="30"/>
        </w:rPr>
        <w:t>万元算了，可以让他节省点税。贺某后来就开了张</w:t>
      </w:r>
      <w:r>
        <w:rPr>
          <w:rFonts w:hint="eastAsia"/>
          <w:sz w:val="30"/>
          <w:szCs w:val="30"/>
        </w:rPr>
        <w:t>5</w:t>
      </w:r>
      <w:r>
        <w:rPr>
          <w:rFonts w:hint="eastAsia"/>
          <w:sz w:val="30"/>
          <w:szCs w:val="30"/>
        </w:rPr>
        <w:t>万元的发票给我。</w:t>
      </w:r>
    </w:p>
    <w:p w:rsidR="006C7C5A" w:rsidRDefault="006C7C5A">
      <w:pPr>
        <w:spacing w:line="500" w:lineRule="atLeast"/>
        <w:ind w:firstLine="600"/>
        <w:divId w:val="2138789147"/>
        <w:rPr>
          <w:rFonts w:hint="eastAsia"/>
          <w:sz w:val="30"/>
          <w:szCs w:val="30"/>
        </w:rPr>
      </w:pPr>
      <w:r>
        <w:rPr>
          <w:rFonts w:hint="eastAsia"/>
          <w:sz w:val="30"/>
          <w:szCs w:val="30"/>
        </w:rPr>
        <w:t>2012</w:t>
      </w:r>
      <w:r>
        <w:rPr>
          <w:rFonts w:hint="eastAsia"/>
          <w:sz w:val="30"/>
          <w:szCs w:val="30"/>
        </w:rPr>
        <w:t>年初的一天晚上，罗某让我到佛山国际车城皇庭俱乐部停车场等他。我去到后，他拿了一个黑色旅行袋给我，跟我说“前段时间搞股权过户花费了相当多的时间和费用，这是剩下的尾数</w:t>
      </w:r>
      <w:r>
        <w:rPr>
          <w:rFonts w:hint="eastAsia"/>
          <w:sz w:val="30"/>
          <w:szCs w:val="30"/>
        </w:rPr>
        <w:t>80</w:t>
      </w:r>
      <w:r>
        <w:rPr>
          <w:rFonts w:hint="eastAsia"/>
          <w:sz w:val="30"/>
          <w:szCs w:val="30"/>
        </w:rPr>
        <w:t>万”。我回到家楼下后数了一下，发现旅行袋里面共有</w:t>
      </w:r>
      <w:r>
        <w:rPr>
          <w:rFonts w:hint="eastAsia"/>
          <w:sz w:val="30"/>
          <w:szCs w:val="30"/>
        </w:rPr>
        <w:t>80</w:t>
      </w:r>
      <w:r>
        <w:rPr>
          <w:rFonts w:hint="eastAsia"/>
          <w:sz w:val="30"/>
          <w:szCs w:val="30"/>
        </w:rPr>
        <w:t>万元人民币。这些钱我全部存入老婆的农行账户。</w:t>
      </w:r>
    </w:p>
    <w:p w:rsidR="006C7C5A" w:rsidRDefault="006C7C5A">
      <w:pPr>
        <w:spacing w:line="500" w:lineRule="atLeast"/>
        <w:ind w:firstLine="600"/>
        <w:divId w:val="410852114"/>
        <w:rPr>
          <w:rFonts w:hint="eastAsia"/>
          <w:sz w:val="30"/>
          <w:szCs w:val="30"/>
        </w:rPr>
      </w:pPr>
      <w:r>
        <w:rPr>
          <w:rFonts w:hint="eastAsia"/>
          <w:sz w:val="30"/>
          <w:szCs w:val="30"/>
        </w:rPr>
        <w:t>我跟贺某是在</w:t>
      </w:r>
      <w:r>
        <w:rPr>
          <w:rFonts w:hint="eastAsia"/>
          <w:sz w:val="30"/>
          <w:szCs w:val="30"/>
        </w:rPr>
        <w:t>2004</w:t>
      </w:r>
      <w:r>
        <w:rPr>
          <w:rFonts w:hint="eastAsia"/>
          <w:sz w:val="30"/>
          <w:szCs w:val="30"/>
        </w:rPr>
        <w:t>年左右参加律师培训的时候认识的。据我了解，贺某之前没有跟我们公司有过业务往来，这次让他作为公司债权方的代理人比较方便。当时我和罗某约好在贺某律师所的办公室见面，我先过去的，我跟贺某说我公司作为债务方，债权方需要委托一个律师去代理债权包的一些法律事务。贺某一听就明白我在这单案件里面不好出面，就答应做债权方的代理人，我和贺某约定好到时收到费用后由我来向他支付代理费。过了不久，罗某过来，我把罗某介绍给贺某，让贺某知道罗某是他的委托人。之后罗某和贺某签订代理合同，代理费用为债权包拍卖后罗某实际得款的</w:t>
      </w:r>
      <w:r>
        <w:rPr>
          <w:rFonts w:hint="eastAsia"/>
          <w:sz w:val="30"/>
          <w:szCs w:val="30"/>
        </w:rPr>
        <w:t>1%</w:t>
      </w:r>
      <w:r>
        <w:rPr>
          <w:rFonts w:hint="eastAsia"/>
          <w:sz w:val="30"/>
          <w:szCs w:val="30"/>
        </w:rPr>
        <w:t>。合同签好后，我又当着他们两个人的面说了一下，到时候收到钱由我给贺某代理费，他们俩都没表示异议。至于最后没有按照合同约定的实际得款的</w:t>
      </w:r>
      <w:r>
        <w:rPr>
          <w:rFonts w:hint="eastAsia"/>
          <w:sz w:val="30"/>
          <w:szCs w:val="30"/>
        </w:rPr>
        <w:t>1%</w:t>
      </w:r>
      <w:r>
        <w:rPr>
          <w:rFonts w:hint="eastAsia"/>
          <w:sz w:val="30"/>
          <w:szCs w:val="30"/>
        </w:rPr>
        <w:t>给贺某代理费的原因是：签合同时，罗某估计债权包能拍到</w:t>
      </w:r>
      <w:r>
        <w:rPr>
          <w:rFonts w:hint="eastAsia"/>
          <w:sz w:val="30"/>
          <w:szCs w:val="30"/>
        </w:rPr>
        <w:t>1000</w:t>
      </w:r>
      <w:r>
        <w:rPr>
          <w:rFonts w:hint="eastAsia"/>
          <w:sz w:val="30"/>
          <w:szCs w:val="30"/>
        </w:rPr>
        <w:t>万元左右，</w:t>
      </w:r>
      <w:r>
        <w:rPr>
          <w:rFonts w:hint="eastAsia"/>
          <w:sz w:val="30"/>
          <w:szCs w:val="30"/>
        </w:rPr>
        <w:t>1%</w:t>
      </w:r>
      <w:r>
        <w:rPr>
          <w:rFonts w:hint="eastAsia"/>
          <w:sz w:val="30"/>
          <w:szCs w:val="30"/>
        </w:rPr>
        <w:t>即</w:t>
      </w:r>
      <w:r>
        <w:rPr>
          <w:rFonts w:hint="eastAsia"/>
          <w:sz w:val="30"/>
          <w:szCs w:val="30"/>
        </w:rPr>
        <w:t>10</w:t>
      </w:r>
      <w:r>
        <w:rPr>
          <w:rFonts w:hint="eastAsia"/>
          <w:sz w:val="30"/>
          <w:szCs w:val="30"/>
        </w:rPr>
        <w:t>万元；贺某在连平法院开完庭后就没有再跟进代理，之后拍卖的过程和拍卖金额他应该是不清楚的。据我了解，他没有再向罗某要过代理费。</w:t>
      </w:r>
    </w:p>
    <w:p w:rsidR="006C7C5A" w:rsidRDefault="006C7C5A">
      <w:pPr>
        <w:spacing w:line="500" w:lineRule="atLeast"/>
        <w:ind w:firstLine="600"/>
        <w:divId w:val="469052103"/>
        <w:rPr>
          <w:rFonts w:hint="eastAsia"/>
          <w:sz w:val="30"/>
          <w:szCs w:val="30"/>
        </w:rPr>
      </w:pPr>
      <w:r>
        <w:rPr>
          <w:rFonts w:hint="eastAsia"/>
          <w:sz w:val="30"/>
          <w:szCs w:val="30"/>
        </w:rPr>
        <w:t>在罗某与石湾石油公司的债权债务案中，我当时是盈康公司的资产经营部副经理，主要负责公司的法务工作，作为债务方负责跟进石湾石油公司的债权包事项，知道公司内部很多信息。我为罗某提供了以下帮助：首先，我核实了石湾石油公司相关资产的财产信息情况并提供给罗某，避免他在摸查石湾石油公司资产的过程中花费太多精力。其次，按照罗某所提要求，作为债务方石湾石油公司的上级管理公司，配合罗某进行查封异议申诉，不刻意制造太多的法律障碍。同时我还提前告诉罗某关于盈康公司的应对策略，让罗某提前做好对策等。</w:t>
      </w:r>
    </w:p>
    <w:p w:rsidR="006C7C5A" w:rsidRDefault="006C7C5A">
      <w:pPr>
        <w:spacing w:line="500" w:lineRule="atLeast"/>
        <w:ind w:firstLine="600"/>
        <w:divId w:val="817914111"/>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年，被告人钟宝泽在担任盈康公司资产经营部经理期间，违规向郑某</w:t>
      </w:r>
      <w:r>
        <w:rPr>
          <w:rFonts w:hint="eastAsia"/>
          <w:sz w:val="30"/>
          <w:szCs w:val="30"/>
        </w:rPr>
        <w:t>1</w:t>
      </w:r>
      <w:r>
        <w:rPr>
          <w:rFonts w:hint="eastAsia"/>
          <w:sz w:val="30"/>
          <w:szCs w:val="30"/>
        </w:rPr>
        <w:t>（另案处理）透露盈康公司决定回购石湾投资管理总公司原中国农业银行债权包的消息及底价，让郑某</w:t>
      </w:r>
      <w:r>
        <w:rPr>
          <w:rFonts w:hint="eastAsia"/>
          <w:sz w:val="30"/>
          <w:szCs w:val="30"/>
        </w:rPr>
        <w:t>1</w:t>
      </w:r>
      <w:r>
        <w:rPr>
          <w:rFonts w:hint="eastAsia"/>
          <w:sz w:val="30"/>
          <w:szCs w:val="30"/>
        </w:rPr>
        <w:t>提前收购该债权，再转卖给盈康公司赚取中间利润。事后，被告人钟宝泽收受了郑某</w:t>
      </w:r>
      <w:r>
        <w:rPr>
          <w:rFonts w:hint="eastAsia"/>
          <w:sz w:val="30"/>
          <w:szCs w:val="30"/>
        </w:rPr>
        <w:t>1</w:t>
      </w:r>
      <w:r>
        <w:rPr>
          <w:rFonts w:hint="eastAsia"/>
          <w:sz w:val="30"/>
          <w:szCs w:val="30"/>
        </w:rPr>
        <w:t>送的感谢费人民币</w:t>
      </w:r>
      <w:r>
        <w:rPr>
          <w:rFonts w:hint="eastAsia"/>
          <w:sz w:val="30"/>
          <w:szCs w:val="30"/>
        </w:rPr>
        <w:t>35</w:t>
      </w:r>
      <w:r>
        <w:rPr>
          <w:rFonts w:hint="eastAsia"/>
          <w:sz w:val="30"/>
          <w:szCs w:val="30"/>
        </w:rPr>
        <w:t>万元。</w:t>
      </w:r>
    </w:p>
    <w:p w:rsidR="006C7C5A" w:rsidRDefault="006C7C5A">
      <w:pPr>
        <w:spacing w:line="500" w:lineRule="atLeast"/>
        <w:ind w:firstLine="600"/>
        <w:divId w:val="1171992971"/>
        <w:rPr>
          <w:rFonts w:hint="eastAsia"/>
          <w:sz w:val="30"/>
          <w:szCs w:val="30"/>
        </w:rPr>
      </w:pPr>
      <w:r>
        <w:rPr>
          <w:rFonts w:hint="eastAsia"/>
          <w:sz w:val="30"/>
          <w:szCs w:val="30"/>
        </w:rPr>
        <w:t>上述事实，被告人钟宝泽在开庭审理过程中无异议，并有证人郑某</w:t>
      </w:r>
      <w:r>
        <w:rPr>
          <w:rFonts w:hint="eastAsia"/>
          <w:sz w:val="30"/>
          <w:szCs w:val="30"/>
        </w:rPr>
        <w:t>1</w:t>
      </w:r>
      <w:r>
        <w:rPr>
          <w:rFonts w:hint="eastAsia"/>
          <w:sz w:val="30"/>
          <w:szCs w:val="30"/>
        </w:rPr>
        <w:t>、秦某的证言，债权转让协议，会议纪要，请示，办文反馈表，备案申请，新增投资项目表，银行进账单，债权转让及催收通知，债权转让证明，保证担保借款合同，债权转移确认通知书，被告人钟宝泽的供述等证据证实，足以认定。</w:t>
      </w:r>
    </w:p>
    <w:p w:rsidR="006C7C5A" w:rsidRDefault="006C7C5A">
      <w:pPr>
        <w:spacing w:line="500" w:lineRule="atLeast"/>
        <w:ind w:firstLine="600"/>
        <w:divId w:val="830760141"/>
        <w:rPr>
          <w:rFonts w:hint="eastAsia"/>
          <w:sz w:val="30"/>
          <w:szCs w:val="30"/>
        </w:rPr>
      </w:pPr>
      <w:r>
        <w:rPr>
          <w:rFonts w:hint="eastAsia"/>
          <w:sz w:val="30"/>
          <w:szCs w:val="30"/>
        </w:rPr>
        <w:t>三、</w:t>
      </w:r>
      <w:r>
        <w:rPr>
          <w:rFonts w:hint="eastAsia"/>
          <w:sz w:val="30"/>
          <w:szCs w:val="30"/>
        </w:rPr>
        <w:t>2015</w:t>
      </w:r>
      <w:r>
        <w:rPr>
          <w:rFonts w:hint="eastAsia"/>
          <w:sz w:val="30"/>
          <w:szCs w:val="30"/>
        </w:rPr>
        <w:t>年，被告人钟宝泽在担任盈康公司资产经营部经理期间，在出售盈康公司下属企业佛山市禅城区置地集团公司位于珠海市金湾区三灶镇约</w:t>
      </w:r>
      <w:r>
        <w:rPr>
          <w:rFonts w:hint="eastAsia"/>
          <w:sz w:val="30"/>
          <w:szCs w:val="30"/>
        </w:rPr>
        <w:t>1.5</w:t>
      </w:r>
      <w:r>
        <w:rPr>
          <w:rFonts w:hint="eastAsia"/>
          <w:sz w:val="30"/>
          <w:szCs w:val="30"/>
        </w:rPr>
        <w:t>万平方米教育用地的过程中，为珠海市金湾区某学校董事长彭某</w:t>
      </w:r>
      <w:r>
        <w:rPr>
          <w:rFonts w:hint="eastAsia"/>
          <w:sz w:val="30"/>
          <w:szCs w:val="30"/>
        </w:rPr>
        <w:t>1</w:t>
      </w:r>
      <w:r>
        <w:rPr>
          <w:rFonts w:hint="eastAsia"/>
          <w:sz w:val="30"/>
          <w:szCs w:val="30"/>
        </w:rPr>
        <w:t>（另案处理）提供该地块的处置信息及限制拍卖信息，使彭某</w:t>
      </w:r>
      <w:r>
        <w:rPr>
          <w:rFonts w:hint="eastAsia"/>
          <w:sz w:val="30"/>
          <w:szCs w:val="30"/>
        </w:rPr>
        <w:t>1</w:t>
      </w:r>
      <w:r>
        <w:rPr>
          <w:rFonts w:hint="eastAsia"/>
          <w:sz w:val="30"/>
          <w:szCs w:val="30"/>
        </w:rPr>
        <w:t>顺利以起拍价购得上述地块。事后，被告人钟宝泽收受了彭某</w:t>
      </w:r>
      <w:r>
        <w:rPr>
          <w:rFonts w:hint="eastAsia"/>
          <w:sz w:val="30"/>
          <w:szCs w:val="30"/>
        </w:rPr>
        <w:t>1</w:t>
      </w:r>
      <w:r>
        <w:rPr>
          <w:rFonts w:hint="eastAsia"/>
          <w:sz w:val="30"/>
          <w:szCs w:val="30"/>
        </w:rPr>
        <w:t>送的感谢费人民币</w:t>
      </w:r>
      <w:r>
        <w:rPr>
          <w:rFonts w:hint="eastAsia"/>
          <w:sz w:val="30"/>
          <w:szCs w:val="30"/>
        </w:rPr>
        <w:t>10</w:t>
      </w:r>
      <w:r>
        <w:rPr>
          <w:rFonts w:hint="eastAsia"/>
          <w:sz w:val="30"/>
          <w:szCs w:val="30"/>
        </w:rPr>
        <w:t>万元。</w:t>
      </w:r>
    </w:p>
    <w:p w:rsidR="006C7C5A" w:rsidRDefault="006C7C5A">
      <w:pPr>
        <w:spacing w:line="500" w:lineRule="atLeast"/>
        <w:ind w:firstLine="600"/>
        <w:divId w:val="629753014"/>
        <w:rPr>
          <w:rFonts w:hint="eastAsia"/>
          <w:sz w:val="30"/>
          <w:szCs w:val="30"/>
        </w:rPr>
      </w:pPr>
      <w:r>
        <w:rPr>
          <w:rFonts w:hint="eastAsia"/>
          <w:sz w:val="30"/>
          <w:szCs w:val="30"/>
        </w:rPr>
        <w:t>上述事实，被告人钟宝泽在开庭审理过程中无异议，并有证人彭某</w:t>
      </w:r>
      <w:r>
        <w:rPr>
          <w:rFonts w:hint="eastAsia"/>
          <w:sz w:val="30"/>
          <w:szCs w:val="30"/>
        </w:rPr>
        <w:t>1</w:t>
      </w:r>
      <w:r>
        <w:rPr>
          <w:rFonts w:hint="eastAsia"/>
          <w:sz w:val="30"/>
          <w:szCs w:val="30"/>
        </w:rPr>
        <w:t>的证言，委托拍卖合同，办文反馈表，评分统计表，请示，资产评估明细表，资产评估项目基本情况，企业公有资产处置审批表，拍卖资料，拍卖成交确认书，拍卖笔录，民事裁定书，被告人钟宝泽的供述等证据证实，足以认定。</w:t>
      </w:r>
    </w:p>
    <w:p w:rsidR="006C7C5A" w:rsidRDefault="006C7C5A">
      <w:pPr>
        <w:spacing w:line="500" w:lineRule="atLeast"/>
        <w:ind w:firstLine="600"/>
        <w:divId w:val="480538988"/>
        <w:rPr>
          <w:rFonts w:hint="eastAsia"/>
          <w:sz w:val="30"/>
          <w:szCs w:val="30"/>
        </w:rPr>
      </w:pPr>
      <w:r>
        <w:rPr>
          <w:rFonts w:hint="eastAsia"/>
          <w:sz w:val="30"/>
          <w:szCs w:val="30"/>
        </w:rPr>
        <w:t>四、</w:t>
      </w:r>
      <w:r>
        <w:rPr>
          <w:rFonts w:hint="eastAsia"/>
          <w:sz w:val="30"/>
          <w:szCs w:val="30"/>
        </w:rPr>
        <w:t>2015</w:t>
      </w:r>
      <w:r>
        <w:rPr>
          <w:rFonts w:hint="eastAsia"/>
          <w:sz w:val="30"/>
          <w:szCs w:val="30"/>
        </w:rPr>
        <w:t>年，被告人钟宝泽在担任盈康公司资产经营部经理期间，在盈康公司向深圳市富昌兴业投资有限公司回购南方陶瓷厂等多户债权包的过程中，为深圳市富昌兴业投资有限公司的代理人温某（另案处理）加快推动上述债权包回购的评估、论证等工作，帮助温某短时间内将上述债权包转让给盈康公司。事后，被告人钟宝泽收受温某送的感谢费人民币</w:t>
      </w:r>
      <w:r>
        <w:rPr>
          <w:rFonts w:hint="eastAsia"/>
          <w:sz w:val="30"/>
          <w:szCs w:val="30"/>
        </w:rPr>
        <w:t>20</w:t>
      </w:r>
      <w:r>
        <w:rPr>
          <w:rFonts w:hint="eastAsia"/>
          <w:sz w:val="30"/>
          <w:szCs w:val="30"/>
        </w:rPr>
        <w:t>万元。</w:t>
      </w:r>
    </w:p>
    <w:p w:rsidR="006C7C5A" w:rsidRDefault="006C7C5A">
      <w:pPr>
        <w:spacing w:line="500" w:lineRule="atLeast"/>
        <w:ind w:firstLine="600"/>
        <w:divId w:val="1952323636"/>
        <w:rPr>
          <w:rFonts w:hint="eastAsia"/>
          <w:sz w:val="30"/>
          <w:szCs w:val="30"/>
        </w:rPr>
      </w:pPr>
      <w:r>
        <w:rPr>
          <w:rFonts w:hint="eastAsia"/>
          <w:sz w:val="30"/>
          <w:szCs w:val="30"/>
        </w:rPr>
        <w:t>上述事实，被告人钟宝泽在开庭审理过程中无异议，并有证人温某的证言，营业执照，南方陶瓷厂等</w:t>
      </w:r>
      <w:r>
        <w:rPr>
          <w:rFonts w:hint="eastAsia"/>
          <w:sz w:val="30"/>
          <w:szCs w:val="30"/>
        </w:rPr>
        <w:t>7</w:t>
      </w:r>
      <w:r>
        <w:rPr>
          <w:rFonts w:hint="eastAsia"/>
          <w:sz w:val="30"/>
          <w:szCs w:val="30"/>
        </w:rPr>
        <w:t>户债权情况表，债权转让合同，债权转让确认，会议纪要，请示，办文反馈表，</w:t>
      </w:r>
      <w:r>
        <w:rPr>
          <w:rFonts w:hint="eastAsia"/>
          <w:sz w:val="30"/>
          <w:szCs w:val="30"/>
        </w:rPr>
        <w:t>2015</w:t>
      </w:r>
      <w:r>
        <w:rPr>
          <w:rFonts w:hint="eastAsia"/>
          <w:sz w:val="30"/>
          <w:szCs w:val="30"/>
        </w:rPr>
        <w:t>年度企业计划新增投资项目表，用款申请，付款凭证，被告人钟宝泽的供述等证据证实，足以认定。</w:t>
      </w:r>
    </w:p>
    <w:p w:rsidR="006C7C5A" w:rsidRDefault="006C7C5A">
      <w:pPr>
        <w:spacing w:line="500" w:lineRule="atLeast"/>
        <w:ind w:firstLine="600"/>
        <w:divId w:val="60560551"/>
        <w:rPr>
          <w:rFonts w:hint="eastAsia"/>
          <w:sz w:val="30"/>
          <w:szCs w:val="30"/>
        </w:rPr>
      </w:pPr>
      <w:r>
        <w:rPr>
          <w:rFonts w:hint="eastAsia"/>
          <w:sz w:val="30"/>
          <w:szCs w:val="30"/>
        </w:rPr>
        <w:t>五、</w:t>
      </w:r>
      <w:r>
        <w:rPr>
          <w:rFonts w:hint="eastAsia"/>
          <w:sz w:val="30"/>
          <w:szCs w:val="30"/>
        </w:rPr>
        <w:t>2015</w:t>
      </w:r>
      <w:r>
        <w:rPr>
          <w:rFonts w:hint="eastAsia"/>
          <w:sz w:val="30"/>
          <w:szCs w:val="30"/>
        </w:rPr>
        <w:t>年，被告人钟宝泽在担任盈康公司资产经营部经理期间，利用其负责公司物业资产出租的职务便利，在佛山市禅城区建国路东平河侧空地的出租、佛山市禅城区沙岗围东平河侧仓库的续租过程中，对佛山市禅城区某抛光砖总汇负责人伍某（另案处理）在招租方案设置条件上给予关照，最终使伍某成功承租了上述物业。期间，钟宝泽收受伍某送的感谢费共计人民币</w:t>
      </w:r>
      <w:r>
        <w:rPr>
          <w:rFonts w:hint="eastAsia"/>
          <w:sz w:val="30"/>
          <w:szCs w:val="30"/>
        </w:rPr>
        <w:t>12</w:t>
      </w:r>
      <w:r>
        <w:rPr>
          <w:rFonts w:hint="eastAsia"/>
          <w:sz w:val="30"/>
          <w:szCs w:val="30"/>
        </w:rPr>
        <w:t>万元。</w:t>
      </w:r>
    </w:p>
    <w:p w:rsidR="006C7C5A" w:rsidRDefault="006C7C5A">
      <w:pPr>
        <w:spacing w:line="500" w:lineRule="atLeast"/>
        <w:ind w:firstLine="600"/>
        <w:divId w:val="1198465936"/>
        <w:rPr>
          <w:rFonts w:hint="eastAsia"/>
          <w:sz w:val="30"/>
          <w:szCs w:val="30"/>
        </w:rPr>
      </w:pPr>
      <w:r>
        <w:rPr>
          <w:rFonts w:hint="eastAsia"/>
          <w:sz w:val="30"/>
          <w:szCs w:val="30"/>
        </w:rPr>
        <w:t>上述事实，被告人钟宝泽在开庭审理过程中无异议，并有证人伍某的证言，禅城区资产租赁交易委托书，招租信息，招租竞价交易会登记表及入场证明，盈康公司重大资产租赁项目小组工作表，会议纪要，通知，资产租赁交易方案，竞租成交确认书，租用荒地协议，租赁合同，被告人钟宝泽的供述等证据证实，足以认定。</w:t>
      </w:r>
    </w:p>
    <w:p w:rsidR="006C7C5A" w:rsidRDefault="006C7C5A">
      <w:pPr>
        <w:spacing w:line="500" w:lineRule="atLeast"/>
        <w:ind w:firstLine="600"/>
        <w:divId w:val="1415711941"/>
        <w:rPr>
          <w:rFonts w:hint="eastAsia"/>
          <w:sz w:val="30"/>
          <w:szCs w:val="30"/>
        </w:rPr>
      </w:pPr>
      <w:r>
        <w:rPr>
          <w:rFonts w:hint="eastAsia"/>
          <w:sz w:val="30"/>
          <w:szCs w:val="30"/>
        </w:rPr>
        <w:t>六、</w:t>
      </w:r>
      <w:r>
        <w:rPr>
          <w:rFonts w:hint="eastAsia"/>
          <w:sz w:val="30"/>
          <w:szCs w:val="30"/>
        </w:rPr>
        <w:t>2016</w:t>
      </w:r>
      <w:r>
        <w:rPr>
          <w:rFonts w:hint="eastAsia"/>
          <w:sz w:val="30"/>
          <w:szCs w:val="30"/>
        </w:rPr>
        <w:t>年，被告人钟宝泽在担任盈康公司资产经营部经理期间，在出租盈康公司位于禅城区扶西水果综合批发市场内的</w:t>
      </w:r>
      <w:r>
        <w:rPr>
          <w:rFonts w:hint="eastAsia"/>
          <w:sz w:val="30"/>
          <w:szCs w:val="30"/>
        </w:rPr>
        <w:t>138</w:t>
      </w:r>
      <w:r>
        <w:rPr>
          <w:rFonts w:hint="eastAsia"/>
          <w:sz w:val="30"/>
          <w:szCs w:val="30"/>
        </w:rPr>
        <w:t>间铺位时，为佛山市某物流市场开发有限公司设置特殊招租条件，使该公司成功承租上述铺位。事后，被告人钟宝泽收受了佛山市某物流市场开发有限公司实际经营人李某</w:t>
      </w:r>
      <w:r>
        <w:rPr>
          <w:rFonts w:hint="eastAsia"/>
          <w:sz w:val="30"/>
          <w:szCs w:val="30"/>
        </w:rPr>
        <w:t>1</w:t>
      </w:r>
      <w:r>
        <w:rPr>
          <w:rFonts w:hint="eastAsia"/>
          <w:sz w:val="30"/>
          <w:szCs w:val="30"/>
        </w:rPr>
        <w:t>送的感谢费人民币</w:t>
      </w:r>
      <w:r>
        <w:rPr>
          <w:rFonts w:hint="eastAsia"/>
          <w:sz w:val="30"/>
          <w:szCs w:val="30"/>
        </w:rPr>
        <w:t>2</w:t>
      </w:r>
      <w:r>
        <w:rPr>
          <w:rFonts w:hint="eastAsia"/>
          <w:sz w:val="30"/>
          <w:szCs w:val="30"/>
        </w:rPr>
        <w:t>万元。</w:t>
      </w:r>
    </w:p>
    <w:p w:rsidR="006C7C5A" w:rsidRDefault="006C7C5A">
      <w:pPr>
        <w:spacing w:line="500" w:lineRule="atLeast"/>
        <w:ind w:firstLine="600"/>
        <w:divId w:val="1977829217"/>
        <w:rPr>
          <w:rFonts w:hint="eastAsia"/>
          <w:sz w:val="30"/>
          <w:szCs w:val="30"/>
        </w:rPr>
      </w:pPr>
      <w:r>
        <w:rPr>
          <w:rFonts w:hint="eastAsia"/>
          <w:sz w:val="30"/>
          <w:szCs w:val="30"/>
        </w:rPr>
        <w:t>另查明，佛山市禅城区纪律检查委员会在办案中发现钟宝泽在履职过程中存在失职行为，其财产与家庭收入严重不对称，涉嫌存在严重违纪行为。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禅城区纪委派驻区公资办纪检组通知钟宝泽从九江回到禅城，并由派驻区公资办纪检组工作人员将钟宝泽带回区纪委谈话室谈话，期间，被告人钟宝泽如实供述了办案机关尚未掌握的其收受伍某、罗某、温某等人贿赂款的事实。同日，佛山市禅城区纪律检查委员会对被告人钟宝泽采取“两规”措施，在“两规”期间，被告人钟宝泽还检举揭发了郑某</w:t>
      </w:r>
      <w:r>
        <w:rPr>
          <w:rFonts w:hint="eastAsia"/>
          <w:sz w:val="30"/>
          <w:szCs w:val="30"/>
        </w:rPr>
        <w:t>2</w:t>
      </w:r>
      <w:r>
        <w:rPr>
          <w:rFonts w:hint="eastAsia"/>
          <w:sz w:val="30"/>
          <w:szCs w:val="30"/>
        </w:rPr>
        <w:t>收受伍某贿赂款的犯罪行为。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日，佛山市禅城区纪律检查委员会将本案移送佛山市禅城区人民检察院，佛山市禅城区人民检察院于同日对被告人钟宝泽立案侦查并对其刑事拘留。</w:t>
      </w:r>
    </w:p>
    <w:p w:rsidR="006C7C5A" w:rsidRDefault="006C7C5A">
      <w:pPr>
        <w:spacing w:line="500" w:lineRule="atLeast"/>
        <w:ind w:firstLine="600"/>
        <w:divId w:val="1708918409"/>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17</w:t>
      </w:r>
      <w:r>
        <w:rPr>
          <w:rFonts w:hint="eastAsia"/>
          <w:sz w:val="30"/>
          <w:szCs w:val="30"/>
        </w:rPr>
        <w:t>日，被告人钟宝泽的家属代其退回赃款人民币</w:t>
      </w:r>
      <w:r>
        <w:rPr>
          <w:rFonts w:hint="eastAsia"/>
          <w:sz w:val="30"/>
          <w:szCs w:val="30"/>
        </w:rPr>
        <w:t>30</w:t>
      </w:r>
      <w:r>
        <w:rPr>
          <w:rFonts w:hint="eastAsia"/>
          <w:sz w:val="30"/>
          <w:szCs w:val="30"/>
        </w:rPr>
        <w:t>万元（该款暂扣于本院）。</w:t>
      </w:r>
    </w:p>
    <w:p w:rsidR="006C7C5A" w:rsidRDefault="006C7C5A">
      <w:pPr>
        <w:spacing w:line="500" w:lineRule="atLeast"/>
        <w:ind w:firstLine="600"/>
        <w:divId w:val="1144085113"/>
        <w:rPr>
          <w:rFonts w:hint="eastAsia"/>
          <w:sz w:val="30"/>
          <w:szCs w:val="30"/>
        </w:rPr>
      </w:pPr>
      <w:r>
        <w:rPr>
          <w:rFonts w:hint="eastAsia"/>
          <w:sz w:val="30"/>
          <w:szCs w:val="30"/>
        </w:rPr>
        <w:t>上述事实，被告人钟宝泽在开庭审理过程中无异议，并有证人李某</w:t>
      </w:r>
      <w:r>
        <w:rPr>
          <w:rFonts w:hint="eastAsia"/>
          <w:sz w:val="30"/>
          <w:szCs w:val="30"/>
        </w:rPr>
        <w:t>1</w:t>
      </w:r>
      <w:r>
        <w:rPr>
          <w:rFonts w:hint="eastAsia"/>
          <w:sz w:val="30"/>
          <w:szCs w:val="30"/>
        </w:rPr>
        <w:t>的证言，禅城区资产租赁交易委托书，竞租成交确认书，扶西市场铺位承包经营合同，物业交接确认书，到案经过，情况说明及郑某</w:t>
      </w:r>
      <w:r>
        <w:rPr>
          <w:rFonts w:hint="eastAsia"/>
          <w:sz w:val="30"/>
          <w:szCs w:val="30"/>
        </w:rPr>
        <w:t>2</w:t>
      </w:r>
      <w:r>
        <w:rPr>
          <w:rFonts w:hint="eastAsia"/>
          <w:sz w:val="30"/>
          <w:szCs w:val="30"/>
        </w:rPr>
        <w:t>案、伍某案刑事判决书，户籍材料，被告人钟宝泽的供述，退赃凭证等证据证实，足以认定。</w:t>
      </w:r>
    </w:p>
    <w:p w:rsidR="006C7C5A" w:rsidRDefault="006C7C5A">
      <w:pPr>
        <w:spacing w:line="500" w:lineRule="atLeast"/>
        <w:ind w:firstLine="600"/>
        <w:divId w:val="154609869"/>
        <w:rPr>
          <w:rFonts w:hint="eastAsia"/>
          <w:sz w:val="30"/>
          <w:szCs w:val="30"/>
        </w:rPr>
      </w:pPr>
      <w:r>
        <w:rPr>
          <w:rFonts w:hint="eastAsia"/>
          <w:sz w:val="30"/>
          <w:szCs w:val="30"/>
        </w:rPr>
        <w:t>关于被告人钟宝泽收受的罗某</w:t>
      </w:r>
      <w:r>
        <w:rPr>
          <w:rFonts w:hint="eastAsia"/>
          <w:sz w:val="30"/>
          <w:szCs w:val="30"/>
        </w:rPr>
        <w:t>180</w:t>
      </w:r>
      <w:r>
        <w:rPr>
          <w:rFonts w:hint="eastAsia"/>
          <w:sz w:val="30"/>
          <w:szCs w:val="30"/>
        </w:rPr>
        <w:t>万元的性质问题。公诉机关认为该</w:t>
      </w:r>
      <w:r>
        <w:rPr>
          <w:rFonts w:hint="eastAsia"/>
          <w:sz w:val="30"/>
          <w:szCs w:val="30"/>
        </w:rPr>
        <w:t>180</w:t>
      </w:r>
      <w:r>
        <w:rPr>
          <w:rFonts w:hint="eastAsia"/>
          <w:sz w:val="30"/>
          <w:szCs w:val="30"/>
        </w:rPr>
        <w:t>万元属于贿赂款，辩护人认为被告人钟宝泽在处理佛山市石湾石油燃料公司债权执行一事上是以其律师身份为罗某提供法律服务、收取律师费，没有利用职务便利，也没有利用自身影响力为他人谋取非法利益，故该</w:t>
      </w:r>
      <w:r>
        <w:rPr>
          <w:rFonts w:hint="eastAsia"/>
          <w:sz w:val="30"/>
          <w:szCs w:val="30"/>
        </w:rPr>
        <w:t>180</w:t>
      </w:r>
      <w:r>
        <w:rPr>
          <w:rFonts w:hint="eastAsia"/>
          <w:sz w:val="30"/>
          <w:szCs w:val="30"/>
        </w:rPr>
        <w:t>万元属于律师费，不符合受贿罪的构成要件。本院认为，任职通知、办文反馈表、证明等书证、证人罗某、肖某</w:t>
      </w:r>
      <w:r>
        <w:rPr>
          <w:rFonts w:hint="eastAsia"/>
          <w:sz w:val="30"/>
          <w:szCs w:val="30"/>
        </w:rPr>
        <w:t>1</w:t>
      </w:r>
      <w:r>
        <w:rPr>
          <w:rFonts w:hint="eastAsia"/>
          <w:sz w:val="30"/>
          <w:szCs w:val="30"/>
        </w:rPr>
        <w:t>、张某的证言以及被告人钟宝泽的供述能够相互印证，证实被告人钟宝泽自</w:t>
      </w:r>
      <w:r>
        <w:rPr>
          <w:rFonts w:hint="eastAsia"/>
          <w:sz w:val="30"/>
          <w:szCs w:val="30"/>
        </w:rPr>
        <w:t>2011</w:t>
      </w:r>
      <w:r>
        <w:rPr>
          <w:rFonts w:hint="eastAsia"/>
          <w:sz w:val="30"/>
          <w:szCs w:val="30"/>
        </w:rPr>
        <w:t>年起任某盈达公司企业发展部副经理，代表盈康公司负责处理该公司下属企业佛山市石湾石油燃料公司被强制执行案。在案证据还显示罗某作为该执行案的申请执行人一方，找到钟宝泽是基于钟宝泽在盈康公司工作，可以为该执行案所涉债权包的顺利兑现提供便利和帮助，实际上，被告人钟宝泽确实利用其代表盈康公司负责处理该执行案的职务便利，透露各种信息给罗某，配合罗某提出执行异议等，为罗某顺利实现债权提供了各种帮助。虽然罗某声称该</w:t>
      </w:r>
      <w:r>
        <w:rPr>
          <w:rFonts w:hint="eastAsia"/>
          <w:sz w:val="30"/>
          <w:szCs w:val="30"/>
        </w:rPr>
        <w:t>180</w:t>
      </w:r>
      <w:r>
        <w:rPr>
          <w:rFonts w:hint="eastAsia"/>
          <w:sz w:val="30"/>
          <w:szCs w:val="30"/>
        </w:rPr>
        <w:t>万元是律师费，但是罗某并未与被告人钟宝泽签订代理合同，在案证据也不能证实被告人钟宝泽为罗某提供了法律服务，相反，罗某一方与贺某签订了律师代理合同，贺某据此提供了答辩、出庭等法律服务，并据此收取了律师代理费。</w:t>
      </w:r>
      <w:r>
        <w:rPr>
          <w:rFonts w:hint="eastAsia"/>
          <w:sz w:val="30"/>
          <w:szCs w:val="30"/>
        </w:rPr>
        <w:t>被告人钟宝泽在该执行案中代表的是被执行人佛山市石湾石油燃料公司一方，其收取的作为申请执行人一方的罗某给的</w:t>
      </w:r>
      <w:r>
        <w:rPr>
          <w:rFonts w:hint="eastAsia"/>
          <w:sz w:val="30"/>
          <w:szCs w:val="30"/>
        </w:rPr>
        <w:t>180</w:t>
      </w:r>
      <w:r>
        <w:rPr>
          <w:rFonts w:hint="eastAsia"/>
          <w:sz w:val="30"/>
          <w:szCs w:val="30"/>
        </w:rPr>
        <w:t>万元费用实质上是感谢费、好处费，属于贿赂款，应当计入其受贿的数额内。辩护人的上述辩护意见没有事实和法律依据，本院不予采纳。</w:t>
      </w:r>
    </w:p>
    <w:p w:rsidR="006C7C5A" w:rsidRDefault="006C7C5A">
      <w:pPr>
        <w:spacing w:line="500" w:lineRule="atLeast"/>
        <w:ind w:firstLine="600"/>
        <w:divId w:val="1165970815"/>
        <w:rPr>
          <w:rFonts w:hint="eastAsia"/>
          <w:sz w:val="30"/>
          <w:szCs w:val="30"/>
        </w:rPr>
      </w:pPr>
      <w:r>
        <w:rPr>
          <w:rFonts w:hint="eastAsia"/>
          <w:sz w:val="30"/>
          <w:szCs w:val="30"/>
        </w:rPr>
        <w:t>本院认为，被告人钟宝泽身为国有公司中从事公务的人员，利用职务上的便利，非法收受他人财物共计人民币</w:t>
      </w:r>
      <w:r>
        <w:rPr>
          <w:rFonts w:hint="eastAsia"/>
          <w:sz w:val="30"/>
          <w:szCs w:val="30"/>
        </w:rPr>
        <w:t>254</w:t>
      </w:r>
      <w:r>
        <w:rPr>
          <w:rFonts w:hint="eastAsia"/>
          <w:sz w:val="30"/>
          <w:szCs w:val="30"/>
        </w:rPr>
        <w:t>万元，数额巨大，为他人谋取利益，其行为已构成受贿罪。公诉机关指控的罪名成立。被告人钟宝泽在谈话期间如实交代办案机关尚未掌握的受贿事实，符合自首的条件，属于自首，依法可以从轻处罚。被告人钟宝泽揭发他人犯罪行为，经查证属实，有立功表现，依法可以从轻处罚。被告人钟宝泽退回部分赃款，可酌情从轻处罚。被告人钟宝泽提出其给了</w:t>
      </w:r>
      <w:r>
        <w:rPr>
          <w:rFonts w:hint="eastAsia"/>
          <w:sz w:val="30"/>
          <w:szCs w:val="30"/>
        </w:rPr>
        <w:t>10</w:t>
      </w:r>
      <w:r>
        <w:rPr>
          <w:rFonts w:hint="eastAsia"/>
          <w:sz w:val="30"/>
          <w:szCs w:val="30"/>
        </w:rPr>
        <w:t>万元而不是</w:t>
      </w:r>
      <w:r>
        <w:rPr>
          <w:rFonts w:hint="eastAsia"/>
          <w:sz w:val="30"/>
          <w:szCs w:val="30"/>
        </w:rPr>
        <w:t>5</w:t>
      </w:r>
      <w:r>
        <w:rPr>
          <w:rFonts w:hint="eastAsia"/>
          <w:sz w:val="30"/>
          <w:szCs w:val="30"/>
        </w:rPr>
        <w:t>万元律师代理费给贺某的辩解意见没有证据证实，本院不予采纳。辩护人以被告人钟宝泽是初犯，有自首、立功、退赃情节为由，请求对被告人钟宝泽从轻处罚的辩护意见成立，本院予以采纳。依照《中华人民共和国刑法》第三百八十五条第一款、第三百八十六条、第三百八十三条第一款第（二）项、第二款、第六十七条第一款、第六十八条、第五十二条、第五十三条、第六十四条以及《最高人民法院、最高人民检察院关于办理贪污贿赂刑事案件适用法律若干问题的解释》第二条第一款、第十八条、第十九条第一款的规定，判决如下：</w:t>
      </w:r>
    </w:p>
    <w:p w:rsidR="006C7C5A" w:rsidRDefault="006C7C5A">
      <w:pPr>
        <w:spacing w:line="500" w:lineRule="atLeast"/>
        <w:ind w:firstLine="600"/>
        <w:divId w:val="544802331"/>
        <w:rPr>
          <w:rFonts w:hint="eastAsia"/>
          <w:sz w:val="30"/>
          <w:szCs w:val="30"/>
        </w:rPr>
      </w:pPr>
      <w:r>
        <w:rPr>
          <w:rFonts w:hint="eastAsia"/>
          <w:sz w:val="30"/>
          <w:szCs w:val="30"/>
        </w:rPr>
        <w:t>一、被告人钟宝泽犯受贿罪，判处有期徒刑七年，并处罚金人民币</w:t>
      </w:r>
      <w:r>
        <w:rPr>
          <w:rFonts w:hint="eastAsia"/>
          <w:sz w:val="30"/>
          <w:szCs w:val="30"/>
        </w:rPr>
        <w:t>50</w:t>
      </w:r>
      <w:r>
        <w:rPr>
          <w:rFonts w:hint="eastAsia"/>
          <w:sz w:val="30"/>
          <w:szCs w:val="30"/>
        </w:rPr>
        <w:t>万元。</w:t>
      </w:r>
    </w:p>
    <w:p w:rsidR="006C7C5A" w:rsidRDefault="006C7C5A">
      <w:pPr>
        <w:spacing w:line="500" w:lineRule="atLeast"/>
        <w:ind w:firstLine="600"/>
        <w:divId w:val="132523464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日止。罚金应在本判决发生法律效力后十日内向本院缴纳。）</w:t>
      </w:r>
    </w:p>
    <w:p w:rsidR="006C7C5A" w:rsidRDefault="006C7C5A">
      <w:pPr>
        <w:spacing w:line="500" w:lineRule="atLeast"/>
        <w:ind w:firstLine="600"/>
        <w:divId w:val="764885153"/>
        <w:rPr>
          <w:rFonts w:hint="eastAsia"/>
          <w:sz w:val="30"/>
          <w:szCs w:val="30"/>
        </w:rPr>
      </w:pPr>
      <w:r>
        <w:rPr>
          <w:rFonts w:hint="eastAsia"/>
          <w:sz w:val="30"/>
          <w:szCs w:val="30"/>
        </w:rPr>
        <w:t>二、对被告人钟宝泽退回的违法所得人民币</w:t>
      </w:r>
      <w:r>
        <w:rPr>
          <w:rFonts w:hint="eastAsia"/>
          <w:sz w:val="30"/>
          <w:szCs w:val="30"/>
        </w:rPr>
        <w:t>30</w:t>
      </w:r>
      <w:r>
        <w:rPr>
          <w:rFonts w:hint="eastAsia"/>
          <w:sz w:val="30"/>
          <w:szCs w:val="30"/>
        </w:rPr>
        <w:t>万元予以没收，依法上缴国库。</w:t>
      </w:r>
    </w:p>
    <w:p w:rsidR="006C7C5A" w:rsidRDefault="006C7C5A">
      <w:pPr>
        <w:spacing w:line="500" w:lineRule="atLeast"/>
        <w:ind w:firstLine="600"/>
        <w:divId w:val="382872999"/>
        <w:rPr>
          <w:rFonts w:hint="eastAsia"/>
          <w:sz w:val="30"/>
          <w:szCs w:val="30"/>
        </w:rPr>
      </w:pPr>
      <w:r>
        <w:rPr>
          <w:rFonts w:hint="eastAsia"/>
          <w:sz w:val="30"/>
          <w:szCs w:val="30"/>
        </w:rPr>
        <w:t>三、继续追缴被告人钟宝泽的违法所得人民币</w:t>
      </w:r>
      <w:r>
        <w:rPr>
          <w:rFonts w:hint="eastAsia"/>
          <w:sz w:val="30"/>
          <w:szCs w:val="30"/>
        </w:rPr>
        <w:t>224</w:t>
      </w:r>
      <w:r>
        <w:rPr>
          <w:rFonts w:hint="eastAsia"/>
          <w:sz w:val="30"/>
          <w:szCs w:val="30"/>
        </w:rPr>
        <w:t>万元，依法上缴国库。</w:t>
      </w:r>
    </w:p>
    <w:p w:rsidR="006C7C5A" w:rsidRDefault="006C7C5A">
      <w:pPr>
        <w:spacing w:line="500" w:lineRule="atLeast"/>
        <w:ind w:firstLine="600"/>
        <w:divId w:val="181942007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6C7C5A" w:rsidRDefault="006C7C5A">
      <w:pPr>
        <w:spacing w:line="500" w:lineRule="atLeast"/>
        <w:jc w:val="right"/>
        <w:divId w:val="765657377"/>
        <w:rPr>
          <w:rFonts w:hint="eastAsia"/>
          <w:sz w:val="30"/>
          <w:szCs w:val="30"/>
        </w:rPr>
      </w:pPr>
      <w:r>
        <w:rPr>
          <w:rFonts w:hint="eastAsia"/>
          <w:sz w:val="30"/>
          <w:szCs w:val="30"/>
        </w:rPr>
        <w:t>审　判　长　　陈碧芳</w:t>
      </w:r>
    </w:p>
    <w:p w:rsidR="006C7C5A" w:rsidRDefault="006C7C5A">
      <w:pPr>
        <w:spacing w:line="500" w:lineRule="atLeast"/>
        <w:jc w:val="right"/>
        <w:divId w:val="1679650885"/>
        <w:rPr>
          <w:rFonts w:hint="eastAsia"/>
          <w:sz w:val="30"/>
          <w:szCs w:val="30"/>
        </w:rPr>
      </w:pPr>
      <w:r>
        <w:rPr>
          <w:rFonts w:hint="eastAsia"/>
          <w:sz w:val="30"/>
          <w:szCs w:val="30"/>
        </w:rPr>
        <w:t>人民陪审员　　唐桂英</w:t>
      </w:r>
    </w:p>
    <w:p w:rsidR="006C7C5A" w:rsidRDefault="006C7C5A">
      <w:pPr>
        <w:spacing w:line="500" w:lineRule="atLeast"/>
        <w:jc w:val="right"/>
        <w:divId w:val="808785287"/>
        <w:rPr>
          <w:rFonts w:hint="eastAsia"/>
          <w:sz w:val="30"/>
          <w:szCs w:val="30"/>
        </w:rPr>
      </w:pPr>
      <w:r>
        <w:rPr>
          <w:rFonts w:hint="eastAsia"/>
          <w:sz w:val="30"/>
          <w:szCs w:val="30"/>
        </w:rPr>
        <w:t>人民陪审员　　冯珀琪</w:t>
      </w:r>
    </w:p>
    <w:p w:rsidR="006C7C5A" w:rsidRDefault="006C7C5A">
      <w:pPr>
        <w:spacing w:line="500" w:lineRule="atLeast"/>
        <w:jc w:val="right"/>
        <w:divId w:val="1797215489"/>
        <w:rPr>
          <w:rFonts w:hint="eastAsia"/>
          <w:sz w:val="30"/>
          <w:szCs w:val="30"/>
        </w:rPr>
      </w:pPr>
      <w:r>
        <w:rPr>
          <w:rFonts w:hint="eastAsia"/>
          <w:sz w:val="30"/>
          <w:szCs w:val="30"/>
        </w:rPr>
        <w:t>二〇一九年一月七日</w:t>
      </w:r>
    </w:p>
    <w:p w:rsidR="006C7C5A" w:rsidRDefault="006C7C5A">
      <w:pPr>
        <w:spacing w:line="500" w:lineRule="atLeast"/>
        <w:jc w:val="right"/>
        <w:divId w:val="576014197"/>
        <w:rPr>
          <w:rFonts w:hint="eastAsia"/>
          <w:sz w:val="30"/>
          <w:szCs w:val="30"/>
        </w:rPr>
      </w:pPr>
      <w:r>
        <w:rPr>
          <w:rFonts w:hint="eastAsia"/>
          <w:sz w:val="30"/>
          <w:szCs w:val="30"/>
        </w:rPr>
        <w:t>书　记　员　　黎展华</w:t>
      </w:r>
    </w:p>
    <w:p w:rsidR="006C7C5A" w:rsidRDefault="006C7C5A">
      <w:pPr>
        <w:spacing w:line="500" w:lineRule="atLeast"/>
        <w:jc w:val="right"/>
        <w:divId w:val="1944993237"/>
        <w:rPr>
          <w:rFonts w:hint="eastAsia"/>
          <w:sz w:val="30"/>
          <w:szCs w:val="30"/>
        </w:rPr>
      </w:pPr>
      <w:r>
        <w:rPr>
          <w:rFonts w:hint="eastAsia"/>
          <w:sz w:val="30"/>
          <w:szCs w:val="30"/>
        </w:rPr>
        <w:t>书　记　员　　肖梦丝</w:t>
      </w:r>
    </w:p>
    <w:p w:rsidR="006C7C5A" w:rsidRDefault="006C7C5A">
      <w:pPr>
        <w:spacing w:line="500" w:lineRule="atLeast"/>
        <w:ind w:firstLine="600"/>
        <w:divId w:val="1068769595"/>
        <w:rPr>
          <w:rFonts w:hint="eastAsia"/>
          <w:sz w:val="30"/>
          <w:szCs w:val="30"/>
        </w:rPr>
      </w:pPr>
      <w:r>
        <w:rPr>
          <w:rFonts w:hint="eastAsia"/>
          <w:sz w:val="30"/>
          <w:szCs w:val="30"/>
        </w:rPr>
        <w:t>附：一、《中华人民共和国刑法》相关条文</w:t>
      </w:r>
    </w:p>
    <w:p w:rsidR="006C7C5A" w:rsidRDefault="006C7C5A">
      <w:pPr>
        <w:spacing w:line="500" w:lineRule="atLeast"/>
        <w:ind w:firstLine="600"/>
        <w:divId w:val="17006236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C7C5A" w:rsidRDefault="006C7C5A">
      <w:pPr>
        <w:spacing w:line="500" w:lineRule="atLeast"/>
        <w:ind w:firstLine="600"/>
        <w:divId w:val="12608855"/>
        <w:rPr>
          <w:rFonts w:hint="eastAsia"/>
          <w:sz w:val="30"/>
          <w:szCs w:val="30"/>
        </w:rPr>
      </w:pPr>
      <w:r>
        <w:rPr>
          <w:rFonts w:hint="eastAsia"/>
          <w:sz w:val="30"/>
          <w:szCs w:val="30"/>
        </w:rPr>
        <w:t>国家工作人员在经济往来中，违反国家规定，收受各种名义的回扣、手续费，归个人所有的，以受贿论处。</w:t>
      </w:r>
    </w:p>
    <w:p w:rsidR="006C7C5A" w:rsidRDefault="006C7C5A">
      <w:pPr>
        <w:spacing w:line="500" w:lineRule="atLeast"/>
        <w:ind w:firstLine="600"/>
        <w:divId w:val="154798646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C7C5A" w:rsidRDefault="006C7C5A">
      <w:pPr>
        <w:spacing w:line="500" w:lineRule="atLeast"/>
        <w:ind w:firstLine="600"/>
        <w:divId w:val="10962066"/>
        <w:rPr>
          <w:rFonts w:hint="eastAsia"/>
          <w:sz w:val="30"/>
          <w:szCs w:val="30"/>
        </w:rPr>
      </w:pPr>
      <w:r>
        <w:rPr>
          <w:rFonts w:hint="eastAsia"/>
          <w:sz w:val="30"/>
          <w:szCs w:val="30"/>
        </w:rPr>
        <w:t>第三百八十三条对犯贪污罪的，根据情节轻重，分别依照下列规定处罚：</w:t>
      </w:r>
    </w:p>
    <w:p w:rsidR="006C7C5A" w:rsidRDefault="006C7C5A">
      <w:pPr>
        <w:spacing w:line="500" w:lineRule="atLeast"/>
        <w:ind w:firstLine="600"/>
        <w:divId w:val="1059793002"/>
        <w:rPr>
          <w:rFonts w:hint="eastAsia"/>
          <w:sz w:val="30"/>
          <w:szCs w:val="30"/>
        </w:rPr>
      </w:pPr>
      <w:r>
        <w:rPr>
          <w:rFonts w:hint="eastAsia"/>
          <w:sz w:val="30"/>
          <w:szCs w:val="30"/>
        </w:rPr>
        <w:t>（一）贪污数额较大或者有其他较重情节的，处三年以下有期徒刑或者拘役，并处罚金。</w:t>
      </w:r>
    </w:p>
    <w:p w:rsidR="006C7C5A" w:rsidRDefault="006C7C5A">
      <w:pPr>
        <w:spacing w:line="500" w:lineRule="atLeast"/>
        <w:ind w:firstLine="600"/>
        <w:divId w:val="2088071504"/>
        <w:rPr>
          <w:rFonts w:hint="eastAsia"/>
          <w:sz w:val="30"/>
          <w:szCs w:val="30"/>
        </w:rPr>
      </w:pPr>
      <w:r>
        <w:rPr>
          <w:rFonts w:hint="eastAsia"/>
          <w:sz w:val="30"/>
          <w:szCs w:val="30"/>
        </w:rPr>
        <w:t>（二）贪污数额巨大或者有其他严重情节的，处三年以上十年以下有期徒刑，并处罚金或者没收财产。</w:t>
      </w:r>
    </w:p>
    <w:p w:rsidR="006C7C5A" w:rsidRDefault="006C7C5A">
      <w:pPr>
        <w:spacing w:line="500" w:lineRule="atLeast"/>
        <w:ind w:firstLine="600"/>
        <w:divId w:val="84686802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C7C5A" w:rsidRDefault="006C7C5A">
      <w:pPr>
        <w:spacing w:line="500" w:lineRule="atLeast"/>
        <w:ind w:firstLine="600"/>
        <w:divId w:val="1486631439"/>
        <w:rPr>
          <w:rFonts w:hint="eastAsia"/>
          <w:sz w:val="30"/>
          <w:szCs w:val="30"/>
        </w:rPr>
      </w:pPr>
      <w:r>
        <w:rPr>
          <w:rFonts w:hint="eastAsia"/>
          <w:sz w:val="30"/>
          <w:szCs w:val="30"/>
        </w:rPr>
        <w:t>对多次贪污未经处理的，按照累计贪污数额处罚。</w:t>
      </w:r>
    </w:p>
    <w:p w:rsidR="006C7C5A" w:rsidRDefault="006C7C5A">
      <w:pPr>
        <w:spacing w:line="500" w:lineRule="atLeast"/>
        <w:ind w:firstLine="600"/>
        <w:divId w:val="185036522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C7C5A" w:rsidRDefault="006C7C5A">
      <w:pPr>
        <w:spacing w:line="500" w:lineRule="atLeast"/>
        <w:ind w:firstLine="600"/>
        <w:divId w:val="15498736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C7C5A" w:rsidRDefault="006C7C5A">
      <w:pPr>
        <w:spacing w:line="500" w:lineRule="atLeast"/>
        <w:ind w:firstLine="600"/>
        <w:divId w:val="209893780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C7C5A" w:rsidRDefault="006C7C5A">
      <w:pPr>
        <w:spacing w:line="500" w:lineRule="atLeast"/>
        <w:ind w:firstLine="600"/>
        <w:divId w:val="10604406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C7C5A" w:rsidRDefault="006C7C5A">
      <w:pPr>
        <w:spacing w:line="500" w:lineRule="atLeast"/>
        <w:ind w:firstLine="600"/>
        <w:divId w:val="160307614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C7C5A" w:rsidRDefault="006C7C5A">
      <w:pPr>
        <w:spacing w:line="500" w:lineRule="atLeast"/>
        <w:ind w:firstLine="600"/>
        <w:divId w:val="210206786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6C7C5A" w:rsidRDefault="006C7C5A">
      <w:pPr>
        <w:spacing w:line="500" w:lineRule="atLeast"/>
        <w:ind w:firstLine="600"/>
        <w:divId w:val="105389795"/>
        <w:rPr>
          <w:rFonts w:hint="eastAsia"/>
          <w:sz w:val="30"/>
          <w:szCs w:val="30"/>
        </w:rPr>
      </w:pPr>
      <w:r>
        <w:rPr>
          <w:rFonts w:hint="eastAsia"/>
          <w:sz w:val="30"/>
          <w:szCs w:val="30"/>
        </w:rPr>
        <w:t>第五十二条判处罚金，应当根据犯罪情节决定罚金数额。</w:t>
      </w:r>
    </w:p>
    <w:p w:rsidR="006C7C5A" w:rsidRDefault="006C7C5A">
      <w:pPr>
        <w:spacing w:line="500" w:lineRule="atLeast"/>
        <w:ind w:firstLine="600"/>
        <w:divId w:val="150081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C7C5A" w:rsidRDefault="006C7C5A">
      <w:pPr>
        <w:spacing w:line="500" w:lineRule="atLeast"/>
        <w:ind w:firstLine="600"/>
        <w:divId w:val="570045740"/>
        <w:rPr>
          <w:rFonts w:hint="eastAsia"/>
          <w:sz w:val="30"/>
          <w:szCs w:val="30"/>
        </w:rPr>
      </w:pPr>
      <w:r>
        <w:rPr>
          <w:rFonts w:hint="eastAsia"/>
          <w:sz w:val="30"/>
          <w:szCs w:val="30"/>
        </w:rPr>
        <w:t>由于遭遇不能抗拒的灾祸等原因缴纳确实有困难的，经人民法院裁定，可以延期缴纳、酌情减少或者免除。</w:t>
      </w:r>
    </w:p>
    <w:p w:rsidR="006C7C5A" w:rsidRDefault="006C7C5A">
      <w:pPr>
        <w:spacing w:line="500" w:lineRule="atLeast"/>
        <w:ind w:firstLine="600"/>
        <w:divId w:val="16283207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C7C5A" w:rsidRDefault="006C7C5A">
      <w:pPr>
        <w:spacing w:line="500" w:lineRule="atLeast"/>
        <w:ind w:firstLine="600"/>
        <w:divId w:val="179048812"/>
        <w:rPr>
          <w:rFonts w:hint="eastAsia"/>
          <w:sz w:val="30"/>
          <w:szCs w:val="30"/>
        </w:rPr>
      </w:pPr>
      <w:r>
        <w:rPr>
          <w:rFonts w:hint="eastAsia"/>
          <w:sz w:val="30"/>
          <w:szCs w:val="30"/>
        </w:rPr>
        <w:t>二、《最高人民法院、最高人民检察院关于办理贪污贿赂刑事案件适用法律若干问题的解释》相关条文</w:t>
      </w:r>
    </w:p>
    <w:p w:rsidR="006C7C5A" w:rsidRDefault="006C7C5A">
      <w:pPr>
        <w:spacing w:line="500" w:lineRule="atLeast"/>
        <w:ind w:firstLine="600"/>
        <w:divId w:val="204401792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C7C5A" w:rsidRDefault="006C7C5A">
      <w:pPr>
        <w:spacing w:line="500" w:lineRule="atLeast"/>
        <w:ind w:firstLine="600"/>
        <w:divId w:val="193111243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C7C5A" w:rsidRDefault="006C7C5A">
      <w:pPr>
        <w:spacing w:line="500" w:lineRule="atLeast"/>
        <w:ind w:firstLine="600"/>
        <w:divId w:val="47005661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C7C5A" w:rsidRDefault="006C7C5A">
      <w:pPr>
        <w:spacing w:line="500" w:lineRule="atLeast"/>
        <w:ind w:firstLine="600"/>
        <w:divId w:val="177034623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C7C5A" w:rsidRDefault="006C7C5A">
      <w:pPr>
        <w:spacing w:line="500" w:lineRule="atLeast"/>
        <w:ind w:firstLine="600"/>
        <w:divId w:val="20748906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C7C5A" w:rsidRDefault="006C7C5A">
      <w:pPr>
        <w:spacing w:line="500" w:lineRule="atLeast"/>
        <w:ind w:firstLine="600"/>
        <w:divId w:val="19519818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7C5A" w:rsidRDefault="006C7C5A" w:rsidP="006C7C5A">
      <w:pPr>
        <w:rPr>
          <w:rFonts w:hint="eastAsia"/>
        </w:rPr>
      </w:pPr>
      <w:r>
        <w:separator/>
      </w:r>
    </w:p>
  </w:endnote>
  <w:endnote w:type="continuationSeparator" w:id="0">
    <w:p w:rsidR="006C7C5A" w:rsidRDefault="006C7C5A" w:rsidP="006C7C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7C5A" w:rsidRDefault="006C7C5A" w:rsidP="006C7C5A">
      <w:pPr>
        <w:rPr>
          <w:rFonts w:hint="eastAsia"/>
        </w:rPr>
      </w:pPr>
      <w:r>
        <w:separator/>
      </w:r>
    </w:p>
  </w:footnote>
  <w:footnote w:type="continuationSeparator" w:id="0">
    <w:p w:rsidR="006C7C5A" w:rsidRDefault="006C7C5A" w:rsidP="006C7C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C7C5A"/>
    <w:rsid w:val="006C7C5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C7C5A"/>
    <w:pPr>
      <w:tabs>
        <w:tab w:val="center" w:pos="4153"/>
        <w:tab w:val="right" w:pos="8306"/>
      </w:tabs>
      <w:snapToGrid w:val="0"/>
      <w:jc w:val="center"/>
    </w:pPr>
    <w:rPr>
      <w:sz w:val="18"/>
      <w:szCs w:val="18"/>
    </w:rPr>
  </w:style>
  <w:style w:type="character" w:customStyle="1" w:styleId="a4">
    <w:name w:val="页眉 字符"/>
    <w:basedOn w:val="a0"/>
    <w:link w:val="a3"/>
    <w:uiPriority w:val="99"/>
    <w:rsid w:val="006C7C5A"/>
    <w:rPr>
      <w:rFonts w:ascii="宋体" w:eastAsia="宋体" w:hAnsi="宋体" w:cs="宋体"/>
      <w:sz w:val="18"/>
      <w:szCs w:val="18"/>
    </w:rPr>
  </w:style>
  <w:style w:type="paragraph" w:styleId="a5">
    <w:name w:val="footer"/>
    <w:basedOn w:val="a"/>
    <w:link w:val="a6"/>
    <w:uiPriority w:val="99"/>
    <w:unhideWhenUsed/>
    <w:rsid w:val="006C7C5A"/>
    <w:pPr>
      <w:tabs>
        <w:tab w:val="center" w:pos="4153"/>
        <w:tab w:val="right" w:pos="8306"/>
      </w:tabs>
      <w:snapToGrid w:val="0"/>
    </w:pPr>
    <w:rPr>
      <w:sz w:val="18"/>
      <w:szCs w:val="18"/>
    </w:rPr>
  </w:style>
  <w:style w:type="character" w:customStyle="1" w:styleId="a6">
    <w:name w:val="页脚 字符"/>
    <w:basedOn w:val="a0"/>
    <w:link w:val="a5"/>
    <w:uiPriority w:val="99"/>
    <w:rsid w:val="006C7C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0155">
      <w:marLeft w:val="0"/>
      <w:marRight w:val="0"/>
      <w:marTop w:val="10"/>
      <w:marBottom w:val="10"/>
      <w:divBdr>
        <w:top w:val="none" w:sz="0" w:space="0" w:color="auto"/>
        <w:left w:val="none" w:sz="0" w:space="0" w:color="auto"/>
        <w:bottom w:val="none" w:sz="0" w:space="0" w:color="auto"/>
        <w:right w:val="none" w:sz="0" w:space="0" w:color="auto"/>
      </w:divBdr>
    </w:div>
    <w:div w:id="10962066">
      <w:marLeft w:val="0"/>
      <w:marRight w:val="0"/>
      <w:marTop w:val="10"/>
      <w:marBottom w:val="10"/>
      <w:divBdr>
        <w:top w:val="none" w:sz="0" w:space="0" w:color="auto"/>
        <w:left w:val="none" w:sz="0" w:space="0" w:color="auto"/>
        <w:bottom w:val="none" w:sz="0" w:space="0" w:color="auto"/>
        <w:right w:val="none" w:sz="0" w:space="0" w:color="auto"/>
      </w:divBdr>
    </w:div>
    <w:div w:id="12608855">
      <w:marLeft w:val="0"/>
      <w:marRight w:val="0"/>
      <w:marTop w:val="10"/>
      <w:marBottom w:val="10"/>
      <w:divBdr>
        <w:top w:val="none" w:sz="0" w:space="0" w:color="auto"/>
        <w:left w:val="none" w:sz="0" w:space="0" w:color="auto"/>
        <w:bottom w:val="none" w:sz="0" w:space="0" w:color="auto"/>
        <w:right w:val="none" w:sz="0" w:space="0" w:color="auto"/>
      </w:divBdr>
    </w:div>
    <w:div w:id="15008182">
      <w:marLeft w:val="0"/>
      <w:marRight w:val="0"/>
      <w:marTop w:val="10"/>
      <w:marBottom w:val="10"/>
      <w:divBdr>
        <w:top w:val="none" w:sz="0" w:space="0" w:color="auto"/>
        <w:left w:val="none" w:sz="0" w:space="0" w:color="auto"/>
        <w:bottom w:val="none" w:sz="0" w:space="0" w:color="auto"/>
        <w:right w:val="none" w:sz="0" w:space="0" w:color="auto"/>
      </w:divBdr>
    </w:div>
    <w:div w:id="60560551">
      <w:marLeft w:val="0"/>
      <w:marRight w:val="0"/>
      <w:marTop w:val="10"/>
      <w:marBottom w:val="10"/>
      <w:divBdr>
        <w:top w:val="none" w:sz="0" w:space="0" w:color="auto"/>
        <w:left w:val="none" w:sz="0" w:space="0" w:color="auto"/>
        <w:bottom w:val="none" w:sz="0" w:space="0" w:color="auto"/>
        <w:right w:val="none" w:sz="0" w:space="0" w:color="auto"/>
      </w:divBdr>
    </w:div>
    <w:div w:id="105389795">
      <w:marLeft w:val="0"/>
      <w:marRight w:val="0"/>
      <w:marTop w:val="10"/>
      <w:marBottom w:val="10"/>
      <w:divBdr>
        <w:top w:val="none" w:sz="0" w:space="0" w:color="auto"/>
        <w:left w:val="none" w:sz="0" w:space="0" w:color="auto"/>
        <w:bottom w:val="none" w:sz="0" w:space="0" w:color="auto"/>
        <w:right w:val="none" w:sz="0" w:space="0" w:color="auto"/>
      </w:divBdr>
    </w:div>
    <w:div w:id="154609869">
      <w:marLeft w:val="0"/>
      <w:marRight w:val="0"/>
      <w:marTop w:val="10"/>
      <w:marBottom w:val="10"/>
      <w:divBdr>
        <w:top w:val="none" w:sz="0" w:space="0" w:color="auto"/>
        <w:left w:val="none" w:sz="0" w:space="0" w:color="auto"/>
        <w:bottom w:val="none" w:sz="0" w:space="0" w:color="auto"/>
        <w:right w:val="none" w:sz="0" w:space="0" w:color="auto"/>
      </w:divBdr>
    </w:div>
    <w:div w:id="179048812">
      <w:marLeft w:val="0"/>
      <w:marRight w:val="0"/>
      <w:marTop w:val="10"/>
      <w:marBottom w:val="10"/>
      <w:divBdr>
        <w:top w:val="none" w:sz="0" w:space="0" w:color="auto"/>
        <w:left w:val="none" w:sz="0" w:space="0" w:color="auto"/>
        <w:bottom w:val="none" w:sz="0" w:space="0" w:color="auto"/>
        <w:right w:val="none" w:sz="0" w:space="0" w:color="auto"/>
      </w:divBdr>
    </w:div>
    <w:div w:id="195198189">
      <w:marLeft w:val="0"/>
      <w:marRight w:val="0"/>
      <w:marTop w:val="10"/>
      <w:marBottom w:val="10"/>
      <w:divBdr>
        <w:top w:val="none" w:sz="0" w:space="0" w:color="auto"/>
        <w:left w:val="none" w:sz="0" w:space="0" w:color="auto"/>
        <w:bottom w:val="none" w:sz="0" w:space="0" w:color="auto"/>
        <w:right w:val="none" w:sz="0" w:space="0" w:color="auto"/>
      </w:divBdr>
    </w:div>
    <w:div w:id="357199170">
      <w:marLeft w:val="0"/>
      <w:marRight w:val="0"/>
      <w:marTop w:val="10"/>
      <w:marBottom w:val="10"/>
      <w:divBdr>
        <w:top w:val="none" w:sz="0" w:space="0" w:color="auto"/>
        <w:left w:val="none" w:sz="0" w:space="0" w:color="auto"/>
        <w:bottom w:val="none" w:sz="0" w:space="0" w:color="auto"/>
        <w:right w:val="none" w:sz="0" w:space="0" w:color="auto"/>
      </w:divBdr>
    </w:div>
    <w:div w:id="360858558">
      <w:marLeft w:val="0"/>
      <w:marRight w:val="0"/>
      <w:marTop w:val="10"/>
      <w:marBottom w:val="10"/>
      <w:divBdr>
        <w:top w:val="none" w:sz="0" w:space="0" w:color="auto"/>
        <w:left w:val="none" w:sz="0" w:space="0" w:color="auto"/>
        <w:bottom w:val="none" w:sz="0" w:space="0" w:color="auto"/>
        <w:right w:val="none" w:sz="0" w:space="0" w:color="auto"/>
      </w:divBdr>
    </w:div>
    <w:div w:id="382872999">
      <w:marLeft w:val="0"/>
      <w:marRight w:val="0"/>
      <w:marTop w:val="10"/>
      <w:marBottom w:val="10"/>
      <w:divBdr>
        <w:top w:val="none" w:sz="0" w:space="0" w:color="auto"/>
        <w:left w:val="none" w:sz="0" w:space="0" w:color="auto"/>
        <w:bottom w:val="none" w:sz="0" w:space="0" w:color="auto"/>
        <w:right w:val="none" w:sz="0" w:space="0" w:color="auto"/>
      </w:divBdr>
    </w:div>
    <w:div w:id="410852114">
      <w:marLeft w:val="0"/>
      <w:marRight w:val="0"/>
      <w:marTop w:val="10"/>
      <w:marBottom w:val="10"/>
      <w:divBdr>
        <w:top w:val="none" w:sz="0" w:space="0" w:color="auto"/>
        <w:left w:val="none" w:sz="0" w:space="0" w:color="auto"/>
        <w:bottom w:val="none" w:sz="0" w:space="0" w:color="auto"/>
        <w:right w:val="none" w:sz="0" w:space="0" w:color="auto"/>
      </w:divBdr>
    </w:div>
    <w:div w:id="434595604">
      <w:marLeft w:val="0"/>
      <w:marRight w:val="0"/>
      <w:marTop w:val="10"/>
      <w:marBottom w:val="10"/>
      <w:divBdr>
        <w:top w:val="none" w:sz="0" w:space="0" w:color="auto"/>
        <w:left w:val="none" w:sz="0" w:space="0" w:color="auto"/>
        <w:bottom w:val="none" w:sz="0" w:space="0" w:color="auto"/>
        <w:right w:val="none" w:sz="0" w:space="0" w:color="auto"/>
      </w:divBdr>
    </w:div>
    <w:div w:id="469052103">
      <w:marLeft w:val="0"/>
      <w:marRight w:val="0"/>
      <w:marTop w:val="10"/>
      <w:marBottom w:val="10"/>
      <w:divBdr>
        <w:top w:val="none" w:sz="0" w:space="0" w:color="auto"/>
        <w:left w:val="none" w:sz="0" w:space="0" w:color="auto"/>
        <w:bottom w:val="none" w:sz="0" w:space="0" w:color="auto"/>
        <w:right w:val="none" w:sz="0" w:space="0" w:color="auto"/>
      </w:divBdr>
    </w:div>
    <w:div w:id="470056611">
      <w:marLeft w:val="0"/>
      <w:marRight w:val="0"/>
      <w:marTop w:val="10"/>
      <w:marBottom w:val="10"/>
      <w:divBdr>
        <w:top w:val="none" w:sz="0" w:space="0" w:color="auto"/>
        <w:left w:val="none" w:sz="0" w:space="0" w:color="auto"/>
        <w:bottom w:val="none" w:sz="0" w:space="0" w:color="auto"/>
        <w:right w:val="none" w:sz="0" w:space="0" w:color="auto"/>
      </w:divBdr>
    </w:div>
    <w:div w:id="480538988">
      <w:marLeft w:val="0"/>
      <w:marRight w:val="0"/>
      <w:marTop w:val="10"/>
      <w:marBottom w:val="10"/>
      <w:divBdr>
        <w:top w:val="none" w:sz="0" w:space="0" w:color="auto"/>
        <w:left w:val="none" w:sz="0" w:space="0" w:color="auto"/>
        <w:bottom w:val="none" w:sz="0" w:space="0" w:color="auto"/>
        <w:right w:val="none" w:sz="0" w:space="0" w:color="auto"/>
      </w:divBdr>
    </w:div>
    <w:div w:id="524950881">
      <w:marLeft w:val="0"/>
      <w:marRight w:val="0"/>
      <w:marTop w:val="10"/>
      <w:marBottom w:val="10"/>
      <w:divBdr>
        <w:top w:val="none" w:sz="0" w:space="0" w:color="auto"/>
        <w:left w:val="none" w:sz="0" w:space="0" w:color="auto"/>
        <w:bottom w:val="none" w:sz="0" w:space="0" w:color="auto"/>
        <w:right w:val="none" w:sz="0" w:space="0" w:color="auto"/>
      </w:divBdr>
    </w:div>
    <w:div w:id="544802331">
      <w:marLeft w:val="0"/>
      <w:marRight w:val="0"/>
      <w:marTop w:val="10"/>
      <w:marBottom w:val="10"/>
      <w:divBdr>
        <w:top w:val="none" w:sz="0" w:space="0" w:color="auto"/>
        <w:left w:val="none" w:sz="0" w:space="0" w:color="auto"/>
        <w:bottom w:val="none" w:sz="0" w:space="0" w:color="auto"/>
        <w:right w:val="none" w:sz="0" w:space="0" w:color="auto"/>
      </w:divBdr>
    </w:div>
    <w:div w:id="545221936">
      <w:marLeft w:val="0"/>
      <w:marRight w:val="0"/>
      <w:marTop w:val="10"/>
      <w:marBottom w:val="10"/>
      <w:divBdr>
        <w:top w:val="none" w:sz="0" w:space="0" w:color="auto"/>
        <w:left w:val="none" w:sz="0" w:space="0" w:color="auto"/>
        <w:bottom w:val="none" w:sz="0" w:space="0" w:color="auto"/>
        <w:right w:val="none" w:sz="0" w:space="0" w:color="auto"/>
      </w:divBdr>
    </w:div>
    <w:div w:id="570045740">
      <w:marLeft w:val="0"/>
      <w:marRight w:val="0"/>
      <w:marTop w:val="10"/>
      <w:marBottom w:val="10"/>
      <w:divBdr>
        <w:top w:val="none" w:sz="0" w:space="0" w:color="auto"/>
        <w:left w:val="none" w:sz="0" w:space="0" w:color="auto"/>
        <w:bottom w:val="none" w:sz="0" w:space="0" w:color="auto"/>
        <w:right w:val="none" w:sz="0" w:space="0" w:color="auto"/>
      </w:divBdr>
    </w:div>
    <w:div w:id="576014197">
      <w:marLeft w:val="0"/>
      <w:marRight w:val="720"/>
      <w:marTop w:val="10"/>
      <w:marBottom w:val="10"/>
      <w:divBdr>
        <w:top w:val="none" w:sz="0" w:space="0" w:color="auto"/>
        <w:left w:val="none" w:sz="0" w:space="0" w:color="auto"/>
        <w:bottom w:val="none" w:sz="0" w:space="0" w:color="auto"/>
        <w:right w:val="none" w:sz="0" w:space="0" w:color="auto"/>
      </w:divBdr>
    </w:div>
    <w:div w:id="585042265">
      <w:marLeft w:val="0"/>
      <w:marRight w:val="0"/>
      <w:marTop w:val="10"/>
      <w:marBottom w:val="10"/>
      <w:divBdr>
        <w:top w:val="none" w:sz="0" w:space="0" w:color="auto"/>
        <w:left w:val="none" w:sz="0" w:space="0" w:color="auto"/>
        <w:bottom w:val="none" w:sz="0" w:space="0" w:color="auto"/>
        <w:right w:val="none" w:sz="0" w:space="0" w:color="auto"/>
      </w:divBdr>
    </w:div>
    <w:div w:id="590309338">
      <w:marLeft w:val="0"/>
      <w:marRight w:val="0"/>
      <w:marTop w:val="10"/>
      <w:marBottom w:val="10"/>
      <w:divBdr>
        <w:top w:val="none" w:sz="0" w:space="0" w:color="auto"/>
        <w:left w:val="none" w:sz="0" w:space="0" w:color="auto"/>
        <w:bottom w:val="none" w:sz="0" w:space="0" w:color="auto"/>
        <w:right w:val="none" w:sz="0" w:space="0" w:color="auto"/>
      </w:divBdr>
    </w:div>
    <w:div w:id="594946110">
      <w:marLeft w:val="0"/>
      <w:marRight w:val="0"/>
      <w:marTop w:val="10"/>
      <w:marBottom w:val="10"/>
      <w:divBdr>
        <w:top w:val="none" w:sz="0" w:space="0" w:color="auto"/>
        <w:left w:val="none" w:sz="0" w:space="0" w:color="auto"/>
        <w:bottom w:val="none" w:sz="0" w:space="0" w:color="auto"/>
        <w:right w:val="none" w:sz="0" w:space="0" w:color="auto"/>
      </w:divBdr>
    </w:div>
    <w:div w:id="596795422">
      <w:marLeft w:val="0"/>
      <w:marRight w:val="0"/>
      <w:marTop w:val="10"/>
      <w:marBottom w:val="10"/>
      <w:divBdr>
        <w:top w:val="none" w:sz="0" w:space="0" w:color="auto"/>
        <w:left w:val="none" w:sz="0" w:space="0" w:color="auto"/>
        <w:bottom w:val="none" w:sz="0" w:space="0" w:color="auto"/>
        <w:right w:val="none" w:sz="0" w:space="0" w:color="auto"/>
      </w:divBdr>
    </w:div>
    <w:div w:id="616108787">
      <w:marLeft w:val="0"/>
      <w:marRight w:val="0"/>
      <w:marTop w:val="10"/>
      <w:marBottom w:val="10"/>
      <w:divBdr>
        <w:top w:val="none" w:sz="0" w:space="0" w:color="auto"/>
        <w:left w:val="none" w:sz="0" w:space="0" w:color="auto"/>
        <w:bottom w:val="none" w:sz="0" w:space="0" w:color="auto"/>
        <w:right w:val="none" w:sz="0" w:space="0" w:color="auto"/>
      </w:divBdr>
    </w:div>
    <w:div w:id="629753014">
      <w:marLeft w:val="0"/>
      <w:marRight w:val="0"/>
      <w:marTop w:val="10"/>
      <w:marBottom w:val="10"/>
      <w:divBdr>
        <w:top w:val="none" w:sz="0" w:space="0" w:color="auto"/>
        <w:left w:val="none" w:sz="0" w:space="0" w:color="auto"/>
        <w:bottom w:val="none" w:sz="0" w:space="0" w:color="auto"/>
        <w:right w:val="none" w:sz="0" w:space="0" w:color="auto"/>
      </w:divBdr>
    </w:div>
    <w:div w:id="673148209">
      <w:marLeft w:val="0"/>
      <w:marRight w:val="0"/>
      <w:marTop w:val="10"/>
      <w:marBottom w:val="10"/>
      <w:divBdr>
        <w:top w:val="none" w:sz="0" w:space="0" w:color="auto"/>
        <w:left w:val="none" w:sz="0" w:space="0" w:color="auto"/>
        <w:bottom w:val="none" w:sz="0" w:space="0" w:color="auto"/>
        <w:right w:val="none" w:sz="0" w:space="0" w:color="auto"/>
      </w:divBdr>
    </w:div>
    <w:div w:id="745540391">
      <w:marLeft w:val="0"/>
      <w:marRight w:val="0"/>
      <w:marTop w:val="10"/>
      <w:marBottom w:val="10"/>
      <w:divBdr>
        <w:top w:val="none" w:sz="0" w:space="0" w:color="auto"/>
        <w:left w:val="none" w:sz="0" w:space="0" w:color="auto"/>
        <w:bottom w:val="none" w:sz="0" w:space="0" w:color="auto"/>
        <w:right w:val="none" w:sz="0" w:space="0" w:color="auto"/>
      </w:divBdr>
    </w:div>
    <w:div w:id="752702646">
      <w:marLeft w:val="0"/>
      <w:marRight w:val="0"/>
      <w:marTop w:val="10"/>
      <w:marBottom w:val="10"/>
      <w:divBdr>
        <w:top w:val="none" w:sz="0" w:space="0" w:color="auto"/>
        <w:left w:val="none" w:sz="0" w:space="0" w:color="auto"/>
        <w:bottom w:val="none" w:sz="0" w:space="0" w:color="auto"/>
        <w:right w:val="none" w:sz="0" w:space="0" w:color="auto"/>
      </w:divBdr>
    </w:div>
    <w:div w:id="764885153">
      <w:marLeft w:val="0"/>
      <w:marRight w:val="0"/>
      <w:marTop w:val="10"/>
      <w:marBottom w:val="10"/>
      <w:divBdr>
        <w:top w:val="none" w:sz="0" w:space="0" w:color="auto"/>
        <w:left w:val="none" w:sz="0" w:space="0" w:color="auto"/>
        <w:bottom w:val="none" w:sz="0" w:space="0" w:color="auto"/>
        <w:right w:val="none" w:sz="0" w:space="0" w:color="auto"/>
      </w:divBdr>
    </w:div>
    <w:div w:id="765657377">
      <w:marLeft w:val="0"/>
      <w:marRight w:val="720"/>
      <w:marTop w:val="10"/>
      <w:marBottom w:val="10"/>
      <w:divBdr>
        <w:top w:val="none" w:sz="0" w:space="0" w:color="auto"/>
        <w:left w:val="none" w:sz="0" w:space="0" w:color="auto"/>
        <w:bottom w:val="none" w:sz="0" w:space="0" w:color="auto"/>
        <w:right w:val="none" w:sz="0" w:space="0" w:color="auto"/>
      </w:divBdr>
    </w:div>
    <w:div w:id="808785287">
      <w:marLeft w:val="0"/>
      <w:marRight w:val="720"/>
      <w:marTop w:val="10"/>
      <w:marBottom w:val="10"/>
      <w:divBdr>
        <w:top w:val="none" w:sz="0" w:space="0" w:color="auto"/>
        <w:left w:val="none" w:sz="0" w:space="0" w:color="auto"/>
        <w:bottom w:val="none" w:sz="0" w:space="0" w:color="auto"/>
        <w:right w:val="none" w:sz="0" w:space="0" w:color="auto"/>
      </w:divBdr>
    </w:div>
    <w:div w:id="817914111">
      <w:marLeft w:val="0"/>
      <w:marRight w:val="0"/>
      <w:marTop w:val="10"/>
      <w:marBottom w:val="10"/>
      <w:divBdr>
        <w:top w:val="none" w:sz="0" w:space="0" w:color="auto"/>
        <w:left w:val="none" w:sz="0" w:space="0" w:color="auto"/>
        <w:bottom w:val="none" w:sz="0" w:space="0" w:color="auto"/>
        <w:right w:val="none" w:sz="0" w:space="0" w:color="auto"/>
      </w:divBdr>
    </w:div>
    <w:div w:id="830760141">
      <w:marLeft w:val="0"/>
      <w:marRight w:val="0"/>
      <w:marTop w:val="10"/>
      <w:marBottom w:val="10"/>
      <w:divBdr>
        <w:top w:val="none" w:sz="0" w:space="0" w:color="auto"/>
        <w:left w:val="none" w:sz="0" w:space="0" w:color="auto"/>
        <w:bottom w:val="none" w:sz="0" w:space="0" w:color="auto"/>
        <w:right w:val="none" w:sz="0" w:space="0" w:color="auto"/>
      </w:divBdr>
    </w:div>
    <w:div w:id="846868028">
      <w:marLeft w:val="0"/>
      <w:marRight w:val="0"/>
      <w:marTop w:val="10"/>
      <w:marBottom w:val="10"/>
      <w:divBdr>
        <w:top w:val="none" w:sz="0" w:space="0" w:color="auto"/>
        <w:left w:val="none" w:sz="0" w:space="0" w:color="auto"/>
        <w:bottom w:val="none" w:sz="0" w:space="0" w:color="auto"/>
        <w:right w:val="none" w:sz="0" w:space="0" w:color="auto"/>
      </w:divBdr>
    </w:div>
    <w:div w:id="871461097">
      <w:marLeft w:val="0"/>
      <w:marRight w:val="0"/>
      <w:marTop w:val="10"/>
      <w:marBottom w:val="10"/>
      <w:divBdr>
        <w:top w:val="none" w:sz="0" w:space="0" w:color="auto"/>
        <w:left w:val="none" w:sz="0" w:space="0" w:color="auto"/>
        <w:bottom w:val="none" w:sz="0" w:space="0" w:color="auto"/>
        <w:right w:val="none" w:sz="0" w:space="0" w:color="auto"/>
      </w:divBdr>
    </w:div>
    <w:div w:id="889733839">
      <w:marLeft w:val="0"/>
      <w:marRight w:val="0"/>
      <w:marTop w:val="10"/>
      <w:marBottom w:val="10"/>
      <w:divBdr>
        <w:top w:val="none" w:sz="0" w:space="0" w:color="auto"/>
        <w:left w:val="none" w:sz="0" w:space="0" w:color="auto"/>
        <w:bottom w:val="none" w:sz="0" w:space="0" w:color="auto"/>
        <w:right w:val="none" w:sz="0" w:space="0" w:color="auto"/>
      </w:divBdr>
    </w:div>
    <w:div w:id="921454097">
      <w:marLeft w:val="0"/>
      <w:marRight w:val="0"/>
      <w:marTop w:val="10"/>
      <w:marBottom w:val="10"/>
      <w:divBdr>
        <w:top w:val="none" w:sz="0" w:space="0" w:color="auto"/>
        <w:left w:val="none" w:sz="0" w:space="0" w:color="auto"/>
        <w:bottom w:val="none" w:sz="0" w:space="0" w:color="auto"/>
        <w:right w:val="none" w:sz="0" w:space="0" w:color="auto"/>
      </w:divBdr>
    </w:div>
    <w:div w:id="944579609">
      <w:marLeft w:val="0"/>
      <w:marRight w:val="0"/>
      <w:marTop w:val="10"/>
      <w:marBottom w:val="10"/>
      <w:divBdr>
        <w:top w:val="none" w:sz="0" w:space="0" w:color="auto"/>
        <w:left w:val="none" w:sz="0" w:space="0" w:color="auto"/>
        <w:bottom w:val="none" w:sz="0" w:space="0" w:color="auto"/>
        <w:right w:val="none" w:sz="0" w:space="0" w:color="auto"/>
      </w:divBdr>
    </w:div>
    <w:div w:id="1021206234">
      <w:marLeft w:val="0"/>
      <w:marRight w:val="0"/>
      <w:marTop w:val="10"/>
      <w:marBottom w:val="10"/>
      <w:divBdr>
        <w:top w:val="none" w:sz="0" w:space="0" w:color="auto"/>
        <w:left w:val="none" w:sz="0" w:space="0" w:color="auto"/>
        <w:bottom w:val="none" w:sz="0" w:space="0" w:color="auto"/>
        <w:right w:val="none" w:sz="0" w:space="0" w:color="auto"/>
      </w:divBdr>
    </w:div>
    <w:div w:id="1041782821">
      <w:marLeft w:val="0"/>
      <w:marRight w:val="0"/>
      <w:marTop w:val="10"/>
      <w:marBottom w:val="10"/>
      <w:divBdr>
        <w:top w:val="none" w:sz="0" w:space="0" w:color="auto"/>
        <w:left w:val="none" w:sz="0" w:space="0" w:color="auto"/>
        <w:bottom w:val="none" w:sz="0" w:space="0" w:color="auto"/>
        <w:right w:val="none" w:sz="0" w:space="0" w:color="auto"/>
      </w:divBdr>
    </w:div>
    <w:div w:id="1049961071">
      <w:marLeft w:val="0"/>
      <w:marRight w:val="0"/>
      <w:marTop w:val="10"/>
      <w:marBottom w:val="10"/>
      <w:divBdr>
        <w:top w:val="none" w:sz="0" w:space="0" w:color="auto"/>
        <w:left w:val="none" w:sz="0" w:space="0" w:color="auto"/>
        <w:bottom w:val="none" w:sz="0" w:space="0" w:color="auto"/>
        <w:right w:val="none" w:sz="0" w:space="0" w:color="auto"/>
      </w:divBdr>
    </w:div>
    <w:div w:id="1059793002">
      <w:marLeft w:val="0"/>
      <w:marRight w:val="0"/>
      <w:marTop w:val="10"/>
      <w:marBottom w:val="10"/>
      <w:divBdr>
        <w:top w:val="none" w:sz="0" w:space="0" w:color="auto"/>
        <w:left w:val="none" w:sz="0" w:space="0" w:color="auto"/>
        <w:bottom w:val="none" w:sz="0" w:space="0" w:color="auto"/>
        <w:right w:val="none" w:sz="0" w:space="0" w:color="auto"/>
      </w:divBdr>
    </w:div>
    <w:div w:id="1060440687">
      <w:marLeft w:val="0"/>
      <w:marRight w:val="0"/>
      <w:marTop w:val="10"/>
      <w:marBottom w:val="10"/>
      <w:divBdr>
        <w:top w:val="none" w:sz="0" w:space="0" w:color="auto"/>
        <w:left w:val="none" w:sz="0" w:space="0" w:color="auto"/>
        <w:bottom w:val="none" w:sz="0" w:space="0" w:color="auto"/>
        <w:right w:val="none" w:sz="0" w:space="0" w:color="auto"/>
      </w:divBdr>
    </w:div>
    <w:div w:id="1068769595">
      <w:marLeft w:val="0"/>
      <w:marRight w:val="0"/>
      <w:marTop w:val="10"/>
      <w:marBottom w:val="10"/>
      <w:divBdr>
        <w:top w:val="none" w:sz="0" w:space="0" w:color="auto"/>
        <w:left w:val="none" w:sz="0" w:space="0" w:color="auto"/>
        <w:bottom w:val="none" w:sz="0" w:space="0" w:color="auto"/>
        <w:right w:val="none" w:sz="0" w:space="0" w:color="auto"/>
      </w:divBdr>
    </w:div>
    <w:div w:id="1108694054">
      <w:marLeft w:val="0"/>
      <w:marRight w:val="0"/>
      <w:marTop w:val="10"/>
      <w:marBottom w:val="10"/>
      <w:divBdr>
        <w:top w:val="none" w:sz="0" w:space="0" w:color="auto"/>
        <w:left w:val="none" w:sz="0" w:space="0" w:color="auto"/>
        <w:bottom w:val="none" w:sz="0" w:space="0" w:color="auto"/>
        <w:right w:val="none" w:sz="0" w:space="0" w:color="auto"/>
      </w:divBdr>
    </w:div>
    <w:div w:id="1144085113">
      <w:marLeft w:val="0"/>
      <w:marRight w:val="0"/>
      <w:marTop w:val="10"/>
      <w:marBottom w:val="10"/>
      <w:divBdr>
        <w:top w:val="none" w:sz="0" w:space="0" w:color="auto"/>
        <w:left w:val="none" w:sz="0" w:space="0" w:color="auto"/>
        <w:bottom w:val="none" w:sz="0" w:space="0" w:color="auto"/>
        <w:right w:val="none" w:sz="0" w:space="0" w:color="auto"/>
      </w:divBdr>
    </w:div>
    <w:div w:id="1144201362">
      <w:marLeft w:val="0"/>
      <w:marRight w:val="0"/>
      <w:marTop w:val="10"/>
      <w:marBottom w:val="10"/>
      <w:divBdr>
        <w:top w:val="none" w:sz="0" w:space="0" w:color="auto"/>
        <w:left w:val="none" w:sz="0" w:space="0" w:color="auto"/>
        <w:bottom w:val="none" w:sz="0" w:space="0" w:color="auto"/>
        <w:right w:val="none" w:sz="0" w:space="0" w:color="auto"/>
      </w:divBdr>
    </w:div>
    <w:div w:id="1159924126">
      <w:marLeft w:val="0"/>
      <w:marRight w:val="0"/>
      <w:marTop w:val="10"/>
      <w:marBottom w:val="10"/>
      <w:divBdr>
        <w:top w:val="none" w:sz="0" w:space="0" w:color="auto"/>
        <w:left w:val="none" w:sz="0" w:space="0" w:color="auto"/>
        <w:bottom w:val="none" w:sz="0" w:space="0" w:color="auto"/>
        <w:right w:val="none" w:sz="0" w:space="0" w:color="auto"/>
      </w:divBdr>
    </w:div>
    <w:div w:id="1165970815">
      <w:marLeft w:val="0"/>
      <w:marRight w:val="0"/>
      <w:marTop w:val="10"/>
      <w:marBottom w:val="10"/>
      <w:divBdr>
        <w:top w:val="none" w:sz="0" w:space="0" w:color="auto"/>
        <w:left w:val="none" w:sz="0" w:space="0" w:color="auto"/>
        <w:bottom w:val="none" w:sz="0" w:space="0" w:color="auto"/>
        <w:right w:val="none" w:sz="0" w:space="0" w:color="auto"/>
      </w:divBdr>
    </w:div>
    <w:div w:id="1171289515">
      <w:marLeft w:val="0"/>
      <w:marRight w:val="0"/>
      <w:marTop w:val="10"/>
      <w:marBottom w:val="10"/>
      <w:divBdr>
        <w:top w:val="none" w:sz="0" w:space="0" w:color="auto"/>
        <w:left w:val="none" w:sz="0" w:space="0" w:color="auto"/>
        <w:bottom w:val="none" w:sz="0" w:space="0" w:color="auto"/>
        <w:right w:val="none" w:sz="0" w:space="0" w:color="auto"/>
      </w:divBdr>
    </w:div>
    <w:div w:id="1171992971">
      <w:marLeft w:val="0"/>
      <w:marRight w:val="0"/>
      <w:marTop w:val="10"/>
      <w:marBottom w:val="10"/>
      <w:divBdr>
        <w:top w:val="none" w:sz="0" w:space="0" w:color="auto"/>
        <w:left w:val="none" w:sz="0" w:space="0" w:color="auto"/>
        <w:bottom w:val="none" w:sz="0" w:space="0" w:color="auto"/>
        <w:right w:val="none" w:sz="0" w:space="0" w:color="auto"/>
      </w:divBdr>
    </w:div>
    <w:div w:id="1198465936">
      <w:marLeft w:val="0"/>
      <w:marRight w:val="0"/>
      <w:marTop w:val="10"/>
      <w:marBottom w:val="10"/>
      <w:divBdr>
        <w:top w:val="none" w:sz="0" w:space="0" w:color="auto"/>
        <w:left w:val="none" w:sz="0" w:space="0" w:color="auto"/>
        <w:bottom w:val="none" w:sz="0" w:space="0" w:color="auto"/>
        <w:right w:val="none" w:sz="0" w:space="0" w:color="auto"/>
      </w:divBdr>
    </w:div>
    <w:div w:id="1231692113">
      <w:marLeft w:val="0"/>
      <w:marRight w:val="0"/>
      <w:marTop w:val="10"/>
      <w:marBottom w:val="10"/>
      <w:divBdr>
        <w:top w:val="none" w:sz="0" w:space="0" w:color="auto"/>
        <w:left w:val="none" w:sz="0" w:space="0" w:color="auto"/>
        <w:bottom w:val="none" w:sz="0" w:space="0" w:color="auto"/>
        <w:right w:val="none" w:sz="0" w:space="0" w:color="auto"/>
      </w:divBdr>
    </w:div>
    <w:div w:id="1297183937">
      <w:marLeft w:val="0"/>
      <w:marRight w:val="0"/>
      <w:marTop w:val="10"/>
      <w:marBottom w:val="10"/>
      <w:divBdr>
        <w:top w:val="none" w:sz="0" w:space="0" w:color="auto"/>
        <w:left w:val="none" w:sz="0" w:space="0" w:color="auto"/>
        <w:bottom w:val="none" w:sz="0" w:space="0" w:color="auto"/>
        <w:right w:val="none" w:sz="0" w:space="0" w:color="auto"/>
      </w:divBdr>
    </w:div>
    <w:div w:id="1325234649">
      <w:marLeft w:val="0"/>
      <w:marRight w:val="0"/>
      <w:marTop w:val="10"/>
      <w:marBottom w:val="10"/>
      <w:divBdr>
        <w:top w:val="none" w:sz="0" w:space="0" w:color="auto"/>
        <w:left w:val="none" w:sz="0" w:space="0" w:color="auto"/>
        <w:bottom w:val="none" w:sz="0" w:space="0" w:color="auto"/>
        <w:right w:val="none" w:sz="0" w:space="0" w:color="auto"/>
      </w:divBdr>
    </w:div>
    <w:div w:id="1384015669">
      <w:marLeft w:val="0"/>
      <w:marRight w:val="0"/>
      <w:marTop w:val="10"/>
      <w:marBottom w:val="10"/>
      <w:divBdr>
        <w:top w:val="none" w:sz="0" w:space="0" w:color="auto"/>
        <w:left w:val="none" w:sz="0" w:space="0" w:color="auto"/>
        <w:bottom w:val="none" w:sz="0" w:space="0" w:color="auto"/>
        <w:right w:val="none" w:sz="0" w:space="0" w:color="auto"/>
      </w:divBdr>
    </w:div>
    <w:div w:id="1402219767">
      <w:marLeft w:val="0"/>
      <w:marRight w:val="0"/>
      <w:marTop w:val="10"/>
      <w:marBottom w:val="10"/>
      <w:divBdr>
        <w:top w:val="none" w:sz="0" w:space="0" w:color="auto"/>
        <w:left w:val="none" w:sz="0" w:space="0" w:color="auto"/>
        <w:bottom w:val="none" w:sz="0" w:space="0" w:color="auto"/>
        <w:right w:val="none" w:sz="0" w:space="0" w:color="auto"/>
      </w:divBdr>
    </w:div>
    <w:div w:id="1415711941">
      <w:marLeft w:val="0"/>
      <w:marRight w:val="0"/>
      <w:marTop w:val="10"/>
      <w:marBottom w:val="10"/>
      <w:divBdr>
        <w:top w:val="none" w:sz="0" w:space="0" w:color="auto"/>
        <w:left w:val="none" w:sz="0" w:space="0" w:color="auto"/>
        <w:bottom w:val="none" w:sz="0" w:space="0" w:color="auto"/>
        <w:right w:val="none" w:sz="0" w:space="0" w:color="auto"/>
      </w:divBdr>
    </w:div>
    <w:div w:id="1437024552">
      <w:marLeft w:val="0"/>
      <w:marRight w:val="0"/>
      <w:marTop w:val="10"/>
      <w:marBottom w:val="10"/>
      <w:divBdr>
        <w:top w:val="none" w:sz="0" w:space="0" w:color="auto"/>
        <w:left w:val="none" w:sz="0" w:space="0" w:color="auto"/>
        <w:bottom w:val="none" w:sz="0" w:space="0" w:color="auto"/>
        <w:right w:val="none" w:sz="0" w:space="0" w:color="auto"/>
      </w:divBdr>
    </w:div>
    <w:div w:id="1464348592">
      <w:marLeft w:val="0"/>
      <w:marRight w:val="0"/>
      <w:marTop w:val="10"/>
      <w:marBottom w:val="10"/>
      <w:divBdr>
        <w:top w:val="none" w:sz="0" w:space="0" w:color="auto"/>
        <w:left w:val="none" w:sz="0" w:space="0" w:color="auto"/>
        <w:bottom w:val="none" w:sz="0" w:space="0" w:color="auto"/>
        <w:right w:val="none" w:sz="0" w:space="0" w:color="auto"/>
      </w:divBdr>
    </w:div>
    <w:div w:id="1479033043">
      <w:marLeft w:val="0"/>
      <w:marRight w:val="0"/>
      <w:marTop w:val="10"/>
      <w:marBottom w:val="10"/>
      <w:divBdr>
        <w:top w:val="none" w:sz="0" w:space="0" w:color="auto"/>
        <w:left w:val="none" w:sz="0" w:space="0" w:color="auto"/>
        <w:bottom w:val="none" w:sz="0" w:space="0" w:color="auto"/>
        <w:right w:val="none" w:sz="0" w:space="0" w:color="auto"/>
      </w:divBdr>
    </w:div>
    <w:div w:id="1486631439">
      <w:marLeft w:val="0"/>
      <w:marRight w:val="0"/>
      <w:marTop w:val="10"/>
      <w:marBottom w:val="10"/>
      <w:divBdr>
        <w:top w:val="none" w:sz="0" w:space="0" w:color="auto"/>
        <w:left w:val="none" w:sz="0" w:space="0" w:color="auto"/>
        <w:bottom w:val="none" w:sz="0" w:space="0" w:color="auto"/>
        <w:right w:val="none" w:sz="0" w:space="0" w:color="auto"/>
      </w:divBdr>
    </w:div>
    <w:div w:id="1502812731">
      <w:marLeft w:val="0"/>
      <w:marRight w:val="0"/>
      <w:marTop w:val="10"/>
      <w:marBottom w:val="10"/>
      <w:divBdr>
        <w:top w:val="none" w:sz="0" w:space="0" w:color="auto"/>
        <w:left w:val="none" w:sz="0" w:space="0" w:color="auto"/>
        <w:bottom w:val="none" w:sz="0" w:space="0" w:color="auto"/>
        <w:right w:val="none" w:sz="0" w:space="0" w:color="auto"/>
      </w:divBdr>
    </w:div>
    <w:div w:id="1540780211">
      <w:marLeft w:val="0"/>
      <w:marRight w:val="0"/>
      <w:marTop w:val="10"/>
      <w:marBottom w:val="10"/>
      <w:divBdr>
        <w:top w:val="none" w:sz="0" w:space="0" w:color="auto"/>
        <w:left w:val="none" w:sz="0" w:space="0" w:color="auto"/>
        <w:bottom w:val="none" w:sz="0" w:space="0" w:color="auto"/>
        <w:right w:val="none" w:sz="0" w:space="0" w:color="auto"/>
      </w:divBdr>
    </w:div>
    <w:div w:id="1547986464">
      <w:marLeft w:val="0"/>
      <w:marRight w:val="0"/>
      <w:marTop w:val="10"/>
      <w:marBottom w:val="10"/>
      <w:divBdr>
        <w:top w:val="none" w:sz="0" w:space="0" w:color="auto"/>
        <w:left w:val="none" w:sz="0" w:space="0" w:color="auto"/>
        <w:bottom w:val="none" w:sz="0" w:space="0" w:color="auto"/>
        <w:right w:val="none" w:sz="0" w:space="0" w:color="auto"/>
      </w:divBdr>
    </w:div>
    <w:div w:id="1549873619">
      <w:marLeft w:val="0"/>
      <w:marRight w:val="0"/>
      <w:marTop w:val="10"/>
      <w:marBottom w:val="10"/>
      <w:divBdr>
        <w:top w:val="none" w:sz="0" w:space="0" w:color="auto"/>
        <w:left w:val="none" w:sz="0" w:space="0" w:color="auto"/>
        <w:bottom w:val="none" w:sz="0" w:space="0" w:color="auto"/>
        <w:right w:val="none" w:sz="0" w:space="0" w:color="auto"/>
      </w:divBdr>
    </w:div>
    <w:div w:id="1603076146">
      <w:marLeft w:val="0"/>
      <w:marRight w:val="0"/>
      <w:marTop w:val="10"/>
      <w:marBottom w:val="10"/>
      <w:divBdr>
        <w:top w:val="none" w:sz="0" w:space="0" w:color="auto"/>
        <w:left w:val="none" w:sz="0" w:space="0" w:color="auto"/>
        <w:bottom w:val="none" w:sz="0" w:space="0" w:color="auto"/>
        <w:right w:val="none" w:sz="0" w:space="0" w:color="auto"/>
      </w:divBdr>
    </w:div>
    <w:div w:id="1628320765">
      <w:marLeft w:val="0"/>
      <w:marRight w:val="0"/>
      <w:marTop w:val="10"/>
      <w:marBottom w:val="10"/>
      <w:divBdr>
        <w:top w:val="none" w:sz="0" w:space="0" w:color="auto"/>
        <w:left w:val="none" w:sz="0" w:space="0" w:color="auto"/>
        <w:bottom w:val="none" w:sz="0" w:space="0" w:color="auto"/>
        <w:right w:val="none" w:sz="0" w:space="0" w:color="auto"/>
      </w:divBdr>
    </w:div>
    <w:div w:id="1643195233">
      <w:marLeft w:val="0"/>
      <w:marRight w:val="0"/>
      <w:marTop w:val="10"/>
      <w:marBottom w:val="10"/>
      <w:divBdr>
        <w:top w:val="none" w:sz="0" w:space="0" w:color="auto"/>
        <w:left w:val="none" w:sz="0" w:space="0" w:color="auto"/>
        <w:bottom w:val="none" w:sz="0" w:space="0" w:color="auto"/>
        <w:right w:val="none" w:sz="0" w:space="0" w:color="auto"/>
      </w:divBdr>
    </w:div>
    <w:div w:id="1679650885">
      <w:marLeft w:val="0"/>
      <w:marRight w:val="720"/>
      <w:marTop w:val="10"/>
      <w:marBottom w:val="10"/>
      <w:divBdr>
        <w:top w:val="none" w:sz="0" w:space="0" w:color="auto"/>
        <w:left w:val="none" w:sz="0" w:space="0" w:color="auto"/>
        <w:bottom w:val="none" w:sz="0" w:space="0" w:color="auto"/>
        <w:right w:val="none" w:sz="0" w:space="0" w:color="auto"/>
      </w:divBdr>
    </w:div>
    <w:div w:id="1700623665">
      <w:marLeft w:val="0"/>
      <w:marRight w:val="0"/>
      <w:marTop w:val="10"/>
      <w:marBottom w:val="10"/>
      <w:divBdr>
        <w:top w:val="none" w:sz="0" w:space="0" w:color="auto"/>
        <w:left w:val="none" w:sz="0" w:space="0" w:color="auto"/>
        <w:bottom w:val="none" w:sz="0" w:space="0" w:color="auto"/>
        <w:right w:val="none" w:sz="0" w:space="0" w:color="auto"/>
      </w:divBdr>
    </w:div>
    <w:div w:id="1708918409">
      <w:marLeft w:val="0"/>
      <w:marRight w:val="0"/>
      <w:marTop w:val="10"/>
      <w:marBottom w:val="10"/>
      <w:divBdr>
        <w:top w:val="none" w:sz="0" w:space="0" w:color="auto"/>
        <w:left w:val="none" w:sz="0" w:space="0" w:color="auto"/>
        <w:bottom w:val="none" w:sz="0" w:space="0" w:color="auto"/>
        <w:right w:val="none" w:sz="0" w:space="0" w:color="auto"/>
      </w:divBdr>
    </w:div>
    <w:div w:id="1741515695">
      <w:marLeft w:val="0"/>
      <w:marRight w:val="0"/>
      <w:marTop w:val="10"/>
      <w:marBottom w:val="10"/>
      <w:divBdr>
        <w:top w:val="none" w:sz="0" w:space="0" w:color="auto"/>
        <w:left w:val="none" w:sz="0" w:space="0" w:color="auto"/>
        <w:bottom w:val="none" w:sz="0" w:space="0" w:color="auto"/>
        <w:right w:val="none" w:sz="0" w:space="0" w:color="auto"/>
      </w:divBdr>
    </w:div>
    <w:div w:id="1770346235">
      <w:marLeft w:val="0"/>
      <w:marRight w:val="0"/>
      <w:marTop w:val="10"/>
      <w:marBottom w:val="10"/>
      <w:divBdr>
        <w:top w:val="none" w:sz="0" w:space="0" w:color="auto"/>
        <w:left w:val="none" w:sz="0" w:space="0" w:color="auto"/>
        <w:bottom w:val="none" w:sz="0" w:space="0" w:color="auto"/>
        <w:right w:val="none" w:sz="0" w:space="0" w:color="auto"/>
      </w:divBdr>
    </w:div>
    <w:div w:id="1779593315">
      <w:marLeft w:val="0"/>
      <w:marRight w:val="0"/>
      <w:marTop w:val="10"/>
      <w:marBottom w:val="10"/>
      <w:divBdr>
        <w:top w:val="none" w:sz="0" w:space="0" w:color="auto"/>
        <w:left w:val="none" w:sz="0" w:space="0" w:color="auto"/>
        <w:bottom w:val="none" w:sz="0" w:space="0" w:color="auto"/>
        <w:right w:val="none" w:sz="0" w:space="0" w:color="auto"/>
      </w:divBdr>
    </w:div>
    <w:div w:id="1796368280">
      <w:marLeft w:val="0"/>
      <w:marRight w:val="0"/>
      <w:marTop w:val="10"/>
      <w:marBottom w:val="10"/>
      <w:divBdr>
        <w:top w:val="none" w:sz="0" w:space="0" w:color="auto"/>
        <w:left w:val="none" w:sz="0" w:space="0" w:color="auto"/>
        <w:bottom w:val="none" w:sz="0" w:space="0" w:color="auto"/>
        <w:right w:val="none" w:sz="0" w:space="0" w:color="auto"/>
      </w:divBdr>
    </w:div>
    <w:div w:id="1797215489">
      <w:marLeft w:val="0"/>
      <w:marRight w:val="720"/>
      <w:marTop w:val="10"/>
      <w:marBottom w:val="10"/>
      <w:divBdr>
        <w:top w:val="none" w:sz="0" w:space="0" w:color="auto"/>
        <w:left w:val="none" w:sz="0" w:space="0" w:color="auto"/>
        <w:bottom w:val="none" w:sz="0" w:space="0" w:color="auto"/>
        <w:right w:val="none" w:sz="0" w:space="0" w:color="auto"/>
      </w:divBdr>
    </w:div>
    <w:div w:id="1809783961">
      <w:marLeft w:val="0"/>
      <w:marRight w:val="0"/>
      <w:marTop w:val="10"/>
      <w:marBottom w:val="10"/>
      <w:divBdr>
        <w:top w:val="none" w:sz="0" w:space="0" w:color="auto"/>
        <w:left w:val="none" w:sz="0" w:space="0" w:color="auto"/>
        <w:bottom w:val="none" w:sz="0" w:space="0" w:color="auto"/>
        <w:right w:val="none" w:sz="0" w:space="0" w:color="auto"/>
      </w:divBdr>
    </w:div>
    <w:div w:id="1819420072">
      <w:marLeft w:val="0"/>
      <w:marRight w:val="0"/>
      <w:marTop w:val="10"/>
      <w:marBottom w:val="10"/>
      <w:divBdr>
        <w:top w:val="none" w:sz="0" w:space="0" w:color="auto"/>
        <w:left w:val="none" w:sz="0" w:space="0" w:color="auto"/>
        <w:bottom w:val="none" w:sz="0" w:space="0" w:color="auto"/>
        <w:right w:val="none" w:sz="0" w:space="0" w:color="auto"/>
      </w:divBdr>
    </w:div>
    <w:div w:id="1850365223">
      <w:marLeft w:val="0"/>
      <w:marRight w:val="0"/>
      <w:marTop w:val="10"/>
      <w:marBottom w:val="10"/>
      <w:divBdr>
        <w:top w:val="none" w:sz="0" w:space="0" w:color="auto"/>
        <w:left w:val="none" w:sz="0" w:space="0" w:color="auto"/>
        <w:bottom w:val="none" w:sz="0" w:space="0" w:color="auto"/>
        <w:right w:val="none" w:sz="0" w:space="0" w:color="auto"/>
      </w:divBdr>
    </w:div>
    <w:div w:id="1931112436">
      <w:marLeft w:val="0"/>
      <w:marRight w:val="0"/>
      <w:marTop w:val="10"/>
      <w:marBottom w:val="10"/>
      <w:divBdr>
        <w:top w:val="none" w:sz="0" w:space="0" w:color="auto"/>
        <w:left w:val="none" w:sz="0" w:space="0" w:color="auto"/>
        <w:bottom w:val="none" w:sz="0" w:space="0" w:color="auto"/>
        <w:right w:val="none" w:sz="0" w:space="0" w:color="auto"/>
      </w:divBdr>
    </w:div>
    <w:div w:id="1944993237">
      <w:marLeft w:val="0"/>
      <w:marRight w:val="720"/>
      <w:marTop w:val="10"/>
      <w:marBottom w:val="10"/>
      <w:divBdr>
        <w:top w:val="none" w:sz="0" w:space="0" w:color="auto"/>
        <w:left w:val="none" w:sz="0" w:space="0" w:color="auto"/>
        <w:bottom w:val="none" w:sz="0" w:space="0" w:color="auto"/>
        <w:right w:val="none" w:sz="0" w:space="0" w:color="auto"/>
      </w:divBdr>
    </w:div>
    <w:div w:id="1948996716">
      <w:marLeft w:val="0"/>
      <w:marRight w:val="0"/>
      <w:marTop w:val="10"/>
      <w:marBottom w:val="10"/>
      <w:divBdr>
        <w:top w:val="none" w:sz="0" w:space="0" w:color="auto"/>
        <w:left w:val="none" w:sz="0" w:space="0" w:color="auto"/>
        <w:bottom w:val="none" w:sz="0" w:space="0" w:color="auto"/>
        <w:right w:val="none" w:sz="0" w:space="0" w:color="auto"/>
      </w:divBdr>
    </w:div>
    <w:div w:id="1952323636">
      <w:marLeft w:val="0"/>
      <w:marRight w:val="0"/>
      <w:marTop w:val="10"/>
      <w:marBottom w:val="10"/>
      <w:divBdr>
        <w:top w:val="none" w:sz="0" w:space="0" w:color="auto"/>
        <w:left w:val="none" w:sz="0" w:space="0" w:color="auto"/>
        <w:bottom w:val="none" w:sz="0" w:space="0" w:color="auto"/>
        <w:right w:val="none" w:sz="0" w:space="0" w:color="auto"/>
      </w:divBdr>
    </w:div>
    <w:div w:id="1976568300">
      <w:marLeft w:val="0"/>
      <w:marRight w:val="0"/>
      <w:marTop w:val="10"/>
      <w:marBottom w:val="10"/>
      <w:divBdr>
        <w:top w:val="none" w:sz="0" w:space="0" w:color="auto"/>
        <w:left w:val="none" w:sz="0" w:space="0" w:color="auto"/>
        <w:bottom w:val="none" w:sz="0" w:space="0" w:color="auto"/>
        <w:right w:val="none" w:sz="0" w:space="0" w:color="auto"/>
      </w:divBdr>
    </w:div>
    <w:div w:id="1977829217">
      <w:marLeft w:val="0"/>
      <w:marRight w:val="0"/>
      <w:marTop w:val="10"/>
      <w:marBottom w:val="10"/>
      <w:divBdr>
        <w:top w:val="none" w:sz="0" w:space="0" w:color="auto"/>
        <w:left w:val="none" w:sz="0" w:space="0" w:color="auto"/>
        <w:bottom w:val="none" w:sz="0" w:space="0" w:color="auto"/>
        <w:right w:val="none" w:sz="0" w:space="0" w:color="auto"/>
      </w:divBdr>
    </w:div>
    <w:div w:id="1988699714">
      <w:marLeft w:val="0"/>
      <w:marRight w:val="0"/>
      <w:marTop w:val="10"/>
      <w:marBottom w:val="10"/>
      <w:divBdr>
        <w:top w:val="none" w:sz="0" w:space="0" w:color="auto"/>
        <w:left w:val="none" w:sz="0" w:space="0" w:color="auto"/>
        <w:bottom w:val="none" w:sz="0" w:space="0" w:color="auto"/>
        <w:right w:val="none" w:sz="0" w:space="0" w:color="auto"/>
      </w:divBdr>
    </w:div>
    <w:div w:id="2001689646">
      <w:marLeft w:val="0"/>
      <w:marRight w:val="0"/>
      <w:marTop w:val="10"/>
      <w:marBottom w:val="10"/>
      <w:divBdr>
        <w:top w:val="none" w:sz="0" w:space="0" w:color="auto"/>
        <w:left w:val="none" w:sz="0" w:space="0" w:color="auto"/>
        <w:bottom w:val="none" w:sz="0" w:space="0" w:color="auto"/>
        <w:right w:val="none" w:sz="0" w:space="0" w:color="auto"/>
      </w:divBdr>
    </w:div>
    <w:div w:id="2014188007">
      <w:marLeft w:val="0"/>
      <w:marRight w:val="0"/>
      <w:marTop w:val="10"/>
      <w:marBottom w:val="10"/>
      <w:divBdr>
        <w:top w:val="none" w:sz="0" w:space="0" w:color="auto"/>
        <w:left w:val="none" w:sz="0" w:space="0" w:color="auto"/>
        <w:bottom w:val="none" w:sz="0" w:space="0" w:color="auto"/>
        <w:right w:val="none" w:sz="0" w:space="0" w:color="auto"/>
      </w:divBdr>
    </w:div>
    <w:div w:id="2015494617">
      <w:marLeft w:val="0"/>
      <w:marRight w:val="0"/>
      <w:marTop w:val="10"/>
      <w:marBottom w:val="10"/>
      <w:divBdr>
        <w:top w:val="none" w:sz="0" w:space="0" w:color="auto"/>
        <w:left w:val="none" w:sz="0" w:space="0" w:color="auto"/>
        <w:bottom w:val="none" w:sz="0" w:space="0" w:color="auto"/>
        <w:right w:val="none" w:sz="0" w:space="0" w:color="auto"/>
      </w:divBdr>
    </w:div>
    <w:div w:id="2038386489">
      <w:marLeft w:val="0"/>
      <w:marRight w:val="0"/>
      <w:marTop w:val="10"/>
      <w:marBottom w:val="10"/>
      <w:divBdr>
        <w:top w:val="none" w:sz="0" w:space="0" w:color="auto"/>
        <w:left w:val="none" w:sz="0" w:space="0" w:color="auto"/>
        <w:bottom w:val="none" w:sz="0" w:space="0" w:color="auto"/>
        <w:right w:val="none" w:sz="0" w:space="0" w:color="auto"/>
      </w:divBdr>
    </w:div>
    <w:div w:id="2044017925">
      <w:marLeft w:val="0"/>
      <w:marRight w:val="0"/>
      <w:marTop w:val="10"/>
      <w:marBottom w:val="10"/>
      <w:divBdr>
        <w:top w:val="none" w:sz="0" w:space="0" w:color="auto"/>
        <w:left w:val="none" w:sz="0" w:space="0" w:color="auto"/>
        <w:bottom w:val="none" w:sz="0" w:space="0" w:color="auto"/>
        <w:right w:val="none" w:sz="0" w:space="0" w:color="auto"/>
      </w:divBdr>
    </w:div>
    <w:div w:id="2074890636">
      <w:marLeft w:val="0"/>
      <w:marRight w:val="0"/>
      <w:marTop w:val="10"/>
      <w:marBottom w:val="10"/>
      <w:divBdr>
        <w:top w:val="none" w:sz="0" w:space="0" w:color="auto"/>
        <w:left w:val="none" w:sz="0" w:space="0" w:color="auto"/>
        <w:bottom w:val="none" w:sz="0" w:space="0" w:color="auto"/>
        <w:right w:val="none" w:sz="0" w:space="0" w:color="auto"/>
      </w:divBdr>
    </w:div>
    <w:div w:id="2088071504">
      <w:marLeft w:val="0"/>
      <w:marRight w:val="0"/>
      <w:marTop w:val="10"/>
      <w:marBottom w:val="10"/>
      <w:divBdr>
        <w:top w:val="none" w:sz="0" w:space="0" w:color="auto"/>
        <w:left w:val="none" w:sz="0" w:space="0" w:color="auto"/>
        <w:bottom w:val="none" w:sz="0" w:space="0" w:color="auto"/>
        <w:right w:val="none" w:sz="0" w:space="0" w:color="auto"/>
      </w:divBdr>
    </w:div>
    <w:div w:id="2093113700">
      <w:marLeft w:val="0"/>
      <w:marRight w:val="0"/>
      <w:marTop w:val="10"/>
      <w:marBottom w:val="10"/>
      <w:divBdr>
        <w:top w:val="none" w:sz="0" w:space="0" w:color="auto"/>
        <w:left w:val="none" w:sz="0" w:space="0" w:color="auto"/>
        <w:bottom w:val="none" w:sz="0" w:space="0" w:color="auto"/>
        <w:right w:val="none" w:sz="0" w:space="0" w:color="auto"/>
      </w:divBdr>
    </w:div>
    <w:div w:id="2098937805">
      <w:marLeft w:val="0"/>
      <w:marRight w:val="0"/>
      <w:marTop w:val="10"/>
      <w:marBottom w:val="10"/>
      <w:divBdr>
        <w:top w:val="none" w:sz="0" w:space="0" w:color="auto"/>
        <w:left w:val="none" w:sz="0" w:space="0" w:color="auto"/>
        <w:bottom w:val="none" w:sz="0" w:space="0" w:color="auto"/>
        <w:right w:val="none" w:sz="0" w:space="0" w:color="auto"/>
      </w:divBdr>
    </w:div>
    <w:div w:id="2102067861">
      <w:marLeft w:val="0"/>
      <w:marRight w:val="0"/>
      <w:marTop w:val="10"/>
      <w:marBottom w:val="10"/>
      <w:divBdr>
        <w:top w:val="none" w:sz="0" w:space="0" w:color="auto"/>
        <w:left w:val="none" w:sz="0" w:space="0" w:color="auto"/>
        <w:bottom w:val="none" w:sz="0" w:space="0" w:color="auto"/>
        <w:right w:val="none" w:sz="0" w:space="0" w:color="auto"/>
      </w:divBdr>
    </w:div>
    <w:div w:id="2125727033">
      <w:marLeft w:val="0"/>
      <w:marRight w:val="0"/>
      <w:marTop w:val="10"/>
      <w:marBottom w:val="10"/>
      <w:divBdr>
        <w:top w:val="none" w:sz="0" w:space="0" w:color="auto"/>
        <w:left w:val="none" w:sz="0" w:space="0" w:color="auto"/>
        <w:bottom w:val="none" w:sz="0" w:space="0" w:color="auto"/>
        <w:right w:val="none" w:sz="0" w:space="0" w:color="auto"/>
      </w:divBdr>
    </w:div>
    <w:div w:id="21387891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2041</Words>
  <Characters>11639</Characters>
  <Application>Microsoft Office Word</Application>
  <DocSecurity>0</DocSecurity>
  <Lines>96</Lines>
  <Paragraphs>27</Paragraphs>
  <ScaleCrop>false</ScaleCrop>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