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B0F3A" w14:textId="77777777" w:rsidR="00186E88" w:rsidRDefault="00186E88">
      <w:pPr>
        <w:spacing w:line="500" w:lineRule="atLeast"/>
        <w:jc w:val="center"/>
        <w:divId w:val="1425878538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广东省五华县人民法院</w:t>
      </w:r>
    </w:p>
    <w:p w14:paraId="20640062" w14:textId="77777777" w:rsidR="00186E88" w:rsidRDefault="00186E88">
      <w:pPr>
        <w:spacing w:line="500" w:lineRule="atLeast"/>
        <w:jc w:val="center"/>
        <w:divId w:val="942766229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376F810D" w14:textId="77777777" w:rsidR="00186E88" w:rsidRDefault="00186E88">
      <w:pPr>
        <w:spacing w:line="500" w:lineRule="atLeast"/>
        <w:jc w:val="right"/>
        <w:divId w:val="3109822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1424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445</w:t>
      </w:r>
      <w:r>
        <w:rPr>
          <w:rFonts w:hint="eastAsia"/>
          <w:sz w:val="30"/>
          <w:szCs w:val="30"/>
        </w:rPr>
        <w:t>号</w:t>
      </w:r>
    </w:p>
    <w:p w14:paraId="4BB69435" w14:textId="77777777" w:rsidR="00186E88" w:rsidRDefault="00186E88">
      <w:pPr>
        <w:spacing w:line="500" w:lineRule="atLeast"/>
        <w:ind w:firstLine="600"/>
        <w:divId w:val="8163868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公诉机关五华县人民检察院。</w:t>
      </w:r>
    </w:p>
    <w:p w14:paraId="36608FD8" w14:textId="77777777" w:rsidR="00186E88" w:rsidRDefault="00186E88">
      <w:pPr>
        <w:spacing w:line="500" w:lineRule="atLeast"/>
        <w:ind w:firstLine="600"/>
        <w:divId w:val="13501851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被告人钟宣宗，男，</w:t>
      </w:r>
      <w:r>
        <w:rPr>
          <w:rFonts w:hint="eastAsia"/>
          <w:sz w:val="30"/>
          <w:szCs w:val="30"/>
        </w:rPr>
        <w:t>1972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日出生于广东省五华县，汉族，初中文化，中共党员，任五华县</w:t>
      </w:r>
      <w:r>
        <w:rPr>
          <w:rFonts w:hint="eastAsia"/>
          <w:sz w:val="30"/>
          <w:szCs w:val="30"/>
        </w:rPr>
        <w:t>XXX</w:t>
      </w:r>
      <w:r>
        <w:rPr>
          <w:rFonts w:hint="eastAsia"/>
          <w:sz w:val="30"/>
          <w:szCs w:val="30"/>
        </w:rPr>
        <w:t>村党支部书记兼村委会主任，住五华县。因本案于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日被取保候审。</w:t>
      </w:r>
    </w:p>
    <w:p w14:paraId="317B1C19" w14:textId="77777777" w:rsidR="00186E88" w:rsidRDefault="00186E88">
      <w:pPr>
        <w:spacing w:line="500" w:lineRule="atLeast"/>
        <w:ind w:firstLine="600"/>
        <w:divId w:val="513165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五华县人民检察院以华检诉刑诉</w:t>
      </w:r>
      <w:r>
        <w:rPr>
          <w:rFonts w:hint="eastAsia"/>
          <w:sz w:val="30"/>
          <w:szCs w:val="30"/>
        </w:rPr>
        <w:t>[2017]394</w:t>
      </w:r>
      <w:r>
        <w:rPr>
          <w:rFonts w:hint="eastAsia"/>
          <w:sz w:val="30"/>
          <w:szCs w:val="30"/>
        </w:rPr>
        <w:t>号起诉书，指控被告人钟宣宗犯受贿罪，向本院提起公诉。本院依法组成合议庭，适应普通程序，公开开庭审理了本案。五华县人民检察院指派代理检察员廖明亮出庭支持公诉，被告人钟宣宗到庭参加诉讼。现已审理终结。</w:t>
      </w:r>
    </w:p>
    <w:p w14:paraId="5AF1C19F" w14:textId="77777777" w:rsidR="00186E88" w:rsidRDefault="00186E88">
      <w:pPr>
        <w:spacing w:line="500" w:lineRule="atLeast"/>
        <w:ind w:firstLine="600"/>
        <w:divId w:val="21341278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经审理查明，被告人钟宣宗在任五华县</w:t>
      </w:r>
      <w:r>
        <w:rPr>
          <w:rFonts w:hint="eastAsia"/>
          <w:sz w:val="30"/>
          <w:szCs w:val="30"/>
        </w:rPr>
        <w:t>XXX</w:t>
      </w:r>
      <w:r>
        <w:rPr>
          <w:rFonts w:hint="eastAsia"/>
          <w:sz w:val="30"/>
          <w:szCs w:val="30"/>
        </w:rPr>
        <w:t>村党支部书记兼村委主任期间，在协助政府发放“两不具备”搬迁安置资金过程中，利用职务之便，收受该村村民毛某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、毛某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等人为感谢其在申报“两不具备”搬迁安置资金过程中的关照而送的贿赂款人民币</w:t>
      </w:r>
      <w:r>
        <w:rPr>
          <w:rFonts w:hint="eastAsia"/>
          <w:sz w:val="30"/>
          <w:szCs w:val="30"/>
        </w:rPr>
        <w:t>90000</w:t>
      </w:r>
      <w:r>
        <w:rPr>
          <w:rFonts w:hint="eastAsia"/>
          <w:sz w:val="30"/>
          <w:szCs w:val="30"/>
        </w:rPr>
        <w:t>元。具体分述如下：</w:t>
      </w:r>
    </w:p>
    <w:p w14:paraId="079DE91A" w14:textId="77777777" w:rsidR="00186E88" w:rsidRDefault="00186E88">
      <w:pPr>
        <w:spacing w:line="500" w:lineRule="atLeast"/>
        <w:ind w:firstLine="600"/>
        <w:divId w:val="14517077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月间的一天，被告人钟宣宗利用职务之便，在其住家收受了</w:t>
      </w:r>
      <w:r>
        <w:rPr>
          <w:rFonts w:hint="eastAsia"/>
          <w:sz w:val="30"/>
          <w:szCs w:val="30"/>
        </w:rPr>
        <w:t>XXX</w:t>
      </w:r>
      <w:r>
        <w:rPr>
          <w:rFonts w:hint="eastAsia"/>
          <w:sz w:val="30"/>
          <w:szCs w:val="30"/>
        </w:rPr>
        <w:t>村村民毛某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为感谢其对他本人及儿子毛某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、毛某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在申报“两不具备”搬迁安置资金过程中的关照而送的贿赂款人民币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元。</w:t>
      </w:r>
    </w:p>
    <w:p w14:paraId="500432FB" w14:textId="77777777" w:rsidR="00186E88" w:rsidRDefault="00186E88">
      <w:pPr>
        <w:spacing w:line="500" w:lineRule="atLeast"/>
        <w:ind w:firstLine="600"/>
        <w:divId w:val="675841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月间的一天，被告人钟宣宗利用职务之便，在其住家收受了</w:t>
      </w:r>
      <w:r>
        <w:rPr>
          <w:rFonts w:hint="eastAsia"/>
          <w:sz w:val="30"/>
          <w:szCs w:val="30"/>
        </w:rPr>
        <w:t>XXX</w:t>
      </w:r>
      <w:r>
        <w:rPr>
          <w:rFonts w:hint="eastAsia"/>
          <w:sz w:val="30"/>
          <w:szCs w:val="30"/>
        </w:rPr>
        <w:t>村村民毛某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为感谢其对他母亲古某及胞姐毛某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、毛某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、毛某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、毛某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、毛某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在申报“两不具备”搬迁安置资金过程中的关照而送的贿赂款人民币</w:t>
      </w:r>
      <w:r>
        <w:rPr>
          <w:rFonts w:hint="eastAsia"/>
          <w:sz w:val="30"/>
          <w:szCs w:val="30"/>
        </w:rPr>
        <w:t>60OO0</w:t>
      </w:r>
      <w:r>
        <w:rPr>
          <w:rFonts w:hint="eastAsia"/>
          <w:sz w:val="30"/>
          <w:szCs w:val="30"/>
        </w:rPr>
        <w:t>元。</w:t>
      </w:r>
    </w:p>
    <w:p w14:paraId="4C24AB4A" w14:textId="77777777" w:rsidR="00186E88" w:rsidRDefault="00186E88">
      <w:pPr>
        <w:spacing w:line="500" w:lineRule="atLeast"/>
        <w:ind w:firstLine="600"/>
        <w:divId w:val="1080162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上述事实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被告人钟宣宗在开庭审理过程中亦无异议，且有证人证言，钟宣宗主体证明材料，退赃收据，扣押财物清单，相关书证，归案情况说明，户籍证明等证据证实，足以认定。</w:t>
      </w:r>
    </w:p>
    <w:p w14:paraId="35CC0323" w14:textId="77777777" w:rsidR="00186E88" w:rsidRDefault="00186E88">
      <w:pPr>
        <w:spacing w:line="500" w:lineRule="atLeast"/>
        <w:ind w:firstLine="600"/>
        <w:divId w:val="8305586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钟宣宗身为国家工作人员，利用职务之便，收受他人财物，数额较大，究其行为已构成受贿罪。公诉机关指控罪名成立，应予支持。鉴于被告人钟宣宗能自动投案，如实供述自己的罪行，是自首，依法从轻处罚；且积极退赃，确有悔改表现，酌情从轻处罚。案经本院审判委员会讨论决定，依照《中华人民共和国刑法》第三百八十五条、第三百八十六条、第三百八十三条第一款第（一）项、第六十七条第一款、第七十二条、第五十二条、第六十四条之规定，判决如下：</w:t>
      </w:r>
    </w:p>
    <w:p w14:paraId="6EA1139A" w14:textId="77777777" w:rsidR="00186E88" w:rsidRDefault="00186E88">
      <w:pPr>
        <w:spacing w:line="500" w:lineRule="atLeast"/>
        <w:ind w:firstLine="600"/>
        <w:divId w:val="7318563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一、被告人钟宣宗犯受贿罪，判处有期徒刑二年，缓刑三年，并处罚金</w:t>
      </w:r>
      <w:r>
        <w:rPr>
          <w:rFonts w:hint="eastAsia"/>
          <w:sz w:val="30"/>
          <w:szCs w:val="30"/>
        </w:rPr>
        <w:t>100000</w:t>
      </w:r>
      <w:r>
        <w:rPr>
          <w:rFonts w:hint="eastAsia"/>
          <w:sz w:val="30"/>
          <w:szCs w:val="30"/>
        </w:rPr>
        <w:t>元（已交）。</w:t>
      </w:r>
    </w:p>
    <w:p w14:paraId="3479FC7F" w14:textId="77777777" w:rsidR="00186E88" w:rsidRDefault="00186E88">
      <w:pPr>
        <w:spacing w:line="500" w:lineRule="atLeast"/>
        <w:ind w:firstLine="600"/>
        <w:divId w:val="1366513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（缓刑考验期限，从判决确定之日计算。）</w:t>
      </w:r>
    </w:p>
    <w:p w14:paraId="46D87039" w14:textId="77777777" w:rsidR="00186E88" w:rsidRDefault="00186E88">
      <w:pPr>
        <w:spacing w:line="500" w:lineRule="atLeast"/>
        <w:ind w:firstLine="600"/>
        <w:divId w:val="6832449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二、被告人钟宣宗退出赃款人民币</w:t>
      </w:r>
      <w:r>
        <w:rPr>
          <w:rFonts w:hint="eastAsia"/>
          <w:sz w:val="30"/>
          <w:szCs w:val="30"/>
        </w:rPr>
        <w:t>90000</w:t>
      </w:r>
      <w:r>
        <w:rPr>
          <w:rFonts w:hint="eastAsia"/>
          <w:sz w:val="30"/>
          <w:szCs w:val="30"/>
        </w:rPr>
        <w:t>元，予以没收，由五华县人民检察院迳行上缴国库。</w:t>
      </w:r>
    </w:p>
    <w:p w14:paraId="78561D9C" w14:textId="77777777" w:rsidR="00186E88" w:rsidRDefault="00186E88">
      <w:pPr>
        <w:spacing w:line="500" w:lineRule="atLeast"/>
        <w:ind w:firstLine="600"/>
        <w:divId w:val="11923792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如不服本判决，可在接到判决书的第二日起十日内，通过本院或者直接向梅州市中级人民法院提出上诉。书面上诉的，应交上诉状正本一份，副本二份。</w:t>
      </w:r>
    </w:p>
    <w:p w14:paraId="1ABAE0E3" w14:textId="77777777" w:rsidR="00186E88" w:rsidRDefault="00186E88">
      <w:pPr>
        <w:spacing w:line="500" w:lineRule="atLeast"/>
        <w:jc w:val="right"/>
        <w:divId w:val="2329333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刘晓宇</w:t>
      </w:r>
    </w:p>
    <w:p w14:paraId="0E5217A5" w14:textId="77777777" w:rsidR="00186E88" w:rsidRDefault="00186E88">
      <w:pPr>
        <w:spacing w:line="500" w:lineRule="atLeast"/>
        <w:jc w:val="right"/>
        <w:divId w:val="18751888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钟伟萍</w:t>
      </w:r>
    </w:p>
    <w:p w14:paraId="7E61CABD" w14:textId="77777777" w:rsidR="00186E88" w:rsidRDefault="00186E88">
      <w:pPr>
        <w:spacing w:line="500" w:lineRule="atLeast"/>
        <w:jc w:val="right"/>
        <w:divId w:val="19375895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赖足兰</w:t>
      </w:r>
    </w:p>
    <w:p w14:paraId="08AB9E8A" w14:textId="77777777" w:rsidR="00186E88" w:rsidRDefault="00186E88">
      <w:pPr>
        <w:spacing w:line="500" w:lineRule="atLeast"/>
        <w:jc w:val="right"/>
        <w:divId w:val="16479777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二〇一七年十二月二十二日</w:t>
      </w:r>
    </w:p>
    <w:p w14:paraId="3AEDBA92" w14:textId="77777777" w:rsidR="00186E88" w:rsidRDefault="00186E88">
      <w:pPr>
        <w:spacing w:line="500" w:lineRule="atLeast"/>
        <w:jc w:val="right"/>
        <w:divId w:val="9690198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张拥锋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BAB9A" w14:textId="77777777" w:rsidR="00186E88" w:rsidRDefault="00186E88" w:rsidP="00186E88">
      <w:pPr>
        <w:rPr>
          <w:rFonts w:hint="eastAsia"/>
        </w:rPr>
      </w:pPr>
      <w:r>
        <w:separator/>
      </w:r>
    </w:p>
  </w:endnote>
  <w:endnote w:type="continuationSeparator" w:id="0">
    <w:p w14:paraId="5818BCDC" w14:textId="77777777" w:rsidR="00186E88" w:rsidRDefault="00186E88" w:rsidP="00186E8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C7962" w14:textId="77777777" w:rsidR="00186E88" w:rsidRDefault="00186E88" w:rsidP="00186E88">
      <w:pPr>
        <w:rPr>
          <w:rFonts w:hint="eastAsia"/>
        </w:rPr>
      </w:pPr>
      <w:r>
        <w:separator/>
      </w:r>
    </w:p>
  </w:footnote>
  <w:footnote w:type="continuationSeparator" w:id="0">
    <w:p w14:paraId="47F1A6DA" w14:textId="77777777" w:rsidR="00186E88" w:rsidRDefault="00186E88" w:rsidP="00186E8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E88"/>
    <w:rsid w:val="00186E88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850C1D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86E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86E88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86E8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86E8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165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41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62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3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330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22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49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63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8689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586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62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1981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92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51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85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77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776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8882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8955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278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2025-04-30T09:56:00Z</dcterms:created>
  <dcterms:modified xsi:type="dcterms:W3CDTF">2025-04-30T09:56:00Z</dcterms:modified>
</cp:coreProperties>
</file>