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1B41" w:rsidRDefault="009F1B41">
      <w:pPr>
        <w:spacing w:line="500" w:lineRule="atLeast"/>
        <w:jc w:val="center"/>
        <w:divId w:val="100193200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广东省恩平市人民法院</w:t>
      </w:r>
    </w:p>
    <w:p w:rsidR="009F1B41" w:rsidRDefault="009F1B41">
      <w:pPr>
        <w:spacing w:line="500" w:lineRule="atLeast"/>
        <w:jc w:val="center"/>
        <w:divId w:val="156363859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F1B41" w:rsidRDefault="009F1B41">
      <w:pPr>
        <w:spacing w:line="500" w:lineRule="atLeast"/>
        <w:jc w:val="right"/>
        <w:divId w:val="794464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0785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330</w:t>
      </w:r>
      <w:r>
        <w:rPr>
          <w:rFonts w:hint="eastAsia"/>
          <w:sz w:val="30"/>
          <w:szCs w:val="30"/>
        </w:rPr>
        <w:t>号</w:t>
      </w:r>
    </w:p>
    <w:p w:rsidR="009F1B41" w:rsidRDefault="009F1B41">
      <w:pPr>
        <w:spacing w:line="500" w:lineRule="atLeast"/>
        <w:ind w:firstLine="600"/>
        <w:divId w:val="3397004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公诉机关恩平市人民检察院。</w:t>
      </w:r>
    </w:p>
    <w:p w:rsidR="009F1B41" w:rsidRDefault="009F1B41">
      <w:pPr>
        <w:spacing w:line="500" w:lineRule="atLeast"/>
        <w:ind w:firstLine="600"/>
        <w:divId w:val="1495797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被告人钟小玲，女，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日出生，汉族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文化程度初中，个体户，户籍所在地及住址广东省鹤山市。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日因本案被羁押，同日被刑事拘留，同月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日被逮捕。现押于江门市看守所。</w:t>
      </w:r>
    </w:p>
    <w:p w:rsidR="009F1B41" w:rsidRDefault="009F1B41">
      <w:pPr>
        <w:spacing w:line="500" w:lineRule="atLeast"/>
        <w:ind w:firstLine="600"/>
        <w:divId w:val="1097025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辩护人麦晓茵，广东明思律师事务所律师。</w:t>
      </w:r>
    </w:p>
    <w:p w:rsidR="009F1B41" w:rsidRDefault="009F1B41">
      <w:pPr>
        <w:spacing w:line="500" w:lineRule="atLeast"/>
        <w:ind w:firstLine="600"/>
        <w:divId w:val="1158334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辩护人林淑贞，广东明思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南沙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律师事务所律师。</w:t>
      </w:r>
    </w:p>
    <w:p w:rsidR="009F1B41" w:rsidRDefault="009F1B41">
      <w:pPr>
        <w:spacing w:line="500" w:lineRule="atLeast"/>
        <w:ind w:firstLine="600"/>
        <w:divId w:val="1758404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被告人钟天良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男</w:t>
      </w:r>
      <w:r>
        <w:rPr>
          <w:rFonts w:hint="eastAsia"/>
          <w:sz w:val="30"/>
          <w:szCs w:val="30"/>
        </w:rPr>
        <w:t>,1965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日出生，汉族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文化程度初中，个体户，中共党员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户籍所在地及住址广东省鹤山市。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日因本案被羁押，同日被刑事拘留，同月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日被恩平市人民检察院决定取保候审，同年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日被本院决定取保候审。</w:t>
      </w:r>
    </w:p>
    <w:p w:rsidR="009F1B41" w:rsidRDefault="009F1B41">
      <w:pPr>
        <w:spacing w:line="500" w:lineRule="atLeast"/>
        <w:ind w:firstLine="600"/>
        <w:divId w:val="10902720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恩平市人民检察院以恩检诉刑诉</w:t>
      </w:r>
      <w:r>
        <w:rPr>
          <w:rFonts w:hint="eastAsia"/>
          <w:sz w:val="30"/>
          <w:szCs w:val="30"/>
        </w:rPr>
        <w:t>(2017)325</w:t>
      </w:r>
      <w:r>
        <w:rPr>
          <w:rFonts w:hint="eastAsia"/>
          <w:sz w:val="30"/>
          <w:szCs w:val="30"/>
        </w:rPr>
        <w:t>号起诉书指控被告人钟小玲、钟天良犯行贿罪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日向本院提起公诉。本院依法组成合议庭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公开开庭审理了本案。恩平市人民检察院指派检察员谢军鸿出庭支持公诉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被告人钟小玲及其辩护人麦晓茵、林淑贞、被告人钟天良均到庭参加诉讼。现已审理终结。</w:t>
      </w:r>
    </w:p>
    <w:p w:rsidR="009F1B41" w:rsidRDefault="009F1B41">
      <w:pPr>
        <w:spacing w:line="500" w:lineRule="atLeast"/>
        <w:ind w:firstLine="600"/>
        <w:divId w:val="8722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恩平市人民检察院指控：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月，被告人钟小玲与恩平市强制隔离戒毒所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下称戒毒所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签订灯饰加工合同，由其承接灯饰材料后提供给戒毒所进行加工。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被告人钟小玲为得到时任戒毒所所长梁某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分案处理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在业务上的关照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起意以回扣、感谢费、节日红包等形式送钱给梁某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喜，在与其丈夫被告人钟天良商量后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由钟小玲单独或由钟天良</w:t>
      </w:r>
      <w:r>
        <w:rPr>
          <w:rFonts w:hint="eastAsia"/>
          <w:sz w:val="30"/>
          <w:szCs w:val="30"/>
        </w:rPr>
        <w:lastRenderedPageBreak/>
        <w:t>陪同到戒毒所梁某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喜的办公室，然后由钟小玲经手送钱给梁某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喜。期间，合共送给梁某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喜人民币</w:t>
      </w:r>
      <w:r>
        <w:rPr>
          <w:rFonts w:hint="eastAsia"/>
          <w:sz w:val="30"/>
          <w:szCs w:val="30"/>
        </w:rPr>
        <w:t>29.6</w:t>
      </w:r>
      <w:r>
        <w:rPr>
          <w:rFonts w:hint="eastAsia"/>
          <w:sz w:val="30"/>
          <w:szCs w:val="30"/>
        </w:rPr>
        <w:t>万元，具体犯罪事实如下：</w:t>
      </w:r>
    </w:p>
    <w:p w:rsidR="009F1B41" w:rsidRDefault="009F1B41">
      <w:pPr>
        <w:spacing w:line="500" w:lineRule="atLeast"/>
        <w:ind w:firstLine="600"/>
        <w:divId w:val="15168446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年四年期间，二被告人以加工费回扣的名义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每年送给梁某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万元，四年合共人民币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万元。</w:t>
      </w:r>
    </w:p>
    <w:p w:rsidR="009F1B41" w:rsidRDefault="009F1B41">
      <w:pPr>
        <w:spacing w:line="500" w:lineRule="atLeast"/>
        <w:ind w:firstLine="600"/>
        <w:divId w:val="12439551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年五年期间，二被告人以感谢费的名义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在每年年底送给梁某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万元，五年合共人民币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:rsidR="009F1B41" w:rsidRDefault="009F1B41">
      <w:pPr>
        <w:spacing w:line="500" w:lineRule="atLeast"/>
        <w:ind w:firstLine="600"/>
        <w:divId w:val="358631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年六年期间，二被告人以节日红包的名义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在每年春节前送给梁某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喜人民币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元，六年合共人民币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:rsidR="009F1B41" w:rsidRDefault="009F1B41">
      <w:pPr>
        <w:spacing w:line="500" w:lineRule="atLeast"/>
        <w:ind w:firstLine="600"/>
        <w:divId w:val="827408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对指控的上述事实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公诉机关向本庭宣读和出示了相关书证；被告人钟小玲、钟天良的供述辩解；证人梁某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的证言等证据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认为被告人钟小玲、钟天良的行为触犯《中华人民共和国刑法》第三百八十九条第二款之规定，提请以行贿罪追究其刑事责任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并建议判处被告人钟小玲有期徒刑一年至二年，判处被告人钟天良有期徒刑八个月至一年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均并处罚金。</w:t>
      </w:r>
    </w:p>
    <w:p w:rsidR="009F1B41" w:rsidRDefault="009F1B41">
      <w:pPr>
        <w:spacing w:line="500" w:lineRule="atLeast"/>
        <w:ind w:firstLine="600"/>
        <w:divId w:val="118568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被告人钟小玲对公诉机关指控的罪名无异议，对指控的犯罪事实有异议，辩称不是因为签订合同而送钱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而是厂家要求送的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是帮建豪灯饰厂送钱，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万元感谢费不是贿赂款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而是交由梁所长请戒毒所干警吃饭的。现认识到自己的行为触犯了法律，给社会带来不良影响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希望法院对其从轻处罚，判其缓刑。</w:t>
      </w:r>
    </w:p>
    <w:p w:rsidR="009F1B41" w:rsidRDefault="009F1B41">
      <w:pPr>
        <w:spacing w:line="500" w:lineRule="atLeast"/>
        <w:ind w:firstLine="600"/>
        <w:divId w:val="1401902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其辩护人辩称：对行贿罪的罪名无异议，对行贿数额有异议，钟小玲有从轻减轻处罚的情节，建议合议庭对钟小玲从轻减轻处罚并适用缓刑。</w:t>
      </w:r>
      <w:r>
        <w:rPr>
          <w:rFonts w:hint="eastAsia"/>
          <w:sz w:val="30"/>
          <w:szCs w:val="30"/>
        </w:rPr>
        <w:t>(1)</w:t>
      </w:r>
      <w:r>
        <w:rPr>
          <w:rFonts w:hint="eastAsia"/>
          <w:sz w:val="30"/>
          <w:szCs w:val="30"/>
        </w:rPr>
        <w:t>、钟小玲送给梁某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的回扣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万元，是梁某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通过明示或暗示方式向钟小玲索贿，并非钟小玲主动给予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钟小玲也没有因此获得巨额非法利益，其主观恶性较小；</w:t>
      </w:r>
      <w:r>
        <w:rPr>
          <w:rFonts w:hint="eastAsia"/>
          <w:sz w:val="30"/>
          <w:szCs w:val="30"/>
        </w:rPr>
        <w:t>(2)</w:t>
      </w:r>
      <w:r>
        <w:rPr>
          <w:rFonts w:hint="eastAsia"/>
          <w:sz w:val="30"/>
          <w:szCs w:val="30"/>
        </w:rPr>
        <w:t>、钟小玲每年送给梁某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的感谢费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是钟小玲请求梁某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代其请各位管教吃饭，不能认定为行贿款；</w:t>
      </w:r>
      <w:r>
        <w:rPr>
          <w:rFonts w:hint="eastAsia"/>
          <w:sz w:val="30"/>
          <w:szCs w:val="30"/>
        </w:rPr>
        <w:t>(3)</w:t>
      </w:r>
      <w:r>
        <w:rPr>
          <w:rFonts w:hint="eastAsia"/>
          <w:sz w:val="30"/>
          <w:szCs w:val="30"/>
        </w:rPr>
        <w:t>、钟小玲到案后能如实供述，且当庭认罪，悔罪诚恳，请求法院对其从轻减轻处罚并适用缓刑。</w:t>
      </w:r>
    </w:p>
    <w:p w:rsidR="009F1B41" w:rsidRDefault="009F1B41">
      <w:pPr>
        <w:spacing w:line="500" w:lineRule="atLeast"/>
        <w:ind w:firstLine="600"/>
        <w:divId w:val="350188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被告人钟天良对公诉机关指控的犯罪事实及罪名无异议，辩称自己是初犯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已深刻认识到自己的犯罪行为给社会带来的危害，希望法院对其从轻处罚和适用缓刑。</w:t>
      </w:r>
    </w:p>
    <w:p w:rsidR="009F1B41" w:rsidRDefault="009F1B41">
      <w:pPr>
        <w:spacing w:line="500" w:lineRule="atLeast"/>
        <w:ind w:firstLine="600"/>
        <w:divId w:val="744642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月，被告人钟小玲与恩平市强制隔离戒毒所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下称戒毒所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签订灯饰加工合同，由其承接灯饰材料后提供给戒毒所进行加工。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被告人钟小玲为得到时任戒毒所所长梁某</w:t>
      </w:r>
      <w:r>
        <w:rPr>
          <w:rFonts w:hint="eastAsia"/>
          <w:sz w:val="30"/>
          <w:szCs w:val="30"/>
        </w:rPr>
        <w:t>1(</w:t>
      </w:r>
      <w:r>
        <w:rPr>
          <w:rFonts w:hint="eastAsia"/>
          <w:sz w:val="30"/>
          <w:szCs w:val="30"/>
        </w:rPr>
        <w:t>分案处理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在业务上的关照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起意以回扣、感谢费、节日红包等形式送钱给梁某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，在与其丈夫被告人钟天良商量后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由钟小玲单独或由钟天良陪同到戒毒所梁某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的办公室，然后由钟小玲经手送钱给梁某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。五年间，合共送给梁某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29.5</w:t>
      </w:r>
      <w:r>
        <w:rPr>
          <w:rFonts w:hint="eastAsia"/>
          <w:sz w:val="30"/>
          <w:szCs w:val="30"/>
        </w:rPr>
        <w:t>万元，具体犯罪事实如下：</w:t>
      </w:r>
    </w:p>
    <w:p w:rsidR="009F1B41" w:rsidRDefault="009F1B41">
      <w:pPr>
        <w:spacing w:line="500" w:lineRule="atLeast"/>
        <w:ind w:firstLine="600"/>
        <w:divId w:val="896862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年四年期间，二被告人以加工费回扣的名义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每年送给梁某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万元，四年合共人民币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万元。</w:t>
      </w:r>
    </w:p>
    <w:p w:rsidR="009F1B41" w:rsidRDefault="009F1B41">
      <w:pPr>
        <w:spacing w:line="500" w:lineRule="atLeast"/>
        <w:ind w:firstLine="600"/>
        <w:divId w:val="346446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年五年期间，二被告人以感谢费的名义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在每年年底送给梁某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万元，五年合共人民币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:rsidR="009F1B41" w:rsidRDefault="009F1B41">
      <w:pPr>
        <w:spacing w:line="500" w:lineRule="atLeast"/>
        <w:ind w:firstLine="600"/>
        <w:divId w:val="8020413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年五年期间，二被告人以节日红包的名义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在每年春节前送给梁某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元，五年合共人民币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9F1B41" w:rsidRDefault="009F1B41">
      <w:pPr>
        <w:spacing w:line="500" w:lineRule="atLeast"/>
        <w:ind w:firstLine="600"/>
        <w:divId w:val="1041249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上述事实，有下列证据证实：</w:t>
      </w:r>
    </w:p>
    <w:p w:rsidR="009F1B41" w:rsidRDefault="009F1B41">
      <w:pPr>
        <w:spacing w:line="500" w:lineRule="atLeast"/>
        <w:ind w:firstLine="600"/>
        <w:divId w:val="1351878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、相关书证</w:t>
      </w:r>
    </w:p>
    <w:p w:rsidR="009F1B41" w:rsidRDefault="009F1B41">
      <w:pPr>
        <w:spacing w:line="500" w:lineRule="atLeast"/>
        <w:ind w:firstLine="600"/>
        <w:divId w:val="4868193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(1)</w:t>
      </w:r>
      <w:r>
        <w:rPr>
          <w:rFonts w:hint="eastAsia"/>
          <w:sz w:val="30"/>
          <w:szCs w:val="30"/>
        </w:rPr>
        <w:t>被告人钟天良的身份证复印件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证实被告人的身份情况。</w:t>
      </w:r>
    </w:p>
    <w:p w:rsidR="009F1B41" w:rsidRDefault="009F1B41">
      <w:pPr>
        <w:spacing w:line="500" w:lineRule="atLeast"/>
        <w:ind w:firstLine="600"/>
        <w:divId w:val="1324897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(2)</w:t>
      </w:r>
      <w:r>
        <w:rPr>
          <w:rFonts w:hint="eastAsia"/>
          <w:sz w:val="30"/>
          <w:szCs w:val="30"/>
        </w:rPr>
        <w:t>户口部复印件，证实被告人的家庭情况情况。</w:t>
      </w:r>
    </w:p>
    <w:p w:rsidR="009F1B41" w:rsidRDefault="009F1B41">
      <w:pPr>
        <w:spacing w:line="500" w:lineRule="atLeast"/>
        <w:ind w:firstLine="600"/>
        <w:divId w:val="2029061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(3)</w:t>
      </w:r>
      <w:r>
        <w:rPr>
          <w:rFonts w:hint="eastAsia"/>
          <w:sz w:val="30"/>
          <w:szCs w:val="30"/>
        </w:rPr>
        <w:t>被告人的结婚证复印件，证实被告人钟小玲、钟天良的婚姻状况。</w:t>
      </w:r>
    </w:p>
    <w:p w:rsidR="009F1B41" w:rsidRDefault="009F1B41">
      <w:pPr>
        <w:spacing w:line="500" w:lineRule="atLeast"/>
        <w:ind w:firstLine="600"/>
        <w:divId w:val="1783265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(4)</w:t>
      </w:r>
      <w:r>
        <w:rPr>
          <w:rFonts w:hint="eastAsia"/>
          <w:sz w:val="30"/>
          <w:szCs w:val="30"/>
        </w:rPr>
        <w:t>证人梁某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的身份资料，证实其身份情况。</w:t>
      </w:r>
    </w:p>
    <w:p w:rsidR="009F1B41" w:rsidRDefault="009F1B41">
      <w:pPr>
        <w:spacing w:line="500" w:lineRule="atLeast"/>
        <w:ind w:firstLine="600"/>
        <w:divId w:val="2749924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(5)</w:t>
      </w:r>
      <w:r>
        <w:rPr>
          <w:rFonts w:hint="eastAsia"/>
          <w:sz w:val="30"/>
          <w:szCs w:val="30"/>
        </w:rPr>
        <w:t>到案经过，证实本案的侦破经过及抓获经过，二被告人无自首情节。</w:t>
      </w:r>
    </w:p>
    <w:p w:rsidR="009F1B41" w:rsidRDefault="009F1B41">
      <w:pPr>
        <w:spacing w:line="500" w:lineRule="atLeast"/>
        <w:ind w:firstLine="600"/>
        <w:divId w:val="16751854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(6)</w:t>
      </w:r>
      <w:r>
        <w:rPr>
          <w:rFonts w:hint="eastAsia"/>
          <w:sz w:val="30"/>
          <w:szCs w:val="30"/>
        </w:rPr>
        <w:t>扣押清单，证实被告人钟小玲的农业银行卡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张</w:t>
      </w:r>
      <w:r>
        <w:rPr>
          <w:rFonts w:hint="eastAsia"/>
          <w:sz w:val="30"/>
          <w:szCs w:val="30"/>
        </w:rPr>
        <w:t>(6228480613332937812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93)</w:t>
      </w:r>
      <w:r>
        <w:rPr>
          <w:rFonts w:hint="eastAsia"/>
          <w:sz w:val="30"/>
          <w:szCs w:val="30"/>
        </w:rPr>
        <w:t>、工商银行卡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张</w:t>
      </w:r>
      <w:r>
        <w:rPr>
          <w:rFonts w:hint="eastAsia"/>
          <w:sz w:val="30"/>
          <w:szCs w:val="30"/>
        </w:rPr>
        <w:t>(62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27)</w:t>
      </w:r>
      <w:r>
        <w:rPr>
          <w:rFonts w:hint="eastAsia"/>
          <w:sz w:val="30"/>
          <w:szCs w:val="30"/>
        </w:rPr>
        <w:t>、建设银行卡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张</w:t>
      </w:r>
      <w:r>
        <w:rPr>
          <w:rFonts w:hint="eastAsia"/>
          <w:sz w:val="30"/>
          <w:szCs w:val="30"/>
        </w:rPr>
        <w:t>(6227003124090143940)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iphone</w:t>
      </w:r>
      <w:r>
        <w:rPr>
          <w:rFonts w:hint="eastAsia"/>
          <w:sz w:val="30"/>
          <w:szCs w:val="30"/>
        </w:rPr>
        <w:t>手机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台，被办案单位扣押。</w:t>
      </w:r>
    </w:p>
    <w:p w:rsidR="009F1B41" w:rsidRDefault="009F1B41">
      <w:pPr>
        <w:spacing w:line="500" w:lineRule="atLeast"/>
        <w:ind w:firstLine="600"/>
        <w:divId w:val="1384908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(7)</w:t>
      </w:r>
      <w:r>
        <w:rPr>
          <w:rFonts w:hint="eastAsia"/>
          <w:sz w:val="30"/>
          <w:szCs w:val="30"/>
        </w:rPr>
        <w:t>委托加工协议书及鹤山灯饰加工合同，证实被告人与恩平市强制隔离戒毒所签订加工合同。</w:t>
      </w:r>
    </w:p>
    <w:p w:rsidR="009F1B41" w:rsidRDefault="009F1B41">
      <w:pPr>
        <w:spacing w:line="500" w:lineRule="atLeast"/>
        <w:ind w:firstLine="600"/>
        <w:divId w:val="1658993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(8)</w:t>
      </w:r>
      <w:r>
        <w:rPr>
          <w:rFonts w:hint="eastAsia"/>
          <w:sz w:val="30"/>
          <w:szCs w:val="30"/>
        </w:rPr>
        <w:t>鹤山灯饰厂生产加工费表、钟小玲农业银行卡交易明细清单及收据，证实恩平市强制隔离戒毒所每月收取的加工费金额。</w:t>
      </w:r>
    </w:p>
    <w:p w:rsidR="009F1B41" w:rsidRDefault="009F1B41">
      <w:pPr>
        <w:spacing w:line="500" w:lineRule="atLeast"/>
        <w:ind w:firstLine="600"/>
        <w:divId w:val="7015911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、被告人钟小玲的供述与辩解：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开始，其与丈夫主动到恩平市戒毒所找所长梁某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洽谈加工灯饰业务，其从建豪灯饰厂拿灯饰到恩平市戒毒所加工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开始时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只安排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人帮其加工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后其找梁某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，送好处费给他，叫他安排多些人帮其加工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并讲建豪厂不同意计回扣，其自己按照</w:t>
      </w:r>
      <w:r>
        <w:rPr>
          <w:rFonts w:hint="eastAsia"/>
          <w:sz w:val="30"/>
          <w:szCs w:val="30"/>
        </w:rPr>
        <w:t>0.8</w:t>
      </w:r>
      <w:r>
        <w:rPr>
          <w:rFonts w:hint="eastAsia"/>
          <w:sz w:val="30"/>
          <w:szCs w:val="30"/>
        </w:rPr>
        <w:t>元标准计算回扣给他，他没有出声。从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年每年送给梁某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万元加工费回扣</w:t>
      </w:r>
      <w:r>
        <w:rPr>
          <w:rFonts w:hint="eastAsia"/>
          <w:sz w:val="30"/>
          <w:szCs w:val="30"/>
        </w:rPr>
        <w:t>,4</w:t>
      </w:r>
      <w:r>
        <w:rPr>
          <w:rFonts w:hint="eastAsia"/>
          <w:sz w:val="30"/>
          <w:szCs w:val="30"/>
        </w:rPr>
        <w:t>年共送了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万元；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年每年年底送给梁某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万元感谢费</w:t>
      </w:r>
      <w:r>
        <w:rPr>
          <w:rFonts w:hint="eastAsia"/>
          <w:sz w:val="30"/>
          <w:szCs w:val="30"/>
        </w:rPr>
        <w:t>,5</w:t>
      </w:r>
      <w:r>
        <w:rPr>
          <w:rFonts w:hint="eastAsia"/>
          <w:sz w:val="30"/>
          <w:szCs w:val="30"/>
        </w:rPr>
        <w:t>年共送了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万元；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年每年春节前，送给梁某</w:t>
      </w:r>
      <w:r>
        <w:rPr>
          <w:rFonts w:hint="eastAsia"/>
          <w:sz w:val="30"/>
          <w:szCs w:val="30"/>
        </w:rPr>
        <w:t>11000</w:t>
      </w:r>
      <w:r>
        <w:rPr>
          <w:rFonts w:hint="eastAsia"/>
          <w:sz w:val="30"/>
          <w:szCs w:val="30"/>
        </w:rPr>
        <w:t>元节日红包和两包茶叶，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年的节日红包共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元。合共送给梁某</w:t>
      </w:r>
      <w:r>
        <w:rPr>
          <w:rFonts w:hint="eastAsia"/>
          <w:sz w:val="30"/>
          <w:szCs w:val="30"/>
        </w:rPr>
        <w:t>129.8</w:t>
      </w:r>
      <w:r>
        <w:rPr>
          <w:rFonts w:hint="eastAsia"/>
          <w:sz w:val="30"/>
          <w:szCs w:val="30"/>
        </w:rPr>
        <w:t>万元。其是以个人身份从建豪厂拿原材料，然后以自己的名义委托恩平市戒毒所加工。在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年初的时候，其也将给回扣梁某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的事告知丈夫，其丈夫叫她自己拿主意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有时送钱给梁某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其丈夫与她一起去，几年来送了二十几万元给梁某</w:t>
      </w:r>
      <w:r>
        <w:rPr>
          <w:rFonts w:hint="eastAsia"/>
          <w:sz w:val="30"/>
          <w:szCs w:val="30"/>
        </w:rPr>
        <w:t>1,</w:t>
      </w:r>
      <w:r>
        <w:rPr>
          <w:rFonts w:hint="eastAsia"/>
          <w:sz w:val="30"/>
          <w:szCs w:val="30"/>
        </w:rPr>
        <w:t>其丈夫是清楚的。</w:t>
      </w:r>
    </w:p>
    <w:p w:rsidR="009F1B41" w:rsidRDefault="009F1B41">
      <w:pPr>
        <w:spacing w:line="500" w:lineRule="atLeast"/>
        <w:ind w:firstLine="600"/>
        <w:divId w:val="1472208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被告人钟天良的供述与辩解：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年，其妻子钟小玲讲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建豪灯饰厂的加工业务全部由她接手，但厂方与她协商好，请戒毒所管教吃饭、送礼的事厂里不负责，还讲她与所长梁某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讲好按照每人每日</w:t>
      </w:r>
      <w:r>
        <w:rPr>
          <w:rFonts w:hint="eastAsia"/>
          <w:sz w:val="30"/>
          <w:szCs w:val="30"/>
        </w:rPr>
        <w:t>0.8</w:t>
      </w:r>
      <w:r>
        <w:rPr>
          <w:rFonts w:hint="eastAsia"/>
          <w:sz w:val="30"/>
          <w:szCs w:val="30"/>
        </w:rPr>
        <w:t>元给回扣梁某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，即每年给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万元。之后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其开车载钟小玲到戒毒所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由钟小玲亲手送回扣给梁某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年共送了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万元；从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年间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每年年底钟小玲与其还到戒毒所送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万元感谢费给梁某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当作请他吃饭、饮茶，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年来共送了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万元；另外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年的每年春节前，其与钟小玲都会到戒毒所拜访梁某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，并送红包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元和茶叶、白酒，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年共送了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:rsidR="009F1B41" w:rsidRDefault="009F1B41">
      <w:pPr>
        <w:spacing w:line="500" w:lineRule="atLeast"/>
        <w:ind w:firstLine="600"/>
        <w:divId w:val="1824464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、证人梁某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的证言：其于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月份在恩平市戒毒所任所长。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年上半年的一天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钟小玲为了继续在我们戒毒所加工灯饰，向其提出按每个参与加工灯饰的戒毒人员每天给其人民币</w:t>
      </w:r>
      <w:r>
        <w:rPr>
          <w:rFonts w:hint="eastAsia"/>
          <w:sz w:val="30"/>
          <w:szCs w:val="30"/>
        </w:rPr>
        <w:t>0.8</w:t>
      </w:r>
      <w:r>
        <w:rPr>
          <w:rFonts w:hint="eastAsia"/>
          <w:sz w:val="30"/>
          <w:szCs w:val="30"/>
        </w:rPr>
        <w:t>元，其当时没表态和反对。从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钟小玲夫妇平均每年给其提利润有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万元左右，这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年共给其利润现金人民币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万元左右；另外</w:t>
      </w:r>
      <w:r>
        <w:rPr>
          <w:rFonts w:hint="eastAsia"/>
          <w:sz w:val="30"/>
          <w:szCs w:val="30"/>
        </w:rPr>
        <w:t>,2010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年每年年底，钟小玲夫妇一起来到其办公室，钟小玲送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万元现金给其，话请其吃饭；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年每年春节前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钟小玲每年都会送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元节日红包及茶叶给其。</w:t>
      </w:r>
    </w:p>
    <w:p w:rsidR="009F1B41" w:rsidRDefault="009F1B41">
      <w:pPr>
        <w:spacing w:line="500" w:lineRule="atLeast"/>
        <w:ind w:firstLine="600"/>
        <w:divId w:val="6266666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上述证据，均由公诉机关提供，并经庭审的质证和认证，本院予以确认。</w:t>
      </w:r>
    </w:p>
    <w:p w:rsidR="009F1B41" w:rsidRDefault="009F1B41">
      <w:pPr>
        <w:spacing w:line="500" w:lineRule="atLeast"/>
        <w:ind w:firstLine="600"/>
        <w:divId w:val="399056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本院认为，被告人钟小玲、钟天良无视国家法律，在经济往来中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违反国家规定，给予国家工作人员以财物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数额较大，其行为均己构成行贿罪，公诉机关指控二被告人的犯罪罪名成立，证据确实、充分。被告人钟小玲辩称是帮建豪厂送钱，且所送的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万元感谢费是请戒毒所干警吃饭的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不是贿赂款。经查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建豪厂并未与戒毒所有加工业务联系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是被告人到建豪厂取灯饰后送到戒毒所加工，所得利润是由其本人所得及支配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且同案人钟天良在侦查阶段供述钟小玲讲过接手建豪厂的业务后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对送礼、请吃饭的事建豪厂一概不负责；而送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万元感谢费，证人梁某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证实是钟小玲送钱给其吃饭，并没有讲过请管教吃饭，故被告人钟小玲的辩解意见理由不充分，不予采纳。辩护人辩称系受贿人向被告人钟小玲索贿，主观恶性较小，所送的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万元是请管教吃饭的，不是贿赂款。经查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受贿人梁某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并无利用职务之便索取财物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也没有证据证实钟小玲给的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万元是其委托梁某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宴请管教的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故辩护人的辩护意见理由不充分，不予采纳。公诉机关认定二被告人行贿数额</w:t>
      </w:r>
      <w:r>
        <w:rPr>
          <w:rFonts w:hint="eastAsia"/>
          <w:sz w:val="30"/>
          <w:szCs w:val="30"/>
        </w:rPr>
        <w:t>29.6</w:t>
      </w:r>
      <w:r>
        <w:rPr>
          <w:rFonts w:hint="eastAsia"/>
          <w:sz w:val="30"/>
          <w:szCs w:val="30"/>
        </w:rPr>
        <w:t>万元有误，根据本案证据，被告人钟小玲及证人梁某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均供述每年节日红包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送至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年春节止，但公诉机关认定至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年春节止共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年不当，故应认定二被告人行贿数额为</w:t>
      </w:r>
      <w:r>
        <w:rPr>
          <w:rFonts w:hint="eastAsia"/>
          <w:sz w:val="30"/>
          <w:szCs w:val="30"/>
        </w:rPr>
        <w:t>29.5</w:t>
      </w:r>
      <w:r>
        <w:rPr>
          <w:rFonts w:hint="eastAsia"/>
          <w:sz w:val="30"/>
          <w:szCs w:val="30"/>
        </w:rPr>
        <w:t>万元。公诉机关对二被告人的主刑量刑建议恰当</w:t>
      </w:r>
      <w:r>
        <w:rPr>
          <w:rFonts w:hint="eastAsia"/>
          <w:sz w:val="30"/>
          <w:szCs w:val="30"/>
        </w:rPr>
        <w:t>，应予采纳，但建议对二被告人并处附加刑罚金不当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因为</w:t>
      </w:r>
      <w:r>
        <w:rPr>
          <w:rFonts w:hint="eastAsia"/>
          <w:sz w:val="30"/>
          <w:szCs w:val="30"/>
        </w:rPr>
        <w:t>,2015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日全国人大常委会对刑法进行修正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即《刑法修正案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九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》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增设了〝并处罚金〞的规定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而二被告人的犯罪行为发生在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年春节前</w:t>
      </w:r>
      <w:r>
        <w:rPr>
          <w:rFonts w:hint="eastAsia"/>
          <w:sz w:val="30"/>
          <w:szCs w:val="30"/>
        </w:rPr>
        <w:t>,1997</w:t>
      </w:r>
      <w:r>
        <w:rPr>
          <w:rFonts w:hint="eastAsia"/>
          <w:sz w:val="30"/>
          <w:szCs w:val="30"/>
        </w:rPr>
        <w:t>年修订的《中华人民共和国刑法》第三百九十条并无规定对行贿罪并处附加刑罚金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按照从旧兼从轻原则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应适用有利于被告人的法律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即适用《刑法修正案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九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》修正前的法律。故对公诉机关建议判处二被告人附加刑罚金的意见不予采纳。鉴于被告人钟天良在共同犯罪中起次要作用，是从犯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且犯罪后能如实供述其罪行，在法庭上自愿认罪，确有悔罪表现，应从轻处罚和适用缓刑。侦查机关扣押被告人钟小玲的银行卡及手机，与本案无关，应退还被告人。根据二被告人的犯罪事实及情节，依照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年修订的《中华人民共和国刑法》第三百八十九条、第三百九十条及现行的《中华人民共和国刑法》第六十七条第三款、第二十七条、第七十二条、第七十三条之规定，判决如下：</w:t>
      </w:r>
    </w:p>
    <w:p w:rsidR="009F1B41" w:rsidRDefault="009F1B41">
      <w:pPr>
        <w:spacing w:line="500" w:lineRule="atLeast"/>
        <w:ind w:firstLine="600"/>
        <w:divId w:val="640231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一、被告人钟小玲犯行贿罪，判处有期徒刑一年。</w:t>
      </w:r>
    </w:p>
    <w:p w:rsidR="009F1B41" w:rsidRDefault="009F1B41">
      <w:pPr>
        <w:spacing w:line="500" w:lineRule="atLeast"/>
        <w:ind w:firstLine="600"/>
        <w:divId w:val="57362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刑期从判决执行之日起计算；判决执行以前先行羁押的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羁押一日折抵刑期一日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日止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。</w:t>
      </w:r>
    </w:p>
    <w:p w:rsidR="009F1B41" w:rsidRDefault="009F1B41">
      <w:pPr>
        <w:spacing w:line="500" w:lineRule="atLeast"/>
        <w:ind w:firstLine="600"/>
        <w:divId w:val="1117866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二、被告人钟天良犯行贿罪，判处有期徒刑八个月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缓刑一年。</w:t>
      </w:r>
    </w:p>
    <w:p w:rsidR="009F1B41" w:rsidRDefault="009F1B41">
      <w:pPr>
        <w:spacing w:line="500" w:lineRule="atLeast"/>
        <w:ind w:firstLine="600"/>
        <w:divId w:val="1378045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缓刑考验期限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从判决确定之日起计算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。</w:t>
      </w:r>
    </w:p>
    <w:p w:rsidR="009F1B41" w:rsidRDefault="009F1B41">
      <w:pPr>
        <w:spacing w:line="500" w:lineRule="atLeast"/>
        <w:ind w:firstLine="600"/>
        <w:divId w:val="277294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可在接到判决书的第二日起十日内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通过本院或者直接向广东省江门市中级人民法院提起上诉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书面上诉的应交上诉状正本一份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副本二份。</w:t>
      </w:r>
    </w:p>
    <w:p w:rsidR="009F1B41" w:rsidRDefault="009F1B41">
      <w:pPr>
        <w:spacing w:line="500" w:lineRule="atLeast"/>
        <w:jc w:val="right"/>
        <w:divId w:val="432283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梁维新</w:t>
      </w:r>
    </w:p>
    <w:p w:rsidR="009F1B41" w:rsidRDefault="009F1B41">
      <w:pPr>
        <w:spacing w:line="500" w:lineRule="atLeast"/>
        <w:jc w:val="right"/>
        <w:divId w:val="1138644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吴定昂</w:t>
      </w:r>
    </w:p>
    <w:p w:rsidR="009F1B41" w:rsidRDefault="009F1B41">
      <w:pPr>
        <w:spacing w:line="500" w:lineRule="atLeast"/>
        <w:jc w:val="right"/>
        <w:divId w:val="20844481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李开志</w:t>
      </w:r>
    </w:p>
    <w:p w:rsidR="009F1B41" w:rsidRDefault="009F1B41">
      <w:pPr>
        <w:spacing w:line="500" w:lineRule="atLeast"/>
        <w:jc w:val="right"/>
        <w:divId w:val="1472167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二〇一七年十二月二十六日</w:t>
      </w:r>
    </w:p>
    <w:p w:rsidR="009F1B41" w:rsidRDefault="009F1B41">
      <w:pPr>
        <w:spacing w:line="500" w:lineRule="atLeast"/>
        <w:ind w:firstLine="600"/>
        <w:divId w:val="10312223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法官助理张艳玲</w:t>
      </w:r>
    </w:p>
    <w:p w:rsidR="009F1B41" w:rsidRDefault="009F1B41">
      <w:pPr>
        <w:spacing w:line="500" w:lineRule="atLeast"/>
        <w:ind w:firstLine="600"/>
        <w:divId w:val="10711256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书记员郑剑云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1B41" w:rsidRDefault="009F1B41" w:rsidP="009F1B41">
      <w:pPr>
        <w:rPr>
          <w:rFonts w:hint="eastAsia"/>
        </w:rPr>
      </w:pPr>
      <w:r>
        <w:separator/>
      </w:r>
    </w:p>
  </w:endnote>
  <w:endnote w:type="continuationSeparator" w:id="0">
    <w:p w:rsidR="009F1B41" w:rsidRDefault="009F1B41" w:rsidP="009F1B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1B41" w:rsidRDefault="009F1B41" w:rsidP="009F1B41">
      <w:pPr>
        <w:rPr>
          <w:rFonts w:hint="eastAsia"/>
        </w:rPr>
      </w:pPr>
      <w:r>
        <w:separator/>
      </w:r>
    </w:p>
  </w:footnote>
  <w:footnote w:type="continuationSeparator" w:id="0">
    <w:p w:rsidR="009F1B41" w:rsidRDefault="009F1B41" w:rsidP="009F1B4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41"/>
    <w:rsid w:val="007235DD"/>
    <w:rsid w:val="009F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1B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1B4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1B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1B4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8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4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34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4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3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4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5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31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93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6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1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2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13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8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1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0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99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6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0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6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8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1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85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4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2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4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1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2025-04-30T09:56:00Z</dcterms:created>
  <dcterms:modified xsi:type="dcterms:W3CDTF">2025-04-30T09:56:00Z</dcterms:modified>
</cp:coreProperties>
</file>