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6E2B" w:rsidRDefault="00346E2B">
      <w:pPr>
        <w:spacing w:line="500" w:lineRule="atLeast"/>
        <w:jc w:val="center"/>
        <w:divId w:val="1825317994"/>
        <w:rPr>
          <w:rFonts w:ascii="黑体" w:eastAsia="黑体" w:hAnsi="黑体"/>
          <w:sz w:val="36"/>
          <w:szCs w:val="36"/>
        </w:rPr>
      </w:pPr>
      <w:r>
        <w:rPr>
          <w:rFonts w:ascii="黑体" w:eastAsia="黑体" w:hAnsi="黑体" w:hint="eastAsia"/>
          <w:sz w:val="36"/>
          <w:szCs w:val="36"/>
        </w:rPr>
        <w:t>广东省广州市中级人民法院</w:t>
      </w:r>
    </w:p>
    <w:p w:rsidR="00346E2B" w:rsidRDefault="00346E2B">
      <w:pPr>
        <w:spacing w:line="500" w:lineRule="atLeast"/>
        <w:jc w:val="center"/>
        <w:divId w:val="423637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6E2B" w:rsidRDefault="00346E2B">
      <w:pPr>
        <w:spacing w:line="500" w:lineRule="atLeast"/>
        <w:jc w:val="right"/>
        <w:divId w:val="7502795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79</w:t>
      </w:r>
      <w:r>
        <w:rPr>
          <w:rFonts w:hint="eastAsia"/>
          <w:sz w:val="30"/>
          <w:szCs w:val="30"/>
        </w:rPr>
        <w:t>号</w:t>
      </w:r>
    </w:p>
    <w:p w:rsidR="00346E2B" w:rsidRDefault="00346E2B">
      <w:pPr>
        <w:spacing w:line="500" w:lineRule="atLeast"/>
        <w:ind w:firstLine="600"/>
        <w:divId w:val="1593539677"/>
        <w:rPr>
          <w:rFonts w:hint="eastAsia"/>
          <w:sz w:val="30"/>
          <w:szCs w:val="30"/>
        </w:rPr>
      </w:pPr>
      <w:r>
        <w:rPr>
          <w:rFonts w:hint="eastAsia"/>
          <w:sz w:val="30"/>
          <w:szCs w:val="30"/>
        </w:rPr>
        <w:t>公诉机关广东省广州市人民检察院。</w:t>
      </w:r>
    </w:p>
    <w:p w:rsidR="00346E2B" w:rsidRDefault="00346E2B">
      <w:pPr>
        <w:spacing w:line="500" w:lineRule="atLeast"/>
        <w:ind w:firstLine="600"/>
        <w:divId w:val="763233652"/>
        <w:rPr>
          <w:rFonts w:hint="eastAsia"/>
          <w:sz w:val="30"/>
          <w:szCs w:val="30"/>
        </w:rPr>
      </w:pPr>
      <w:r>
        <w:rPr>
          <w:rFonts w:hint="eastAsia"/>
          <w:sz w:val="30"/>
          <w:szCs w:val="30"/>
        </w:rPr>
        <w:t>被告人钟志德，男，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日出生，汉族，文化程度大学本科，群众，原系广州市城市建设开发有限公司投资部副总经理，住广东省广州市海珠区。因涉嫌犯受贿罪于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日被逮捕。现羁押于广州市白云区看守所。</w:t>
      </w:r>
    </w:p>
    <w:p w:rsidR="00346E2B" w:rsidRDefault="00346E2B">
      <w:pPr>
        <w:spacing w:line="500" w:lineRule="atLeast"/>
        <w:ind w:firstLine="600"/>
        <w:divId w:val="1036470232"/>
        <w:rPr>
          <w:rFonts w:hint="eastAsia"/>
          <w:sz w:val="30"/>
          <w:szCs w:val="30"/>
        </w:rPr>
      </w:pPr>
      <w:r>
        <w:rPr>
          <w:rFonts w:hint="eastAsia"/>
          <w:sz w:val="30"/>
          <w:szCs w:val="30"/>
        </w:rPr>
        <w:t>辩护人张卉，广东蕴德律师事务所律师。</w:t>
      </w:r>
    </w:p>
    <w:p w:rsidR="00346E2B" w:rsidRDefault="00346E2B">
      <w:pPr>
        <w:spacing w:line="500" w:lineRule="atLeast"/>
        <w:ind w:firstLine="600"/>
        <w:divId w:val="919874253"/>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16</w:t>
      </w:r>
      <w:r>
        <w:rPr>
          <w:rFonts w:hint="eastAsia"/>
          <w:sz w:val="30"/>
          <w:szCs w:val="30"/>
        </w:rPr>
        <w:t>号起诉书指控被告人钟志德犯受贿罪一案，于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日向本院提起公诉。本院依法组成合议庭，公开开庭审理了本案。广州市人民检察院指派检察员邵红岚出庭支持公诉，被告人钟志德及其辩护人张卉等到庭参加诉讼。本案现已审理终结。</w:t>
      </w:r>
    </w:p>
    <w:p w:rsidR="00346E2B" w:rsidRDefault="00346E2B">
      <w:pPr>
        <w:spacing w:line="500" w:lineRule="atLeast"/>
        <w:ind w:firstLine="600"/>
        <w:divId w:val="96488852"/>
        <w:rPr>
          <w:rFonts w:hint="eastAsia"/>
          <w:sz w:val="30"/>
          <w:szCs w:val="30"/>
        </w:rPr>
      </w:pPr>
      <w:r>
        <w:rPr>
          <w:rFonts w:hint="eastAsia"/>
          <w:sz w:val="30"/>
          <w:szCs w:val="30"/>
        </w:rPr>
        <w:t>广州市人民检察院指控：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年，被告人钟志德利用担任广州市城市建设开发有限公司（以下简称“城建公司”）投资部副总经理的职务便利，为广州市中策物业管理有限公司</w:t>
      </w:r>
      <w:r>
        <w:rPr>
          <w:rFonts w:hint="eastAsia"/>
          <w:sz w:val="30"/>
          <w:szCs w:val="30"/>
        </w:rPr>
        <w:t>(</w:t>
      </w:r>
      <w:r>
        <w:rPr>
          <w:rFonts w:hint="eastAsia"/>
          <w:sz w:val="30"/>
          <w:szCs w:val="30"/>
        </w:rPr>
        <w:t>以下简称“中策公司”</w:t>
      </w:r>
      <w:r>
        <w:rPr>
          <w:rFonts w:hint="eastAsia"/>
          <w:sz w:val="30"/>
          <w:szCs w:val="30"/>
        </w:rPr>
        <w:t>)</w:t>
      </w:r>
      <w:r>
        <w:rPr>
          <w:rFonts w:hint="eastAsia"/>
          <w:sz w:val="30"/>
          <w:szCs w:val="30"/>
        </w:rPr>
        <w:t>、广州市祥虹物业管理有限公司（以下简称“祥虹公司”）顺利承租城建公司经营、管理的中港皮具城负一层商铺提供帮助，收受上述两公司股东黄金波（已起诉）分多次贿送的人民币共计</w:t>
      </w:r>
      <w:r>
        <w:rPr>
          <w:rFonts w:hint="eastAsia"/>
          <w:sz w:val="30"/>
          <w:szCs w:val="30"/>
        </w:rPr>
        <w:t>445</w:t>
      </w:r>
      <w:r>
        <w:rPr>
          <w:rFonts w:hint="eastAsia"/>
          <w:sz w:val="30"/>
          <w:szCs w:val="30"/>
        </w:rPr>
        <w:t>万元。</w:t>
      </w:r>
    </w:p>
    <w:p w:rsidR="00346E2B" w:rsidRDefault="00346E2B">
      <w:pPr>
        <w:spacing w:line="500" w:lineRule="atLeast"/>
        <w:ind w:firstLine="600"/>
        <w:divId w:val="1141000768"/>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日，被告人钟志德在湖南省常德市澧县金城花园附近被抓获归案。</w:t>
      </w:r>
    </w:p>
    <w:p w:rsidR="00346E2B" w:rsidRDefault="00346E2B">
      <w:pPr>
        <w:spacing w:line="500" w:lineRule="atLeast"/>
        <w:ind w:firstLine="600"/>
        <w:divId w:val="413741070"/>
        <w:rPr>
          <w:rFonts w:hint="eastAsia"/>
          <w:sz w:val="30"/>
          <w:szCs w:val="30"/>
        </w:rPr>
      </w:pPr>
      <w:r>
        <w:rPr>
          <w:rFonts w:hint="eastAsia"/>
          <w:sz w:val="30"/>
          <w:szCs w:val="30"/>
        </w:rPr>
        <w:t>公诉机关就上述指控事实向本院提供了被告人钟志德的主体身份材料及任职材料、银行转账记录、中港皮具城负一层永迁安置公房移交房管局的请示、证人黄金波、许某</w:t>
      </w:r>
      <w:r>
        <w:rPr>
          <w:rFonts w:hint="eastAsia"/>
          <w:sz w:val="30"/>
          <w:szCs w:val="30"/>
        </w:rPr>
        <w:t>1</w:t>
      </w:r>
      <w:r>
        <w:rPr>
          <w:rFonts w:hint="eastAsia"/>
          <w:sz w:val="30"/>
          <w:szCs w:val="30"/>
        </w:rPr>
        <w:t>等证人证</w:t>
      </w:r>
      <w:r>
        <w:rPr>
          <w:rFonts w:hint="eastAsia"/>
          <w:sz w:val="30"/>
          <w:szCs w:val="30"/>
        </w:rPr>
        <w:lastRenderedPageBreak/>
        <w:t>言、被告人钟志德的供述和辩解等证据，认为被告人钟志德身为国家工作人员，利用职务上的便利，非法收受他人财物，为他人谋取利益，其行为触犯了《中华人民共和国刑法》第三百八十五条第一款、第三百八十六条，第三百八十三条第一款第三项的规定，犯罪事实清楚，证据确实、充分，应当以受贿罪追究其刑事责任。依据《中华人民共和国刑事诉讼法》第一百七十二条的规定，提请本院依法判处。</w:t>
      </w:r>
    </w:p>
    <w:p w:rsidR="00346E2B" w:rsidRDefault="00346E2B">
      <w:pPr>
        <w:spacing w:line="500" w:lineRule="atLeast"/>
        <w:ind w:firstLine="600"/>
        <w:divId w:val="345451170"/>
        <w:rPr>
          <w:rFonts w:hint="eastAsia"/>
          <w:sz w:val="30"/>
          <w:szCs w:val="30"/>
        </w:rPr>
      </w:pPr>
      <w:r>
        <w:rPr>
          <w:rFonts w:hint="eastAsia"/>
          <w:sz w:val="30"/>
          <w:szCs w:val="30"/>
        </w:rPr>
        <w:t>被告人钟志德对公诉机关指控其犯受贿罪无异议，但辩解其只收过黄金波给予的贿赂款</w:t>
      </w:r>
      <w:r>
        <w:rPr>
          <w:rFonts w:hint="eastAsia"/>
          <w:sz w:val="30"/>
          <w:szCs w:val="30"/>
        </w:rPr>
        <w:t>70</w:t>
      </w:r>
      <w:r>
        <w:rPr>
          <w:rFonts w:hint="eastAsia"/>
          <w:sz w:val="30"/>
          <w:szCs w:val="30"/>
        </w:rPr>
        <w:t>万元。指控的</w:t>
      </w:r>
      <w:r>
        <w:rPr>
          <w:rFonts w:hint="eastAsia"/>
          <w:sz w:val="30"/>
          <w:szCs w:val="30"/>
        </w:rPr>
        <w:t>445</w:t>
      </w:r>
      <w:r>
        <w:rPr>
          <w:rFonts w:hint="eastAsia"/>
          <w:sz w:val="30"/>
          <w:szCs w:val="30"/>
        </w:rPr>
        <w:t>万元其中一笔</w:t>
      </w:r>
      <w:r>
        <w:rPr>
          <w:rFonts w:hint="eastAsia"/>
          <w:sz w:val="30"/>
          <w:szCs w:val="30"/>
        </w:rPr>
        <w:t>15</w:t>
      </w:r>
      <w:r>
        <w:rPr>
          <w:rFonts w:hint="eastAsia"/>
          <w:sz w:val="30"/>
          <w:szCs w:val="30"/>
        </w:rPr>
        <w:t>万元是支付俞某</w:t>
      </w:r>
      <w:r>
        <w:rPr>
          <w:rFonts w:hint="eastAsia"/>
          <w:sz w:val="30"/>
          <w:szCs w:val="30"/>
        </w:rPr>
        <w:t>1</w:t>
      </w:r>
      <w:r>
        <w:rPr>
          <w:rFonts w:hint="eastAsia"/>
          <w:sz w:val="30"/>
          <w:szCs w:val="30"/>
        </w:rPr>
        <w:t>的工资，其未收到该款，第二笔</w:t>
      </w:r>
      <w:r>
        <w:rPr>
          <w:rFonts w:hint="eastAsia"/>
          <w:sz w:val="30"/>
          <w:szCs w:val="30"/>
        </w:rPr>
        <w:t>60</w:t>
      </w:r>
      <w:r>
        <w:rPr>
          <w:rFonts w:hint="eastAsia"/>
          <w:sz w:val="30"/>
          <w:szCs w:val="30"/>
        </w:rPr>
        <w:t>万元，是黄金波给其转交的中介款，第三笔</w:t>
      </w:r>
      <w:r>
        <w:rPr>
          <w:rFonts w:hint="eastAsia"/>
          <w:sz w:val="30"/>
          <w:szCs w:val="30"/>
        </w:rPr>
        <w:t>300</w:t>
      </w:r>
      <w:r>
        <w:rPr>
          <w:rFonts w:hint="eastAsia"/>
          <w:sz w:val="30"/>
          <w:szCs w:val="30"/>
        </w:rPr>
        <w:t>万元是其向黄金波的借款。</w:t>
      </w:r>
    </w:p>
    <w:p w:rsidR="00346E2B" w:rsidRDefault="00346E2B">
      <w:pPr>
        <w:spacing w:line="500" w:lineRule="atLeast"/>
        <w:ind w:firstLine="600"/>
        <w:divId w:val="297884221"/>
        <w:rPr>
          <w:rFonts w:hint="eastAsia"/>
          <w:sz w:val="30"/>
          <w:szCs w:val="30"/>
        </w:rPr>
      </w:pPr>
      <w:r>
        <w:rPr>
          <w:rFonts w:hint="eastAsia"/>
          <w:sz w:val="30"/>
          <w:szCs w:val="30"/>
        </w:rPr>
        <w:t>辩护人提出以下辩护意见：一、被告人钟志德任职单位系中外合资企业，被告人系公司聘用人员，不应当认定为国家工作人员。本案应定性为非国家工作人员受贿罪。二、公诉机关指控钟志德收受黄金波贿送款项其中</w:t>
      </w:r>
      <w:r>
        <w:rPr>
          <w:rFonts w:hint="eastAsia"/>
          <w:sz w:val="30"/>
          <w:szCs w:val="30"/>
        </w:rPr>
        <w:t>315</w:t>
      </w:r>
      <w:r>
        <w:rPr>
          <w:rFonts w:hint="eastAsia"/>
          <w:sz w:val="30"/>
          <w:szCs w:val="30"/>
        </w:rPr>
        <w:t>万是贿赂款的事实不清、证据不足，定性错误。具体理由如下：</w:t>
      </w:r>
      <w:r>
        <w:rPr>
          <w:rFonts w:hint="eastAsia"/>
          <w:sz w:val="30"/>
          <w:szCs w:val="30"/>
        </w:rPr>
        <w:t>1</w:t>
      </w:r>
      <w:r>
        <w:rPr>
          <w:rFonts w:hint="eastAsia"/>
          <w:sz w:val="30"/>
          <w:szCs w:val="30"/>
        </w:rPr>
        <w:t>、控方认定黄金波于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月转账至俞某</w:t>
      </w:r>
      <w:r>
        <w:rPr>
          <w:rFonts w:hint="eastAsia"/>
          <w:sz w:val="30"/>
          <w:szCs w:val="30"/>
        </w:rPr>
        <w:t>1</w:t>
      </w:r>
      <w:r>
        <w:rPr>
          <w:rFonts w:hint="eastAsia"/>
          <w:sz w:val="30"/>
          <w:szCs w:val="30"/>
        </w:rPr>
        <w:t>账户的</w:t>
      </w:r>
      <w:r>
        <w:rPr>
          <w:rFonts w:hint="eastAsia"/>
          <w:sz w:val="30"/>
          <w:szCs w:val="30"/>
        </w:rPr>
        <w:t>15</w:t>
      </w:r>
      <w:r>
        <w:rPr>
          <w:rFonts w:hint="eastAsia"/>
          <w:sz w:val="30"/>
          <w:szCs w:val="30"/>
        </w:rPr>
        <w:t>万元，是给予钟志德的</w:t>
      </w:r>
      <w:r>
        <w:rPr>
          <w:rFonts w:hint="eastAsia"/>
          <w:sz w:val="30"/>
          <w:szCs w:val="30"/>
        </w:rPr>
        <w:t>30%</w:t>
      </w:r>
      <w:r>
        <w:rPr>
          <w:rFonts w:hint="eastAsia"/>
          <w:sz w:val="30"/>
          <w:szCs w:val="30"/>
        </w:rPr>
        <w:t>股权收益，与事实不符，银行流水记录证明俞某</w:t>
      </w:r>
      <w:r>
        <w:rPr>
          <w:rFonts w:hint="eastAsia"/>
          <w:sz w:val="30"/>
          <w:szCs w:val="30"/>
        </w:rPr>
        <w:t>1</w:t>
      </w:r>
      <w:r>
        <w:rPr>
          <w:rFonts w:hint="eastAsia"/>
          <w:sz w:val="30"/>
          <w:szCs w:val="30"/>
        </w:rPr>
        <w:t>不但没有将</w:t>
      </w:r>
      <w:r>
        <w:rPr>
          <w:rFonts w:hint="eastAsia"/>
          <w:sz w:val="30"/>
          <w:szCs w:val="30"/>
        </w:rPr>
        <w:t>15</w:t>
      </w:r>
      <w:r>
        <w:rPr>
          <w:rFonts w:hint="eastAsia"/>
          <w:sz w:val="30"/>
          <w:szCs w:val="30"/>
        </w:rPr>
        <w:t>万给付钟志德，而且已将相应款项退还予黄金波，黄金波转账给俞某</w:t>
      </w:r>
      <w:r>
        <w:rPr>
          <w:rFonts w:hint="eastAsia"/>
          <w:sz w:val="30"/>
          <w:szCs w:val="30"/>
        </w:rPr>
        <w:t>1</w:t>
      </w:r>
      <w:r>
        <w:rPr>
          <w:rFonts w:hint="eastAsia"/>
          <w:sz w:val="30"/>
          <w:szCs w:val="30"/>
        </w:rPr>
        <w:t>的时间，与涉案股权收益首次核算、分配的时间不一致，钟志德关于没有收到</w:t>
      </w:r>
      <w:r>
        <w:rPr>
          <w:rFonts w:hint="eastAsia"/>
          <w:sz w:val="30"/>
          <w:szCs w:val="30"/>
        </w:rPr>
        <w:t>15</w:t>
      </w:r>
      <w:r>
        <w:rPr>
          <w:rFonts w:hint="eastAsia"/>
          <w:sz w:val="30"/>
          <w:szCs w:val="30"/>
        </w:rPr>
        <w:t>万元的辩解，真实可信。</w:t>
      </w:r>
      <w:r>
        <w:rPr>
          <w:rFonts w:hint="eastAsia"/>
          <w:sz w:val="30"/>
          <w:szCs w:val="30"/>
        </w:rPr>
        <w:t>2</w:t>
      </w:r>
      <w:r>
        <w:rPr>
          <w:rFonts w:hint="eastAsia"/>
          <w:sz w:val="30"/>
          <w:szCs w:val="30"/>
        </w:rPr>
        <w:t>、控方认为钟志德于</w:t>
      </w:r>
      <w:r>
        <w:rPr>
          <w:rFonts w:hint="eastAsia"/>
          <w:sz w:val="30"/>
          <w:szCs w:val="30"/>
        </w:rPr>
        <w:t>2014</w:t>
      </w:r>
      <w:r>
        <w:rPr>
          <w:rFonts w:hint="eastAsia"/>
          <w:sz w:val="30"/>
          <w:szCs w:val="30"/>
        </w:rPr>
        <w:t>年上半年向黄金波借取的</w:t>
      </w:r>
      <w:r>
        <w:rPr>
          <w:rFonts w:hint="eastAsia"/>
          <w:sz w:val="30"/>
          <w:szCs w:val="30"/>
        </w:rPr>
        <w:t>300</w:t>
      </w:r>
      <w:r>
        <w:rPr>
          <w:rFonts w:hint="eastAsia"/>
          <w:sz w:val="30"/>
          <w:szCs w:val="30"/>
        </w:rPr>
        <w:t>万是贿赂款属事实和定性错误。根据钟志德的供述和黄金波的证言，钟志德与黄金波均反映两人确实存在借款关系，且相关证据证实钟志德向黄金波借款二次均用于购买房屋，与钟志德供述相符。最后一次借款发生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月，钟志德</w:t>
      </w:r>
      <w:r>
        <w:rPr>
          <w:rFonts w:hint="eastAsia"/>
          <w:sz w:val="30"/>
          <w:szCs w:val="30"/>
        </w:rPr>
        <w:t>10</w:t>
      </w:r>
      <w:r>
        <w:rPr>
          <w:rFonts w:hint="eastAsia"/>
          <w:sz w:val="30"/>
          <w:szCs w:val="30"/>
        </w:rPr>
        <w:t>月即被抓获，导致钟志德未能如期归还本金和利息，该笔</w:t>
      </w:r>
      <w:r>
        <w:rPr>
          <w:rFonts w:hint="eastAsia"/>
          <w:sz w:val="30"/>
          <w:szCs w:val="30"/>
        </w:rPr>
        <w:t>300</w:t>
      </w:r>
      <w:r>
        <w:rPr>
          <w:rFonts w:hint="eastAsia"/>
          <w:sz w:val="30"/>
          <w:szCs w:val="30"/>
        </w:rPr>
        <w:t>万元款项实为借款。三、钟志德具有法定从轻情节。钟志德是初犯；归案后如实供述涉案事实，有坦白情节；钟志德并未因收受行贿人的财产，而为行贿人谋取不正当利益，主观恶性和社会危害性相对小；钟志德及其家属多次表示愿意积极退还涉案赃款。综上，请合议庭充分考虑辩护意见，查明案件全部事实，对钟志德所犯受贿罪在有期徒刑三年以上、十年以下的幅度内从轻处罚。</w:t>
      </w:r>
    </w:p>
    <w:p w:rsidR="00346E2B" w:rsidRDefault="00346E2B">
      <w:pPr>
        <w:spacing w:line="500" w:lineRule="atLeast"/>
        <w:ind w:firstLine="600"/>
        <w:divId w:val="1898740981"/>
        <w:rPr>
          <w:rFonts w:hint="eastAsia"/>
          <w:sz w:val="30"/>
          <w:szCs w:val="30"/>
        </w:rPr>
      </w:pPr>
      <w:r>
        <w:rPr>
          <w:rFonts w:hint="eastAsia"/>
          <w:sz w:val="30"/>
          <w:szCs w:val="30"/>
        </w:rPr>
        <w:t>经本院审理查明：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年，被告人钟志德利用担任城建公司投资部副总经理的职务便利，为中策公司、祥虹公司顺利承租城建公司经营管理的中港皮具城负一层商铺提供帮助，与黄金波等人约定收取中港皮具城负一层商铺</w:t>
      </w:r>
      <w:r>
        <w:rPr>
          <w:rFonts w:hint="eastAsia"/>
          <w:sz w:val="30"/>
          <w:szCs w:val="30"/>
        </w:rPr>
        <w:t>30%</w:t>
      </w:r>
      <w:r>
        <w:rPr>
          <w:rFonts w:hint="eastAsia"/>
          <w:sz w:val="30"/>
          <w:szCs w:val="30"/>
        </w:rPr>
        <w:t>的“收益”，分多次收受上述两公司股东黄金波（已起诉）贿送的人民币共计</w:t>
      </w:r>
      <w:r>
        <w:rPr>
          <w:rFonts w:hint="eastAsia"/>
          <w:sz w:val="30"/>
          <w:szCs w:val="30"/>
        </w:rPr>
        <w:t>430</w:t>
      </w:r>
      <w:r>
        <w:rPr>
          <w:rFonts w:hint="eastAsia"/>
          <w:sz w:val="30"/>
          <w:szCs w:val="30"/>
        </w:rPr>
        <w:t>万元。具体事实分述如下：</w:t>
      </w:r>
    </w:p>
    <w:p w:rsidR="00346E2B" w:rsidRDefault="00346E2B">
      <w:pPr>
        <w:spacing w:line="500" w:lineRule="atLeast"/>
        <w:ind w:firstLine="600"/>
        <w:divId w:val="1582369282"/>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月，黄金波给予钟志德</w:t>
      </w:r>
      <w:r>
        <w:rPr>
          <w:rFonts w:hint="eastAsia"/>
          <w:sz w:val="30"/>
          <w:szCs w:val="30"/>
        </w:rPr>
        <w:t>60</w:t>
      </w:r>
      <w:r>
        <w:rPr>
          <w:rFonts w:hint="eastAsia"/>
          <w:sz w:val="30"/>
          <w:szCs w:val="30"/>
        </w:rPr>
        <w:t>万元。</w:t>
      </w:r>
    </w:p>
    <w:p w:rsidR="00346E2B" w:rsidRDefault="00346E2B">
      <w:pPr>
        <w:spacing w:line="500" w:lineRule="atLeast"/>
        <w:ind w:firstLine="600"/>
        <w:divId w:val="2433325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月，黄金波安排会计提现</w:t>
      </w:r>
      <w:r>
        <w:rPr>
          <w:rFonts w:hint="eastAsia"/>
          <w:sz w:val="30"/>
          <w:szCs w:val="30"/>
        </w:rPr>
        <w:t>40</w:t>
      </w:r>
      <w:r>
        <w:rPr>
          <w:rFonts w:hint="eastAsia"/>
          <w:sz w:val="30"/>
          <w:szCs w:val="30"/>
        </w:rPr>
        <w:t>万元给予钟志德。</w:t>
      </w:r>
    </w:p>
    <w:p w:rsidR="00346E2B" w:rsidRDefault="00346E2B">
      <w:pPr>
        <w:spacing w:line="500" w:lineRule="atLeast"/>
        <w:ind w:firstLine="600"/>
        <w:divId w:val="2019581301"/>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月，黄金波安排会计转账</w:t>
      </w:r>
      <w:r>
        <w:rPr>
          <w:rFonts w:hint="eastAsia"/>
          <w:sz w:val="30"/>
          <w:szCs w:val="30"/>
        </w:rPr>
        <w:t>30</w:t>
      </w:r>
      <w:r>
        <w:rPr>
          <w:rFonts w:hint="eastAsia"/>
          <w:sz w:val="30"/>
          <w:szCs w:val="30"/>
        </w:rPr>
        <w:t>万元至钟志德账户。</w:t>
      </w:r>
    </w:p>
    <w:p w:rsidR="00346E2B" w:rsidRDefault="00346E2B">
      <w:pPr>
        <w:spacing w:line="500" w:lineRule="atLeast"/>
        <w:ind w:firstLine="600"/>
        <w:divId w:val="184794051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年钟志德收受黄金波给予的商铺“收益”</w:t>
      </w:r>
      <w:r>
        <w:rPr>
          <w:rFonts w:hint="eastAsia"/>
          <w:sz w:val="30"/>
          <w:szCs w:val="30"/>
        </w:rPr>
        <w:t>300</w:t>
      </w:r>
      <w:r>
        <w:rPr>
          <w:rFonts w:hint="eastAsia"/>
          <w:sz w:val="30"/>
          <w:szCs w:val="30"/>
        </w:rPr>
        <w:t>万元用于购房，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月钟志德将赃款购买的房屋过户给黄金波，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月钟志德将该房以</w:t>
      </w:r>
      <w:r>
        <w:rPr>
          <w:rFonts w:hint="eastAsia"/>
          <w:sz w:val="30"/>
          <w:szCs w:val="30"/>
        </w:rPr>
        <w:t>559</w:t>
      </w:r>
      <w:r>
        <w:rPr>
          <w:rFonts w:hint="eastAsia"/>
          <w:sz w:val="30"/>
          <w:szCs w:val="30"/>
        </w:rPr>
        <w:t>万元转卖，黄金波将卖房所得款项中的</w:t>
      </w:r>
      <w:r>
        <w:rPr>
          <w:rFonts w:hint="eastAsia"/>
          <w:sz w:val="30"/>
          <w:szCs w:val="30"/>
        </w:rPr>
        <w:t>489</w:t>
      </w:r>
      <w:r>
        <w:rPr>
          <w:rFonts w:hint="eastAsia"/>
          <w:sz w:val="30"/>
          <w:szCs w:val="30"/>
        </w:rPr>
        <w:t>万元转账给钟志德（包括上述</w:t>
      </w:r>
      <w:r>
        <w:rPr>
          <w:rFonts w:hint="eastAsia"/>
          <w:sz w:val="30"/>
          <w:szCs w:val="30"/>
        </w:rPr>
        <w:t>300</w:t>
      </w:r>
      <w:r>
        <w:rPr>
          <w:rFonts w:hint="eastAsia"/>
          <w:sz w:val="30"/>
          <w:szCs w:val="30"/>
        </w:rPr>
        <w:t>万元及房屋升值部分收益</w:t>
      </w:r>
      <w:r>
        <w:rPr>
          <w:rFonts w:hint="eastAsia"/>
          <w:sz w:val="30"/>
          <w:szCs w:val="30"/>
        </w:rPr>
        <w:t>189</w:t>
      </w:r>
      <w:r>
        <w:rPr>
          <w:rFonts w:hint="eastAsia"/>
          <w:sz w:val="30"/>
          <w:szCs w:val="30"/>
        </w:rPr>
        <w:t>万元），收到款项后，钟志德再次用于购置房屋。</w:t>
      </w:r>
    </w:p>
    <w:p w:rsidR="00346E2B" w:rsidRDefault="00346E2B">
      <w:pPr>
        <w:spacing w:line="500" w:lineRule="atLeast"/>
        <w:ind w:firstLine="600"/>
        <w:divId w:val="1588878282"/>
        <w:rPr>
          <w:rFonts w:hint="eastAsia"/>
          <w:sz w:val="30"/>
          <w:szCs w:val="30"/>
        </w:rPr>
      </w:pPr>
      <w:r>
        <w:rPr>
          <w:rFonts w:hint="eastAsia"/>
          <w:sz w:val="30"/>
          <w:szCs w:val="30"/>
        </w:rPr>
        <w:t>上述事实，有经庭审控辩双方举证、质证，本院予以确认的下列证据证实：</w:t>
      </w:r>
    </w:p>
    <w:p w:rsidR="00346E2B" w:rsidRDefault="00346E2B">
      <w:pPr>
        <w:spacing w:line="500" w:lineRule="atLeast"/>
        <w:ind w:firstLine="600"/>
        <w:divId w:val="1733894309"/>
        <w:rPr>
          <w:rFonts w:hint="eastAsia"/>
          <w:sz w:val="30"/>
          <w:szCs w:val="30"/>
        </w:rPr>
      </w:pPr>
      <w:r>
        <w:rPr>
          <w:rFonts w:hint="eastAsia"/>
          <w:sz w:val="30"/>
          <w:szCs w:val="30"/>
        </w:rPr>
        <w:t>1</w:t>
      </w:r>
      <w:r>
        <w:rPr>
          <w:rFonts w:hint="eastAsia"/>
          <w:sz w:val="30"/>
          <w:szCs w:val="30"/>
        </w:rPr>
        <w:t>、广州市人民检察院反贪污贿赂局出具的破案经过、广州市铁路公安局广州公安处武警支队出具的抓获经过，证实：广州市白云区检察院反贪局在侦查黄金波行贿一案中发现钟志德有重大受贿犯罪嫌疑，</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日以涉嫌受贿罪对钟志德立案侦查。通过公安人员布控，</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日由广州市铁路公安处刑警支队在湖南省常德市澧县金城花园附近将钟志德抓获并于次日移交给白云区人民检察院。</w:t>
      </w:r>
    </w:p>
    <w:p w:rsidR="00346E2B" w:rsidRDefault="00346E2B">
      <w:pPr>
        <w:spacing w:line="500" w:lineRule="atLeast"/>
        <w:ind w:firstLine="600"/>
        <w:divId w:val="2028435713"/>
        <w:rPr>
          <w:rFonts w:hint="eastAsia"/>
          <w:sz w:val="30"/>
          <w:szCs w:val="30"/>
        </w:rPr>
      </w:pPr>
      <w:r>
        <w:rPr>
          <w:rFonts w:hint="eastAsia"/>
          <w:sz w:val="30"/>
          <w:szCs w:val="30"/>
        </w:rPr>
        <w:t>2</w:t>
      </w:r>
      <w:r>
        <w:rPr>
          <w:rFonts w:hint="eastAsia"/>
          <w:sz w:val="30"/>
          <w:szCs w:val="30"/>
        </w:rPr>
        <w:t>、城建公司的营业执照及工商注册登记资料、广州越秀集团有限公司出具情况说明、股权架构图、股权说明等，证实：城建公司是中外合资企业，股东为越秀企业集团公司（全资国有）持股</w:t>
      </w:r>
      <w:r>
        <w:rPr>
          <w:rFonts w:hint="eastAsia"/>
          <w:sz w:val="30"/>
          <w:szCs w:val="30"/>
        </w:rPr>
        <w:t>5%</w:t>
      </w:r>
      <w:r>
        <w:rPr>
          <w:rFonts w:hint="eastAsia"/>
          <w:sz w:val="30"/>
          <w:szCs w:val="30"/>
        </w:rPr>
        <w:t>，越秀地产股份有限公司（国有持股比例为</w:t>
      </w:r>
      <w:r>
        <w:rPr>
          <w:rFonts w:hint="eastAsia"/>
          <w:sz w:val="30"/>
          <w:szCs w:val="30"/>
        </w:rPr>
        <w:t>49.67%</w:t>
      </w:r>
      <w:r>
        <w:rPr>
          <w:rFonts w:hint="eastAsia"/>
          <w:sz w:val="30"/>
          <w:szCs w:val="30"/>
        </w:rPr>
        <w:t>）持股</w:t>
      </w:r>
      <w:r>
        <w:rPr>
          <w:rFonts w:hint="eastAsia"/>
          <w:sz w:val="30"/>
          <w:szCs w:val="30"/>
        </w:rPr>
        <w:t>95%</w:t>
      </w:r>
      <w:r>
        <w:rPr>
          <w:rFonts w:hint="eastAsia"/>
          <w:sz w:val="30"/>
          <w:szCs w:val="30"/>
        </w:rPr>
        <w:t>。</w:t>
      </w:r>
    </w:p>
    <w:p w:rsidR="00346E2B" w:rsidRDefault="00346E2B">
      <w:pPr>
        <w:spacing w:line="500" w:lineRule="atLeast"/>
        <w:ind w:firstLine="600"/>
        <w:divId w:val="1292784450"/>
        <w:rPr>
          <w:rFonts w:hint="eastAsia"/>
          <w:sz w:val="30"/>
          <w:szCs w:val="30"/>
        </w:rPr>
      </w:pPr>
      <w:r>
        <w:rPr>
          <w:rFonts w:hint="eastAsia"/>
          <w:sz w:val="30"/>
          <w:szCs w:val="30"/>
        </w:rPr>
        <w:t>3</w:t>
      </w:r>
      <w:r>
        <w:rPr>
          <w:rFonts w:hint="eastAsia"/>
          <w:sz w:val="30"/>
          <w:szCs w:val="30"/>
        </w:rPr>
        <w:t>、广东公安人口信息查询资料、城建公司提供的钟志德基本情况、党政联席会议纪要、聘任（解聘）通知，证实</w:t>
      </w:r>
      <w:r>
        <w:rPr>
          <w:rFonts w:hint="eastAsia"/>
          <w:sz w:val="30"/>
          <w:szCs w:val="30"/>
        </w:rPr>
        <w:t>:</w:t>
      </w:r>
      <w:r>
        <w:rPr>
          <w:rFonts w:hint="eastAsia"/>
          <w:sz w:val="30"/>
          <w:szCs w:val="30"/>
        </w:rPr>
        <w:t>钟志德的户籍登记情况。钟志德于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日经城建公司党政联席会议决定，被该公司聘任为投资部副总经理。</w:t>
      </w:r>
    </w:p>
    <w:p w:rsidR="00346E2B" w:rsidRDefault="00346E2B">
      <w:pPr>
        <w:spacing w:line="500" w:lineRule="atLeast"/>
        <w:ind w:firstLine="600"/>
        <w:divId w:val="656767667"/>
        <w:rPr>
          <w:rFonts w:hint="eastAsia"/>
          <w:sz w:val="30"/>
          <w:szCs w:val="30"/>
        </w:rPr>
      </w:pPr>
      <w:r>
        <w:rPr>
          <w:rFonts w:hint="eastAsia"/>
          <w:sz w:val="30"/>
          <w:szCs w:val="30"/>
        </w:rPr>
        <w:t>4</w:t>
      </w:r>
      <w:r>
        <w:rPr>
          <w:rFonts w:hint="eastAsia"/>
          <w:sz w:val="30"/>
          <w:szCs w:val="30"/>
        </w:rPr>
        <w:t>、城建公司提供的《投资部、开发技术部、广州项目中心部门职责》、《越秀地产部门职责说明书》，证实：投资部的职责包括负责清理和协调落实公司的历史用地问题，处理项目开发建设工程中涉及征地、拆迁、安置、补偿的相关工作等。</w:t>
      </w:r>
    </w:p>
    <w:p w:rsidR="00346E2B" w:rsidRDefault="00346E2B">
      <w:pPr>
        <w:spacing w:line="500" w:lineRule="atLeast"/>
        <w:ind w:firstLine="600"/>
        <w:divId w:val="1235431451"/>
        <w:rPr>
          <w:rFonts w:hint="eastAsia"/>
          <w:sz w:val="30"/>
          <w:szCs w:val="30"/>
        </w:rPr>
      </w:pPr>
      <w:r>
        <w:rPr>
          <w:rFonts w:hint="eastAsia"/>
          <w:sz w:val="30"/>
          <w:szCs w:val="30"/>
        </w:rPr>
        <w:t>5</w:t>
      </w:r>
      <w:r>
        <w:rPr>
          <w:rFonts w:hint="eastAsia"/>
          <w:sz w:val="30"/>
          <w:szCs w:val="30"/>
        </w:rPr>
        <w:t>、中港皮具城负一层盘活情况汇报、关于中港皮具城负一层永迁安置公房移交房管局的请示、具结书、关于申请移交直管公房的函、</w:t>
      </w:r>
      <w:r>
        <w:rPr>
          <w:rFonts w:hint="eastAsia"/>
          <w:sz w:val="30"/>
          <w:szCs w:val="30"/>
        </w:rPr>
        <w:t>N12</w:t>
      </w:r>
      <w:r>
        <w:rPr>
          <w:rFonts w:hint="eastAsia"/>
          <w:sz w:val="30"/>
          <w:szCs w:val="30"/>
        </w:rPr>
        <w:t>项目公房《房屋移交接管表》明细、《房屋移交接管表》、《广州市直管房（非住宅）租赁合同》、《广州市城市建设开发有限公司业务呈批表》、《广州市城市建设开发有限公司合同呈批表》、《合作意向书》、《合作意向补充协议》、《关于承租祥康商贸大厦负一层的报告》、《关于祥康大厦负一层合作意向书补充协议事项呈批》、《越秀地产合同呈批表》、《关于中港皮具城负一层公房商铺整体租赁的函》、《委托经营管理合同》（</w:t>
      </w:r>
      <w:r>
        <w:rPr>
          <w:rFonts w:hint="eastAsia"/>
          <w:sz w:val="30"/>
          <w:szCs w:val="30"/>
        </w:rPr>
        <w:t>226</w:t>
      </w:r>
      <w:r>
        <w:rPr>
          <w:rFonts w:hint="eastAsia"/>
          <w:sz w:val="30"/>
          <w:szCs w:val="30"/>
        </w:rPr>
        <w:t>号）、《租赁合同》（</w:t>
      </w:r>
      <w:r>
        <w:rPr>
          <w:rFonts w:hint="eastAsia"/>
          <w:sz w:val="30"/>
          <w:szCs w:val="30"/>
        </w:rPr>
        <w:t>227</w:t>
      </w:r>
      <w:r>
        <w:rPr>
          <w:rFonts w:hint="eastAsia"/>
          <w:sz w:val="30"/>
          <w:szCs w:val="30"/>
        </w:rPr>
        <w:t>、</w:t>
      </w:r>
      <w:r>
        <w:rPr>
          <w:rFonts w:hint="eastAsia"/>
          <w:sz w:val="30"/>
          <w:szCs w:val="30"/>
        </w:rPr>
        <w:t>228</w:t>
      </w:r>
      <w:r>
        <w:rPr>
          <w:rFonts w:hint="eastAsia"/>
          <w:sz w:val="30"/>
          <w:szCs w:val="30"/>
        </w:rPr>
        <w:t>号）、《协议书》，证实：“中港皮具城”负一层公房（广州市直管房）经营权手续办理的过程。</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月，由越秀集团投资部牵头，向越秀区申请中港皮具城负一层公房移交；</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月由祥港公司（越秀集团下属公司）与中策公司签订合作意向书，中策公司协助该公司与拆迁户协商及与房管部门进行房屋移交，后顺利移交；</w:t>
      </w:r>
      <w:r>
        <w:rPr>
          <w:rFonts w:hint="eastAsia"/>
          <w:sz w:val="30"/>
          <w:szCs w:val="30"/>
        </w:rPr>
        <w:t>2013</w:t>
      </w:r>
      <w:r>
        <w:rPr>
          <w:rFonts w:hint="eastAsia"/>
          <w:sz w:val="30"/>
          <w:szCs w:val="30"/>
        </w:rPr>
        <w:t>年，白云区房管局将负一层商铺出租给祥发公司（越秀集团下属公司）；</w:t>
      </w:r>
      <w:r>
        <w:rPr>
          <w:rFonts w:hint="eastAsia"/>
          <w:sz w:val="30"/>
          <w:szCs w:val="30"/>
        </w:rPr>
        <w:t>2013</w:t>
      </w:r>
      <w:r>
        <w:rPr>
          <w:rFonts w:hint="eastAsia"/>
          <w:sz w:val="30"/>
          <w:szCs w:val="30"/>
        </w:rPr>
        <w:t>年越秀集团下属祥发公司、祥港公司分别与祥虹公司、中策公司签订三份合同，将中港皮具城负一层物</w:t>
      </w:r>
      <w:r>
        <w:rPr>
          <w:rFonts w:hint="eastAsia"/>
          <w:sz w:val="30"/>
          <w:szCs w:val="30"/>
        </w:rPr>
        <w:t>业分别出租。</w:t>
      </w:r>
    </w:p>
    <w:p w:rsidR="00346E2B" w:rsidRDefault="00346E2B">
      <w:pPr>
        <w:spacing w:line="500" w:lineRule="atLeast"/>
        <w:ind w:firstLine="600"/>
        <w:divId w:val="3749923"/>
        <w:rPr>
          <w:rFonts w:hint="eastAsia"/>
          <w:sz w:val="30"/>
          <w:szCs w:val="30"/>
        </w:rPr>
      </w:pPr>
      <w:r>
        <w:rPr>
          <w:rFonts w:hint="eastAsia"/>
          <w:sz w:val="30"/>
          <w:szCs w:val="30"/>
        </w:rPr>
        <w:t>6</w:t>
      </w:r>
      <w:r>
        <w:rPr>
          <w:rFonts w:hint="eastAsia"/>
          <w:sz w:val="30"/>
          <w:szCs w:val="30"/>
        </w:rPr>
        <w:t>、祥虹公司、中策公司的工商登记资料、营业执照、股东协议书，证实：上述两家公司的工商登记情况，黄金波为上述两家公司的股东。</w:t>
      </w:r>
    </w:p>
    <w:p w:rsidR="00346E2B" w:rsidRDefault="00346E2B">
      <w:pPr>
        <w:spacing w:line="500" w:lineRule="atLeast"/>
        <w:ind w:firstLine="600"/>
        <w:divId w:val="547835438"/>
        <w:rPr>
          <w:rFonts w:hint="eastAsia"/>
          <w:sz w:val="30"/>
          <w:szCs w:val="30"/>
        </w:rPr>
      </w:pPr>
      <w:r>
        <w:rPr>
          <w:rFonts w:hint="eastAsia"/>
          <w:sz w:val="30"/>
          <w:szCs w:val="30"/>
        </w:rPr>
        <w:t>7</w:t>
      </w:r>
      <w:r>
        <w:rPr>
          <w:rFonts w:hint="eastAsia"/>
          <w:sz w:val="30"/>
          <w:szCs w:val="30"/>
        </w:rPr>
        <w:t>、《广州市不动产登记查册表》、房地产交易登记审定书、房地产转移登记申请书、房地产登记查册表、房地产证、存量房买卖合同，证实：广州市天河区天河北路</w:t>
      </w:r>
      <w:r>
        <w:rPr>
          <w:rFonts w:hint="eastAsia"/>
          <w:sz w:val="30"/>
          <w:szCs w:val="30"/>
        </w:rPr>
        <w:t>253</w:t>
      </w:r>
      <w:r>
        <w:rPr>
          <w:rFonts w:hint="eastAsia"/>
          <w:sz w:val="30"/>
          <w:szCs w:val="30"/>
        </w:rPr>
        <w:t>号</w:t>
      </w:r>
      <w:r>
        <w:rPr>
          <w:rFonts w:hint="eastAsia"/>
          <w:sz w:val="30"/>
          <w:szCs w:val="30"/>
        </w:rPr>
        <w:t>2805</w:t>
      </w:r>
      <w:r>
        <w:rPr>
          <w:rFonts w:hint="eastAsia"/>
          <w:sz w:val="30"/>
          <w:szCs w:val="30"/>
        </w:rPr>
        <w:t>房产权情况，</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日起权属人变更为张某（原产权人林某，双方签订合同购买价格</w:t>
      </w:r>
      <w:r>
        <w:rPr>
          <w:rFonts w:hint="eastAsia"/>
          <w:sz w:val="30"/>
          <w:szCs w:val="30"/>
        </w:rPr>
        <w:t>300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日权属人由张某变更为黄金波（双方签订合同购买价格</w:t>
      </w:r>
      <w:r>
        <w:rPr>
          <w:rFonts w:hint="eastAsia"/>
          <w:sz w:val="30"/>
          <w:szCs w:val="30"/>
        </w:rPr>
        <w:t>320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日权属人由黄金波变更为黄某（双方签订合同购买价格</w:t>
      </w:r>
      <w:r>
        <w:rPr>
          <w:rFonts w:hint="eastAsia"/>
          <w:sz w:val="30"/>
          <w:szCs w:val="30"/>
        </w:rPr>
        <w:t>559</w:t>
      </w:r>
      <w:r>
        <w:rPr>
          <w:rFonts w:hint="eastAsia"/>
          <w:sz w:val="30"/>
          <w:szCs w:val="30"/>
        </w:rPr>
        <w:t>万）。海珠区革新路榕岸北街</w:t>
      </w:r>
      <w:r>
        <w:rPr>
          <w:rFonts w:hint="eastAsia"/>
          <w:sz w:val="30"/>
          <w:szCs w:val="30"/>
        </w:rPr>
        <w:t>8</w:t>
      </w:r>
      <w:r>
        <w:rPr>
          <w:rFonts w:hint="eastAsia"/>
          <w:sz w:val="30"/>
          <w:szCs w:val="30"/>
        </w:rPr>
        <w:t>号</w:t>
      </w:r>
      <w:r>
        <w:rPr>
          <w:rFonts w:hint="eastAsia"/>
          <w:sz w:val="30"/>
          <w:szCs w:val="30"/>
        </w:rPr>
        <w:t>705</w:t>
      </w:r>
      <w:r>
        <w:rPr>
          <w:rFonts w:hint="eastAsia"/>
          <w:sz w:val="30"/>
          <w:szCs w:val="30"/>
        </w:rPr>
        <w:t>房产权情况，</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日权属人由刘伟明变更为钟志德（双方签订合同购买价格</w:t>
      </w:r>
      <w:r>
        <w:rPr>
          <w:rFonts w:hint="eastAsia"/>
          <w:sz w:val="30"/>
          <w:szCs w:val="30"/>
        </w:rPr>
        <w:t>300</w:t>
      </w:r>
      <w:r>
        <w:rPr>
          <w:rFonts w:hint="eastAsia"/>
          <w:sz w:val="30"/>
          <w:szCs w:val="30"/>
        </w:rPr>
        <w:t>万元）。</w:t>
      </w:r>
    </w:p>
    <w:p w:rsidR="00346E2B" w:rsidRDefault="00346E2B">
      <w:pPr>
        <w:spacing w:line="500" w:lineRule="atLeast"/>
        <w:ind w:firstLine="600"/>
        <w:divId w:val="1483156345"/>
        <w:rPr>
          <w:rFonts w:hint="eastAsia"/>
          <w:sz w:val="30"/>
          <w:szCs w:val="30"/>
        </w:rPr>
      </w:pPr>
      <w:r>
        <w:rPr>
          <w:rFonts w:hint="eastAsia"/>
          <w:sz w:val="30"/>
          <w:szCs w:val="30"/>
        </w:rPr>
        <w:t>8</w:t>
      </w:r>
      <w:r>
        <w:rPr>
          <w:rFonts w:hint="eastAsia"/>
          <w:sz w:val="30"/>
          <w:szCs w:val="30"/>
        </w:rPr>
        <w:t>、广州市白云区人民检察院《查封决定书》、《协助查封通知书》，证实：广州市白云区人民检察院依法查封了被告人钟志德名下的广州市海珠区革新路榕岸北街</w:t>
      </w:r>
      <w:r>
        <w:rPr>
          <w:rFonts w:hint="eastAsia"/>
          <w:sz w:val="30"/>
          <w:szCs w:val="30"/>
        </w:rPr>
        <w:t>8</w:t>
      </w:r>
      <w:r>
        <w:rPr>
          <w:rFonts w:hint="eastAsia"/>
          <w:sz w:val="30"/>
          <w:szCs w:val="30"/>
        </w:rPr>
        <w:t>号</w:t>
      </w:r>
      <w:r>
        <w:rPr>
          <w:rFonts w:hint="eastAsia"/>
          <w:sz w:val="30"/>
          <w:szCs w:val="30"/>
        </w:rPr>
        <w:t>705</w:t>
      </w:r>
      <w:r>
        <w:rPr>
          <w:rFonts w:hint="eastAsia"/>
          <w:sz w:val="30"/>
          <w:szCs w:val="30"/>
        </w:rPr>
        <w:t>房。</w:t>
      </w:r>
    </w:p>
    <w:p w:rsidR="00346E2B" w:rsidRDefault="00346E2B">
      <w:pPr>
        <w:spacing w:line="500" w:lineRule="atLeast"/>
        <w:ind w:firstLine="600"/>
        <w:divId w:val="1620986446"/>
        <w:rPr>
          <w:rFonts w:hint="eastAsia"/>
          <w:sz w:val="30"/>
          <w:szCs w:val="30"/>
        </w:rPr>
      </w:pPr>
      <w:r>
        <w:rPr>
          <w:rFonts w:hint="eastAsia"/>
          <w:sz w:val="30"/>
          <w:szCs w:val="30"/>
        </w:rPr>
        <w:t>9</w:t>
      </w:r>
      <w:r>
        <w:rPr>
          <w:rFonts w:hint="eastAsia"/>
          <w:sz w:val="30"/>
          <w:szCs w:val="30"/>
        </w:rPr>
        <w:t>、黄金波签认的中策公司董事会会议纪要、股东协议书、祥虹中策公司</w:t>
      </w:r>
      <w:r>
        <w:rPr>
          <w:rFonts w:hint="eastAsia"/>
          <w:sz w:val="30"/>
          <w:szCs w:val="30"/>
        </w:rPr>
        <w:t>2015-2017</w:t>
      </w:r>
      <w:r>
        <w:rPr>
          <w:rFonts w:hint="eastAsia"/>
          <w:sz w:val="30"/>
          <w:szCs w:val="30"/>
        </w:rPr>
        <w:t>盈余及分配表、业务回执、入场费记账单，证实：黄金波签认其为中策公司股东、祥虹公司负责人，两公司承租中港皮具城负一层，两间公司对盈余按照比例进行分配，并按约定给予钟志德祥虹公司利润的</w:t>
      </w:r>
      <w:r>
        <w:rPr>
          <w:rFonts w:hint="eastAsia"/>
          <w:sz w:val="30"/>
          <w:szCs w:val="30"/>
        </w:rPr>
        <w:t>30%</w:t>
      </w:r>
      <w:r>
        <w:rPr>
          <w:rFonts w:hint="eastAsia"/>
          <w:sz w:val="30"/>
          <w:szCs w:val="30"/>
        </w:rPr>
        <w:t>作为好处费。</w:t>
      </w:r>
    </w:p>
    <w:p w:rsidR="00346E2B" w:rsidRDefault="00346E2B">
      <w:pPr>
        <w:spacing w:line="500" w:lineRule="atLeast"/>
        <w:ind w:firstLine="600"/>
        <w:divId w:val="948198896"/>
        <w:rPr>
          <w:rFonts w:hint="eastAsia"/>
          <w:sz w:val="30"/>
          <w:szCs w:val="30"/>
        </w:rPr>
      </w:pPr>
      <w:r>
        <w:rPr>
          <w:rFonts w:hint="eastAsia"/>
          <w:sz w:val="30"/>
          <w:szCs w:val="30"/>
        </w:rPr>
        <w:t>10</w:t>
      </w:r>
      <w:r>
        <w:rPr>
          <w:rFonts w:hint="eastAsia"/>
          <w:sz w:val="30"/>
          <w:szCs w:val="30"/>
        </w:rPr>
        <w:t>、黄金波名下民生银行账户交易明细单，证实：（</w:t>
      </w:r>
      <w:r>
        <w:rPr>
          <w:rFonts w:hint="eastAsia"/>
          <w:sz w:val="30"/>
          <w:szCs w:val="30"/>
        </w:rPr>
        <w:t>1</w:t>
      </w:r>
      <w:r>
        <w:rPr>
          <w:rFonts w:hint="eastAsia"/>
          <w:sz w:val="30"/>
          <w:szCs w:val="30"/>
        </w:rPr>
        <w:t>）黄金波名下民生银行账户尾号</w:t>
      </w:r>
      <w:r>
        <w:rPr>
          <w:rFonts w:hint="eastAsia"/>
          <w:sz w:val="30"/>
          <w:szCs w:val="30"/>
        </w:rPr>
        <w:t>6488</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日期间共转账</w:t>
      </w:r>
      <w:r>
        <w:rPr>
          <w:rFonts w:hint="eastAsia"/>
          <w:sz w:val="30"/>
          <w:szCs w:val="30"/>
        </w:rPr>
        <w:t>489</w:t>
      </w:r>
      <w:r>
        <w:rPr>
          <w:rFonts w:hint="eastAsia"/>
          <w:sz w:val="30"/>
          <w:szCs w:val="30"/>
        </w:rPr>
        <w:t>万至钟志德和马某的账户。钟志德、黄金波均签认称上述款项为卖房款；马某签认称该</w:t>
      </w:r>
      <w:r>
        <w:rPr>
          <w:rFonts w:hint="eastAsia"/>
          <w:sz w:val="30"/>
          <w:szCs w:val="30"/>
        </w:rPr>
        <w:t>100</w:t>
      </w:r>
      <w:r>
        <w:rPr>
          <w:rFonts w:hint="eastAsia"/>
          <w:sz w:val="30"/>
          <w:szCs w:val="30"/>
        </w:rPr>
        <w:t>万是在其将自己的卡出借给钟志德使用期间的事情，自己不知情。（</w:t>
      </w:r>
      <w:r>
        <w:rPr>
          <w:rFonts w:hint="eastAsia"/>
          <w:sz w:val="30"/>
          <w:szCs w:val="30"/>
        </w:rPr>
        <w:t>2</w:t>
      </w:r>
      <w:r>
        <w:rPr>
          <w:rFonts w:hint="eastAsia"/>
          <w:sz w:val="30"/>
          <w:szCs w:val="30"/>
        </w:rPr>
        <w:t>）黄金波名下民生银行账户</w:t>
      </w:r>
      <w:r>
        <w:rPr>
          <w:rFonts w:hint="eastAsia"/>
          <w:sz w:val="30"/>
          <w:szCs w:val="30"/>
        </w:rPr>
        <w:t>(</w:t>
      </w:r>
      <w:r>
        <w:rPr>
          <w:rFonts w:hint="eastAsia"/>
          <w:sz w:val="30"/>
          <w:szCs w:val="30"/>
        </w:rPr>
        <w:t>尾号</w:t>
      </w:r>
      <w:r>
        <w:rPr>
          <w:rFonts w:hint="eastAsia"/>
          <w:sz w:val="30"/>
          <w:szCs w:val="30"/>
        </w:rPr>
        <w:t>4590)</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日转账</w:t>
      </w:r>
      <w:r>
        <w:rPr>
          <w:rFonts w:hint="eastAsia"/>
          <w:sz w:val="30"/>
          <w:szCs w:val="30"/>
        </w:rPr>
        <w:t>15</w:t>
      </w:r>
      <w:r>
        <w:rPr>
          <w:rFonts w:hint="eastAsia"/>
          <w:sz w:val="30"/>
          <w:szCs w:val="30"/>
        </w:rPr>
        <w:t>万元到俞某</w:t>
      </w:r>
      <w:r>
        <w:rPr>
          <w:rFonts w:hint="eastAsia"/>
          <w:sz w:val="30"/>
          <w:szCs w:val="30"/>
        </w:rPr>
        <w:t>1</w:t>
      </w:r>
      <w:r>
        <w:rPr>
          <w:rFonts w:hint="eastAsia"/>
          <w:sz w:val="30"/>
          <w:szCs w:val="30"/>
        </w:rPr>
        <w:t>名下工行账户。俞某</w:t>
      </w:r>
      <w:r>
        <w:rPr>
          <w:rFonts w:hint="eastAsia"/>
          <w:sz w:val="30"/>
          <w:szCs w:val="30"/>
        </w:rPr>
        <w:t>1</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日转入黄金波的工商银行的账户（尾号</w:t>
      </w:r>
      <w:r>
        <w:rPr>
          <w:rFonts w:hint="eastAsia"/>
          <w:sz w:val="30"/>
          <w:szCs w:val="30"/>
        </w:rPr>
        <w:t>3976)15</w:t>
      </w:r>
      <w:r>
        <w:rPr>
          <w:rFonts w:hint="eastAsia"/>
          <w:sz w:val="30"/>
          <w:szCs w:val="30"/>
        </w:rPr>
        <w:t>万元。（</w:t>
      </w:r>
      <w:r>
        <w:rPr>
          <w:rFonts w:hint="eastAsia"/>
          <w:sz w:val="30"/>
          <w:szCs w:val="30"/>
        </w:rPr>
        <w:t>3</w:t>
      </w:r>
      <w:r>
        <w:rPr>
          <w:rFonts w:hint="eastAsia"/>
          <w:sz w:val="30"/>
          <w:szCs w:val="30"/>
        </w:rPr>
        <w:t>）黄金波名下尾号</w:t>
      </w:r>
      <w:r>
        <w:rPr>
          <w:rFonts w:hint="eastAsia"/>
          <w:sz w:val="30"/>
          <w:szCs w:val="30"/>
        </w:rPr>
        <w:t>4590</w:t>
      </w:r>
      <w:r>
        <w:rPr>
          <w:rFonts w:hint="eastAsia"/>
          <w:sz w:val="30"/>
          <w:szCs w:val="30"/>
        </w:rPr>
        <w:t>卡于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日取现</w:t>
      </w:r>
      <w:r>
        <w:rPr>
          <w:rFonts w:hint="eastAsia"/>
          <w:sz w:val="30"/>
          <w:szCs w:val="30"/>
        </w:rPr>
        <w:t>40</w:t>
      </w:r>
      <w:r>
        <w:rPr>
          <w:rFonts w:hint="eastAsia"/>
          <w:sz w:val="30"/>
          <w:szCs w:val="30"/>
        </w:rPr>
        <w:t>万元。证人黄金波签认称其让会计陈某取现后将钱给钟志德作为商铺</w:t>
      </w:r>
      <w:r>
        <w:rPr>
          <w:rFonts w:hint="eastAsia"/>
          <w:sz w:val="30"/>
          <w:szCs w:val="30"/>
        </w:rPr>
        <w:t>30%</w:t>
      </w:r>
      <w:r>
        <w:rPr>
          <w:rFonts w:hint="eastAsia"/>
          <w:sz w:val="30"/>
          <w:szCs w:val="30"/>
        </w:rPr>
        <w:t>利益分成。证人陈某签认该款系黄金波让其取现并交付给钟志德的</w:t>
      </w:r>
      <w:r>
        <w:rPr>
          <w:rFonts w:hint="eastAsia"/>
          <w:sz w:val="30"/>
          <w:szCs w:val="30"/>
        </w:rPr>
        <w:t>30%</w:t>
      </w:r>
      <w:r>
        <w:rPr>
          <w:rFonts w:hint="eastAsia"/>
          <w:sz w:val="30"/>
          <w:szCs w:val="30"/>
        </w:rPr>
        <w:t>分红。（</w:t>
      </w:r>
      <w:r>
        <w:rPr>
          <w:rFonts w:hint="eastAsia"/>
          <w:sz w:val="30"/>
          <w:szCs w:val="30"/>
        </w:rPr>
        <w:t>4</w:t>
      </w:r>
      <w:r>
        <w:rPr>
          <w:rFonts w:hint="eastAsia"/>
          <w:sz w:val="30"/>
          <w:szCs w:val="30"/>
        </w:rPr>
        <w:t>）黄金波名下民生银行账户尾号</w:t>
      </w:r>
      <w:r>
        <w:rPr>
          <w:rFonts w:hint="eastAsia"/>
          <w:sz w:val="30"/>
          <w:szCs w:val="30"/>
        </w:rPr>
        <w:t>6488</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日转账</w:t>
      </w:r>
      <w:r>
        <w:rPr>
          <w:rFonts w:hint="eastAsia"/>
          <w:sz w:val="30"/>
          <w:szCs w:val="30"/>
        </w:rPr>
        <w:t>30</w:t>
      </w:r>
      <w:r>
        <w:rPr>
          <w:rFonts w:hint="eastAsia"/>
          <w:sz w:val="30"/>
          <w:szCs w:val="30"/>
        </w:rPr>
        <w:t>万元至钟志德的银行账户。钟志德签认该款是黄金波给其开幼儿园和服装皮具店的钱；证人黄金波签认称该款系给钟志德的</w:t>
      </w:r>
      <w:r>
        <w:rPr>
          <w:rFonts w:hint="eastAsia"/>
          <w:sz w:val="30"/>
          <w:szCs w:val="30"/>
        </w:rPr>
        <w:t>30%</w:t>
      </w:r>
      <w:r>
        <w:rPr>
          <w:rFonts w:hint="eastAsia"/>
          <w:sz w:val="30"/>
          <w:szCs w:val="30"/>
        </w:rPr>
        <w:t>商铺收益；证人陈某签认该款是黄金波安排其转账支付给钟志德的商铺收益。</w:t>
      </w:r>
    </w:p>
    <w:p w:rsidR="00346E2B" w:rsidRDefault="00346E2B">
      <w:pPr>
        <w:spacing w:line="500" w:lineRule="atLeast"/>
        <w:ind w:firstLine="600"/>
        <w:divId w:val="1727293954"/>
        <w:rPr>
          <w:rFonts w:hint="eastAsia"/>
          <w:sz w:val="30"/>
          <w:szCs w:val="30"/>
        </w:rPr>
      </w:pPr>
      <w:r>
        <w:rPr>
          <w:rFonts w:hint="eastAsia"/>
          <w:sz w:val="30"/>
          <w:szCs w:val="30"/>
        </w:rPr>
        <w:t>11</w:t>
      </w:r>
      <w:r>
        <w:rPr>
          <w:rFonts w:hint="eastAsia"/>
          <w:sz w:val="30"/>
          <w:szCs w:val="30"/>
        </w:rPr>
        <w:t>、证人陈某签认的相关书证，证实：（</w:t>
      </w:r>
      <w:r>
        <w:rPr>
          <w:rFonts w:hint="eastAsia"/>
          <w:sz w:val="30"/>
          <w:szCs w:val="30"/>
        </w:rPr>
        <w:t>1</w:t>
      </w:r>
      <w:r>
        <w:rPr>
          <w:rFonts w:hint="eastAsia"/>
          <w:sz w:val="30"/>
          <w:szCs w:val="30"/>
        </w:rPr>
        <w:t>）陈某签认了中港负一楼祥虹中策公司盈余及分配表，称</w:t>
      </w:r>
      <w:r>
        <w:rPr>
          <w:rFonts w:hint="eastAsia"/>
          <w:sz w:val="30"/>
          <w:szCs w:val="30"/>
        </w:rPr>
        <w:t>40%</w:t>
      </w:r>
      <w:r>
        <w:rPr>
          <w:rFonts w:hint="eastAsia"/>
          <w:sz w:val="30"/>
          <w:szCs w:val="30"/>
        </w:rPr>
        <w:t>房管部分即为支付给钟志德部分。（</w:t>
      </w:r>
      <w:r>
        <w:rPr>
          <w:rFonts w:hint="eastAsia"/>
          <w:sz w:val="30"/>
          <w:szCs w:val="30"/>
        </w:rPr>
        <w:t>2</w:t>
      </w:r>
      <w:r>
        <w:rPr>
          <w:rFonts w:hint="eastAsia"/>
          <w:sz w:val="30"/>
          <w:szCs w:val="30"/>
        </w:rPr>
        <w:t>）陈某签认了黄金波的卡号尾数</w:t>
      </w:r>
      <w:r>
        <w:rPr>
          <w:rFonts w:hint="eastAsia"/>
          <w:sz w:val="30"/>
          <w:szCs w:val="30"/>
        </w:rPr>
        <w:t>4590</w:t>
      </w:r>
      <w:r>
        <w:rPr>
          <w:rFonts w:hint="eastAsia"/>
          <w:sz w:val="30"/>
          <w:szCs w:val="30"/>
        </w:rPr>
        <w:t>的民生银行卡是黄金波开户，由其持有，用于祥虹公司财务收支。其中转账</w:t>
      </w:r>
      <w:r>
        <w:rPr>
          <w:rFonts w:hint="eastAsia"/>
          <w:sz w:val="30"/>
          <w:szCs w:val="30"/>
        </w:rPr>
        <w:t>15</w:t>
      </w:r>
      <w:r>
        <w:rPr>
          <w:rFonts w:hint="eastAsia"/>
          <w:sz w:val="30"/>
          <w:szCs w:val="30"/>
        </w:rPr>
        <w:t>万、提现</w:t>
      </w:r>
      <w:r>
        <w:rPr>
          <w:rFonts w:hint="eastAsia"/>
          <w:sz w:val="30"/>
          <w:szCs w:val="30"/>
        </w:rPr>
        <w:t>40</w:t>
      </w:r>
      <w:r>
        <w:rPr>
          <w:rFonts w:hint="eastAsia"/>
          <w:sz w:val="30"/>
          <w:szCs w:val="30"/>
        </w:rPr>
        <w:t>万、转账</w:t>
      </w:r>
      <w:r>
        <w:rPr>
          <w:rFonts w:hint="eastAsia"/>
          <w:sz w:val="30"/>
          <w:szCs w:val="30"/>
        </w:rPr>
        <w:t>30</w:t>
      </w:r>
      <w:r>
        <w:rPr>
          <w:rFonts w:hint="eastAsia"/>
          <w:sz w:val="30"/>
          <w:szCs w:val="30"/>
        </w:rPr>
        <w:t>万的交易明细，共</w:t>
      </w:r>
      <w:r>
        <w:rPr>
          <w:rFonts w:hint="eastAsia"/>
          <w:sz w:val="30"/>
          <w:szCs w:val="30"/>
        </w:rPr>
        <w:t>85</w:t>
      </w:r>
      <w:r>
        <w:rPr>
          <w:rFonts w:hint="eastAsia"/>
          <w:sz w:val="30"/>
          <w:szCs w:val="30"/>
        </w:rPr>
        <w:t>万，是用于支付给钟志德作为</w:t>
      </w:r>
      <w:r>
        <w:rPr>
          <w:rFonts w:hint="eastAsia"/>
          <w:sz w:val="30"/>
          <w:szCs w:val="30"/>
        </w:rPr>
        <w:t>30%</w:t>
      </w:r>
      <w:r>
        <w:rPr>
          <w:rFonts w:hint="eastAsia"/>
          <w:sz w:val="30"/>
          <w:szCs w:val="30"/>
        </w:rPr>
        <w:t>的商铺收益。（</w:t>
      </w:r>
      <w:r>
        <w:rPr>
          <w:rFonts w:hint="eastAsia"/>
          <w:sz w:val="30"/>
          <w:szCs w:val="30"/>
        </w:rPr>
        <w:t>3</w:t>
      </w:r>
      <w:r>
        <w:rPr>
          <w:rFonts w:hint="eastAsia"/>
          <w:sz w:val="30"/>
          <w:szCs w:val="30"/>
        </w:rPr>
        <w:t>）陈某签认了中策公司支付盈利给祥虹公司的银行资料和记账资料，证实相关账目情况。</w:t>
      </w:r>
    </w:p>
    <w:p w:rsidR="00346E2B" w:rsidRDefault="00346E2B">
      <w:pPr>
        <w:spacing w:line="500" w:lineRule="atLeast"/>
        <w:ind w:firstLine="600"/>
        <w:divId w:val="2131197249"/>
        <w:rPr>
          <w:rFonts w:hint="eastAsia"/>
          <w:sz w:val="30"/>
          <w:szCs w:val="30"/>
        </w:rPr>
      </w:pPr>
      <w:r>
        <w:rPr>
          <w:rFonts w:hint="eastAsia"/>
          <w:sz w:val="30"/>
          <w:szCs w:val="30"/>
        </w:rPr>
        <w:t>12</w:t>
      </w:r>
      <w:r>
        <w:rPr>
          <w:rFonts w:hint="eastAsia"/>
          <w:sz w:val="30"/>
          <w:szCs w:val="30"/>
        </w:rPr>
        <w:t>、证人黄金波的证言，证实：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年，何某、徐某</w:t>
      </w:r>
      <w:r>
        <w:rPr>
          <w:rFonts w:hint="eastAsia"/>
          <w:sz w:val="30"/>
          <w:szCs w:val="30"/>
        </w:rPr>
        <w:t>2</w:t>
      </w:r>
      <w:r>
        <w:rPr>
          <w:rFonts w:hint="eastAsia"/>
          <w:sz w:val="30"/>
          <w:szCs w:val="30"/>
        </w:rPr>
        <w:t>、徐某</w:t>
      </w:r>
      <w:r>
        <w:rPr>
          <w:rFonts w:hint="eastAsia"/>
          <w:sz w:val="30"/>
          <w:szCs w:val="30"/>
        </w:rPr>
        <w:t>1</w:t>
      </w:r>
      <w:r>
        <w:rPr>
          <w:rFonts w:hint="eastAsia"/>
          <w:sz w:val="30"/>
          <w:szCs w:val="30"/>
        </w:rPr>
        <w:t>和其合作开发承租越秀集团下属物业中港皮具城地下负一层整层商铺过程中，送给时任越秀集团投资副总经理钟志德</w:t>
      </w:r>
      <w:r>
        <w:rPr>
          <w:rFonts w:hint="eastAsia"/>
          <w:sz w:val="30"/>
          <w:szCs w:val="30"/>
        </w:rPr>
        <w:t>560</w:t>
      </w:r>
      <w:r>
        <w:rPr>
          <w:rFonts w:hint="eastAsia"/>
          <w:sz w:val="30"/>
          <w:szCs w:val="30"/>
        </w:rPr>
        <w:t>万元。</w:t>
      </w:r>
    </w:p>
    <w:p w:rsidR="00346E2B" w:rsidRDefault="00346E2B">
      <w:pPr>
        <w:spacing w:line="500" w:lineRule="atLeast"/>
        <w:ind w:firstLine="600"/>
        <w:divId w:val="1129980591"/>
        <w:rPr>
          <w:rFonts w:hint="eastAsia"/>
          <w:sz w:val="30"/>
          <w:szCs w:val="30"/>
        </w:rPr>
      </w:pPr>
      <w:r>
        <w:rPr>
          <w:rFonts w:hint="eastAsia"/>
          <w:sz w:val="30"/>
          <w:szCs w:val="30"/>
        </w:rPr>
        <w:t>2011</w:t>
      </w:r>
      <w:r>
        <w:rPr>
          <w:rFonts w:hint="eastAsia"/>
          <w:sz w:val="30"/>
          <w:szCs w:val="30"/>
        </w:rPr>
        <w:t>年下半年，徐某</w:t>
      </w:r>
      <w:r>
        <w:rPr>
          <w:rFonts w:hint="eastAsia"/>
          <w:sz w:val="30"/>
          <w:szCs w:val="30"/>
        </w:rPr>
        <w:t>2</w:t>
      </w:r>
      <w:r>
        <w:rPr>
          <w:rFonts w:hint="eastAsia"/>
          <w:sz w:val="30"/>
          <w:szCs w:val="30"/>
        </w:rPr>
        <w:t>、徐某</w:t>
      </w:r>
      <w:r>
        <w:rPr>
          <w:rFonts w:hint="eastAsia"/>
          <w:sz w:val="30"/>
          <w:szCs w:val="30"/>
        </w:rPr>
        <w:t>1</w:t>
      </w:r>
      <w:r>
        <w:rPr>
          <w:rFonts w:hint="eastAsia"/>
          <w:sz w:val="30"/>
          <w:szCs w:val="30"/>
        </w:rPr>
        <w:t>成立中策公司承租下中港皮具城三楼整层商铺，并拉上其和何某一起合作。后其和何某与徐某</w:t>
      </w:r>
      <w:r>
        <w:rPr>
          <w:rFonts w:hint="eastAsia"/>
          <w:sz w:val="30"/>
          <w:szCs w:val="30"/>
        </w:rPr>
        <w:t>2</w:t>
      </w:r>
      <w:r>
        <w:rPr>
          <w:rFonts w:hint="eastAsia"/>
          <w:sz w:val="30"/>
          <w:szCs w:val="30"/>
        </w:rPr>
        <w:t>、徐某</w:t>
      </w:r>
      <w:r>
        <w:rPr>
          <w:rFonts w:hint="eastAsia"/>
          <w:sz w:val="30"/>
          <w:szCs w:val="30"/>
        </w:rPr>
        <w:t>1</w:t>
      </w:r>
      <w:r>
        <w:rPr>
          <w:rFonts w:hint="eastAsia"/>
          <w:sz w:val="30"/>
          <w:szCs w:val="30"/>
        </w:rPr>
        <w:t>继续合作开发承租中港皮具城负一层的项目。双方约定，由其、何某成某虹公司，和中策公司一起承租中港皮具城负一层的项目。由于负一层产权复杂，不解决产权的问题无法开发，考虑到钟志德当时是越秀集团投资部的副总经理，而祥发公司也是越秀集团的下属，同时钟志德在越秀公司工作多年，认识很多房地产行业的人，让他来协调越秀集团和越秀区房管局、白云区房管局，才能便于开发。于是其找钟志德帮忙，并提出办妥之后会送给他几间商铺，由他收取租金获得收益，当做送给他的感谢费。</w:t>
      </w:r>
      <w:r>
        <w:rPr>
          <w:rFonts w:hint="eastAsia"/>
          <w:sz w:val="30"/>
          <w:szCs w:val="30"/>
        </w:rPr>
        <w:t>2013</w:t>
      </w:r>
      <w:r>
        <w:rPr>
          <w:rFonts w:hint="eastAsia"/>
          <w:sz w:val="30"/>
          <w:szCs w:val="30"/>
        </w:rPr>
        <w:t>年下半年，上述</w:t>
      </w:r>
      <w:r>
        <w:rPr>
          <w:rFonts w:hint="eastAsia"/>
          <w:sz w:val="30"/>
          <w:szCs w:val="30"/>
        </w:rPr>
        <w:t>1400</w:t>
      </w:r>
      <w:r>
        <w:rPr>
          <w:rFonts w:hint="eastAsia"/>
          <w:sz w:val="30"/>
          <w:szCs w:val="30"/>
        </w:rPr>
        <w:t>平方米回迁商铺经营权手续办妥后，钟志德向其提出在这个过程中找了很多朋友帮忙，要求占有</w:t>
      </w:r>
      <w:r>
        <w:rPr>
          <w:rFonts w:hint="eastAsia"/>
          <w:sz w:val="30"/>
          <w:szCs w:val="30"/>
        </w:rPr>
        <w:t>1400</w:t>
      </w:r>
      <w:r>
        <w:rPr>
          <w:rFonts w:hint="eastAsia"/>
          <w:sz w:val="30"/>
          <w:szCs w:val="30"/>
        </w:rPr>
        <w:t>平方米回迁商铺</w:t>
      </w:r>
      <w:r>
        <w:rPr>
          <w:rFonts w:hint="eastAsia"/>
          <w:sz w:val="30"/>
          <w:szCs w:val="30"/>
        </w:rPr>
        <w:t>30%</w:t>
      </w:r>
      <w:r>
        <w:rPr>
          <w:rFonts w:hint="eastAsia"/>
          <w:sz w:val="30"/>
          <w:szCs w:val="30"/>
        </w:rPr>
        <w:t>的收益，按照商铺来计算，就是</w:t>
      </w:r>
      <w:r>
        <w:rPr>
          <w:rFonts w:hint="eastAsia"/>
          <w:sz w:val="30"/>
          <w:szCs w:val="30"/>
        </w:rPr>
        <w:t>24</w:t>
      </w:r>
      <w:r>
        <w:rPr>
          <w:rFonts w:hint="eastAsia"/>
          <w:sz w:val="30"/>
          <w:szCs w:val="30"/>
        </w:rPr>
        <w:t>间商铺。之后其约了徐某</w:t>
      </w:r>
      <w:r>
        <w:rPr>
          <w:rFonts w:hint="eastAsia"/>
          <w:sz w:val="30"/>
          <w:szCs w:val="30"/>
        </w:rPr>
        <w:t>2</w:t>
      </w:r>
      <w:r>
        <w:rPr>
          <w:rFonts w:hint="eastAsia"/>
          <w:sz w:val="30"/>
          <w:szCs w:val="30"/>
        </w:rPr>
        <w:t>、徐某</w:t>
      </w:r>
      <w:r>
        <w:rPr>
          <w:rFonts w:hint="eastAsia"/>
          <w:sz w:val="30"/>
          <w:szCs w:val="30"/>
        </w:rPr>
        <w:t>1</w:t>
      </w:r>
      <w:r>
        <w:rPr>
          <w:rFonts w:hint="eastAsia"/>
          <w:sz w:val="30"/>
          <w:szCs w:val="30"/>
        </w:rPr>
        <w:t>一起去何某的办公室开会讨论，四人都一致同意给钟志德</w:t>
      </w:r>
      <w:r>
        <w:rPr>
          <w:rFonts w:hint="eastAsia"/>
          <w:sz w:val="30"/>
          <w:szCs w:val="30"/>
        </w:rPr>
        <w:t>1400</w:t>
      </w:r>
      <w:r>
        <w:rPr>
          <w:rFonts w:hint="eastAsia"/>
          <w:sz w:val="30"/>
          <w:szCs w:val="30"/>
        </w:rPr>
        <w:t>平方米回迁商铺</w:t>
      </w:r>
      <w:r>
        <w:rPr>
          <w:rFonts w:hint="eastAsia"/>
          <w:sz w:val="30"/>
          <w:szCs w:val="30"/>
        </w:rPr>
        <w:t>30%</w:t>
      </w:r>
      <w:r>
        <w:rPr>
          <w:rFonts w:hint="eastAsia"/>
          <w:sz w:val="30"/>
          <w:szCs w:val="30"/>
        </w:rPr>
        <w:t>的收益，由祥虹公司在其经营收入中先支付，中策公司和祥虹公司每月对账，扣除给钟志德的收益后，将两家公司承租负一层物业的经营纯利润加在一起，按祥虹公司</w:t>
      </w:r>
      <w:r>
        <w:rPr>
          <w:rFonts w:hint="eastAsia"/>
          <w:sz w:val="30"/>
          <w:szCs w:val="30"/>
        </w:rPr>
        <w:t>51%</w:t>
      </w:r>
      <w:r>
        <w:rPr>
          <w:rFonts w:hint="eastAsia"/>
          <w:sz w:val="30"/>
          <w:szCs w:val="30"/>
        </w:rPr>
        <w:t>、中策公司</w:t>
      </w:r>
      <w:r>
        <w:rPr>
          <w:rFonts w:hint="eastAsia"/>
          <w:sz w:val="30"/>
          <w:szCs w:val="30"/>
        </w:rPr>
        <w:t>49%</w:t>
      </w:r>
      <w:r>
        <w:rPr>
          <w:rFonts w:hint="eastAsia"/>
          <w:sz w:val="30"/>
          <w:szCs w:val="30"/>
        </w:rPr>
        <w:t>的比例分配，</w:t>
      </w:r>
      <w:r>
        <w:rPr>
          <w:rFonts w:hint="eastAsia"/>
          <w:sz w:val="30"/>
          <w:szCs w:val="30"/>
        </w:rPr>
        <w:t>每季度结算一次。具体操作是由祥虹公司的会计陈某和中策公司的会计谢兆銮对接，每季度制定“盈余及分配表”，双方对账确认后就按该表去分配盈余。</w:t>
      </w:r>
    </w:p>
    <w:p w:rsidR="00346E2B" w:rsidRDefault="00346E2B">
      <w:pPr>
        <w:spacing w:line="500" w:lineRule="atLeast"/>
        <w:ind w:firstLine="600"/>
        <w:divId w:val="393822485"/>
        <w:rPr>
          <w:rFonts w:hint="eastAsia"/>
          <w:sz w:val="30"/>
          <w:szCs w:val="30"/>
        </w:rPr>
      </w:pPr>
      <w:r>
        <w:rPr>
          <w:rFonts w:hint="eastAsia"/>
          <w:sz w:val="30"/>
          <w:szCs w:val="30"/>
        </w:rPr>
        <w:t>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年期间，按照和钟志德的约定，其送给钟志德</w:t>
      </w:r>
      <w:r>
        <w:rPr>
          <w:rFonts w:hint="eastAsia"/>
          <w:sz w:val="30"/>
          <w:szCs w:val="30"/>
        </w:rPr>
        <w:t>1400</w:t>
      </w:r>
      <w:r>
        <w:rPr>
          <w:rFonts w:hint="eastAsia"/>
          <w:sz w:val="30"/>
          <w:szCs w:val="30"/>
        </w:rPr>
        <w:t>平方米回迁商铺</w:t>
      </w:r>
      <w:r>
        <w:rPr>
          <w:rFonts w:hint="eastAsia"/>
          <w:sz w:val="30"/>
          <w:szCs w:val="30"/>
        </w:rPr>
        <w:t>30%</w:t>
      </w:r>
      <w:r>
        <w:rPr>
          <w:rFonts w:hint="eastAsia"/>
          <w:sz w:val="30"/>
          <w:szCs w:val="30"/>
        </w:rPr>
        <w:t>的收益，包括</w:t>
      </w:r>
      <w:r>
        <w:rPr>
          <w:rFonts w:hint="eastAsia"/>
          <w:sz w:val="30"/>
          <w:szCs w:val="30"/>
        </w:rPr>
        <w:t>2014</w:t>
      </w:r>
      <w:r>
        <w:rPr>
          <w:rFonts w:hint="eastAsia"/>
          <w:sz w:val="30"/>
          <w:szCs w:val="30"/>
        </w:rPr>
        <w:t>年给的</w:t>
      </w:r>
      <w:r>
        <w:rPr>
          <w:rFonts w:hint="eastAsia"/>
          <w:sz w:val="30"/>
          <w:szCs w:val="30"/>
        </w:rPr>
        <w:t>400</w:t>
      </w:r>
      <w:r>
        <w:rPr>
          <w:rFonts w:hint="eastAsia"/>
          <w:sz w:val="30"/>
          <w:szCs w:val="30"/>
        </w:rPr>
        <w:t>万元进场费、</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年之间给的</w:t>
      </w:r>
      <w:r>
        <w:rPr>
          <w:rFonts w:hint="eastAsia"/>
          <w:sz w:val="30"/>
          <w:szCs w:val="30"/>
        </w:rPr>
        <w:t>160</w:t>
      </w:r>
      <w:r>
        <w:rPr>
          <w:rFonts w:hint="eastAsia"/>
          <w:sz w:val="30"/>
          <w:szCs w:val="30"/>
        </w:rPr>
        <w:t>万元收益。</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月负一层招商开业时，其从进场费中分配支出，共</w:t>
      </w:r>
      <w:r>
        <w:rPr>
          <w:rFonts w:hint="eastAsia"/>
          <w:sz w:val="30"/>
          <w:szCs w:val="30"/>
        </w:rPr>
        <w:t>3</w:t>
      </w:r>
      <w:r>
        <w:rPr>
          <w:rFonts w:hint="eastAsia"/>
          <w:sz w:val="30"/>
          <w:szCs w:val="30"/>
        </w:rPr>
        <w:t>次给了钟志德</w:t>
      </w:r>
      <w:r>
        <w:rPr>
          <w:rFonts w:hint="eastAsia"/>
          <w:sz w:val="30"/>
          <w:szCs w:val="30"/>
        </w:rPr>
        <w:t>400</w:t>
      </w:r>
      <w:r>
        <w:rPr>
          <w:rFonts w:hint="eastAsia"/>
          <w:sz w:val="30"/>
          <w:szCs w:val="30"/>
        </w:rPr>
        <w:t>万元现金，第一次是给了</w:t>
      </w:r>
      <w:r>
        <w:rPr>
          <w:rFonts w:hint="eastAsia"/>
          <w:sz w:val="30"/>
          <w:szCs w:val="30"/>
        </w:rPr>
        <w:t>70</w:t>
      </w:r>
      <w:r>
        <w:rPr>
          <w:rFonts w:hint="eastAsia"/>
          <w:sz w:val="30"/>
          <w:szCs w:val="30"/>
        </w:rPr>
        <w:t>万元或</w:t>
      </w:r>
      <w:r>
        <w:rPr>
          <w:rFonts w:hint="eastAsia"/>
          <w:sz w:val="30"/>
          <w:szCs w:val="30"/>
        </w:rPr>
        <w:t>90</w:t>
      </w:r>
      <w:r>
        <w:rPr>
          <w:rFonts w:hint="eastAsia"/>
          <w:sz w:val="30"/>
          <w:szCs w:val="30"/>
        </w:rPr>
        <w:t>万元现金，</w:t>
      </w:r>
      <w:r>
        <w:rPr>
          <w:rFonts w:hint="eastAsia"/>
          <w:sz w:val="30"/>
          <w:szCs w:val="30"/>
        </w:rPr>
        <w:t>2014</w:t>
      </w:r>
      <w:r>
        <w:rPr>
          <w:rFonts w:hint="eastAsia"/>
          <w:sz w:val="30"/>
          <w:szCs w:val="30"/>
        </w:rPr>
        <w:t>年初的一天晚上，其约钟志德到南岸路聚顺利酒楼停车场见面，并把提前准备好的钱给他，钱是装在一个购物袋里面，百元面额，一万元一捆，钟志德拿了钱之后就走了。第二次是给了</w:t>
      </w:r>
      <w:r>
        <w:rPr>
          <w:rFonts w:hint="eastAsia"/>
          <w:sz w:val="30"/>
          <w:szCs w:val="30"/>
        </w:rPr>
        <w:t>130</w:t>
      </w:r>
      <w:r>
        <w:rPr>
          <w:rFonts w:hint="eastAsia"/>
          <w:sz w:val="30"/>
          <w:szCs w:val="30"/>
        </w:rPr>
        <w:t>万元或</w:t>
      </w:r>
      <w:r>
        <w:rPr>
          <w:rFonts w:hint="eastAsia"/>
          <w:sz w:val="30"/>
          <w:szCs w:val="30"/>
        </w:rPr>
        <w:t>110</w:t>
      </w:r>
      <w:r>
        <w:rPr>
          <w:rFonts w:hint="eastAsia"/>
          <w:sz w:val="30"/>
          <w:szCs w:val="30"/>
        </w:rPr>
        <w:t>万现金，也是在晚上，其约钟志德到体育西路城建大厦停车场见面，他到了之后其把钱放到他的车尾箱里面，钱是装在一个蛇皮袋里面，百元面额，一万元一捆。第三次是一次性给了</w:t>
      </w:r>
      <w:r>
        <w:rPr>
          <w:rFonts w:hint="eastAsia"/>
          <w:sz w:val="30"/>
          <w:szCs w:val="30"/>
        </w:rPr>
        <w:t>200</w:t>
      </w:r>
      <w:r>
        <w:rPr>
          <w:rFonts w:hint="eastAsia"/>
          <w:sz w:val="30"/>
          <w:szCs w:val="30"/>
        </w:rPr>
        <w:t>万元现金。也是一天晚上，其约钟志德到体育西路城建大厦停车场见面，他到了之后其把钱放到他的车尾箱里面，钱是用两个蛇皮袋装着的，百元面额，一万元一捆。</w:t>
      </w:r>
    </w:p>
    <w:p w:rsidR="00346E2B" w:rsidRDefault="00346E2B">
      <w:pPr>
        <w:spacing w:line="500" w:lineRule="atLeast"/>
        <w:ind w:firstLine="600"/>
        <w:divId w:val="132331765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月初，钟志德对其说想将他母亲名下的天河北路荟雅苑</w:t>
      </w:r>
      <w:r>
        <w:rPr>
          <w:rFonts w:hint="eastAsia"/>
          <w:sz w:val="30"/>
          <w:szCs w:val="30"/>
        </w:rPr>
        <w:t>2805</w:t>
      </w:r>
      <w:r>
        <w:rPr>
          <w:rFonts w:hint="eastAsia"/>
          <w:sz w:val="30"/>
          <w:szCs w:val="30"/>
        </w:rPr>
        <w:t>房过户到其名下，同时向其借</w:t>
      </w:r>
      <w:r>
        <w:rPr>
          <w:rFonts w:hint="eastAsia"/>
          <w:sz w:val="30"/>
          <w:szCs w:val="30"/>
        </w:rPr>
        <w:t>150</w:t>
      </w:r>
      <w:r>
        <w:rPr>
          <w:rFonts w:hint="eastAsia"/>
          <w:sz w:val="30"/>
          <w:szCs w:val="30"/>
        </w:rPr>
        <w:t>万元。如果其想要这套房产，可以原价</w:t>
      </w:r>
      <w:r>
        <w:rPr>
          <w:rFonts w:hint="eastAsia"/>
          <w:sz w:val="30"/>
          <w:szCs w:val="30"/>
        </w:rPr>
        <w:t>300</w:t>
      </w:r>
      <w:r>
        <w:rPr>
          <w:rFonts w:hint="eastAsia"/>
          <w:sz w:val="30"/>
          <w:szCs w:val="30"/>
        </w:rPr>
        <w:t>万元出卖，如果其不要，就等两年后税费降下来再卖出，到时再还给其</w:t>
      </w:r>
      <w:r>
        <w:rPr>
          <w:rFonts w:hint="eastAsia"/>
          <w:sz w:val="30"/>
          <w:szCs w:val="30"/>
        </w:rPr>
        <w:t>150</w:t>
      </w:r>
      <w:r>
        <w:rPr>
          <w:rFonts w:hint="eastAsia"/>
          <w:sz w:val="30"/>
          <w:szCs w:val="30"/>
        </w:rPr>
        <w:t>万元。于是在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月办理了过户，因对该房不满意，其表示不买这个房子。到了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月，该房子过户给其两年，税费降低。钟志德就将该房放到中介出售，除去中介税费等费用后实收</w:t>
      </w:r>
      <w:r>
        <w:rPr>
          <w:rFonts w:hint="eastAsia"/>
          <w:sz w:val="30"/>
          <w:szCs w:val="30"/>
        </w:rPr>
        <w:t>595</w:t>
      </w:r>
      <w:r>
        <w:rPr>
          <w:rFonts w:hint="eastAsia"/>
          <w:sz w:val="30"/>
          <w:szCs w:val="30"/>
        </w:rPr>
        <w:t>万元。因为房子在其名下，所以手续是其帮忙去办理的，钱也是过其账户然后转给钟志德的。其在</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日期间将卖房款转给钟志德及其指定的账户共计</w:t>
      </w:r>
      <w:r>
        <w:rPr>
          <w:rFonts w:hint="eastAsia"/>
          <w:sz w:val="30"/>
          <w:szCs w:val="30"/>
        </w:rPr>
        <w:t>489</w:t>
      </w:r>
      <w:r>
        <w:rPr>
          <w:rFonts w:hint="eastAsia"/>
          <w:sz w:val="30"/>
          <w:szCs w:val="30"/>
        </w:rPr>
        <w:t>万元。其收到房款时觉得心里不平衡，房子差价这么大，毕竟法律上其才是房东，经过暗示无效之后，其就向钟志德提出两个方案，要么在卖房款里分其一些，要么给钟志德的负一层</w:t>
      </w:r>
      <w:r>
        <w:rPr>
          <w:rFonts w:hint="eastAsia"/>
          <w:sz w:val="30"/>
          <w:szCs w:val="30"/>
        </w:rPr>
        <w:t>30%</w:t>
      </w:r>
      <w:r>
        <w:rPr>
          <w:rFonts w:hint="eastAsia"/>
          <w:sz w:val="30"/>
          <w:szCs w:val="30"/>
        </w:rPr>
        <w:t>分红降下来，钟志德回去考虑了一晚，第二天答复其说房款都打给他，以后不要负一层的分红了。收到房款和转给钟志德的数额相差</w:t>
      </w:r>
      <w:r>
        <w:rPr>
          <w:rFonts w:hint="eastAsia"/>
          <w:sz w:val="30"/>
          <w:szCs w:val="30"/>
        </w:rPr>
        <w:t>106</w:t>
      </w:r>
      <w:r>
        <w:rPr>
          <w:rFonts w:hint="eastAsia"/>
          <w:sz w:val="30"/>
          <w:szCs w:val="30"/>
        </w:rPr>
        <w:t>万元，钟志德没有向其索取，但钟志德也未向其偿还之前的</w:t>
      </w:r>
      <w:r>
        <w:rPr>
          <w:rFonts w:hint="eastAsia"/>
          <w:sz w:val="30"/>
          <w:szCs w:val="30"/>
        </w:rPr>
        <w:t>150</w:t>
      </w:r>
      <w:r>
        <w:rPr>
          <w:rFonts w:hint="eastAsia"/>
          <w:sz w:val="30"/>
          <w:szCs w:val="30"/>
        </w:rPr>
        <w:t>万元借款及</w:t>
      </w:r>
      <w:r>
        <w:rPr>
          <w:rFonts w:hint="eastAsia"/>
          <w:sz w:val="30"/>
          <w:szCs w:val="30"/>
        </w:rPr>
        <w:t>20</w:t>
      </w:r>
      <w:r>
        <w:rPr>
          <w:rFonts w:hint="eastAsia"/>
          <w:sz w:val="30"/>
          <w:szCs w:val="30"/>
        </w:rPr>
        <w:t>万元利息。上述借款的还款，有时就用分给钟志德的负一层商铺经营收入来冲抵。</w:t>
      </w:r>
    </w:p>
    <w:p w:rsidR="00346E2B" w:rsidRDefault="00346E2B">
      <w:pPr>
        <w:spacing w:line="500" w:lineRule="atLeast"/>
        <w:ind w:firstLine="600"/>
        <w:divId w:val="2073232966"/>
        <w:rPr>
          <w:rFonts w:hint="eastAsia"/>
          <w:sz w:val="30"/>
          <w:szCs w:val="30"/>
        </w:rPr>
      </w:pPr>
      <w:r>
        <w:rPr>
          <w:rFonts w:hint="eastAsia"/>
          <w:sz w:val="30"/>
          <w:szCs w:val="30"/>
        </w:rPr>
        <w:t>因为钟志德在负一层有</w:t>
      </w:r>
      <w:r>
        <w:rPr>
          <w:rFonts w:hint="eastAsia"/>
          <w:sz w:val="30"/>
          <w:szCs w:val="30"/>
        </w:rPr>
        <w:t>30%</w:t>
      </w:r>
      <w:r>
        <w:rPr>
          <w:rFonts w:hint="eastAsia"/>
          <w:sz w:val="30"/>
          <w:szCs w:val="30"/>
        </w:rPr>
        <w:t>的股份，钟志德说要派俞某</w:t>
      </w:r>
      <w:r>
        <w:rPr>
          <w:rFonts w:hint="eastAsia"/>
          <w:sz w:val="30"/>
          <w:szCs w:val="30"/>
        </w:rPr>
        <w:t>1</w:t>
      </w:r>
      <w:r>
        <w:rPr>
          <w:rFonts w:hint="eastAsia"/>
          <w:sz w:val="30"/>
          <w:szCs w:val="30"/>
        </w:rPr>
        <w:t>到其公司，其认为这是派人来监视。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月，钟志德安排其转账</w:t>
      </w:r>
      <w:r>
        <w:rPr>
          <w:rFonts w:hint="eastAsia"/>
          <w:sz w:val="30"/>
          <w:szCs w:val="30"/>
        </w:rPr>
        <w:t>l5</w:t>
      </w:r>
      <w:r>
        <w:rPr>
          <w:rFonts w:hint="eastAsia"/>
          <w:sz w:val="30"/>
          <w:szCs w:val="30"/>
        </w:rPr>
        <w:t>万元给到俞某</w:t>
      </w:r>
      <w:r>
        <w:rPr>
          <w:rFonts w:hint="eastAsia"/>
          <w:sz w:val="30"/>
          <w:szCs w:val="30"/>
        </w:rPr>
        <w:t>1</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月，其安排会计陈某提现</w:t>
      </w:r>
      <w:r>
        <w:rPr>
          <w:rFonts w:hint="eastAsia"/>
          <w:sz w:val="30"/>
          <w:szCs w:val="30"/>
        </w:rPr>
        <w:t>40</w:t>
      </w:r>
      <w:r>
        <w:rPr>
          <w:rFonts w:hint="eastAsia"/>
          <w:sz w:val="30"/>
          <w:szCs w:val="30"/>
        </w:rPr>
        <w:t>万元给钟志德；</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月，其安排会计陈某转账</w:t>
      </w:r>
      <w:r>
        <w:rPr>
          <w:rFonts w:hint="eastAsia"/>
          <w:sz w:val="30"/>
          <w:szCs w:val="30"/>
        </w:rPr>
        <w:t>30</w:t>
      </w:r>
      <w:r>
        <w:rPr>
          <w:rFonts w:hint="eastAsia"/>
          <w:sz w:val="30"/>
          <w:szCs w:val="30"/>
        </w:rPr>
        <w:t>万元到钟志德的账户。另外，钟志德向其抵押房子的借款中，其抵消掉了部分给钟志德的</w:t>
      </w:r>
      <w:r>
        <w:rPr>
          <w:rFonts w:hint="eastAsia"/>
          <w:sz w:val="30"/>
          <w:szCs w:val="30"/>
        </w:rPr>
        <w:t>30%</w:t>
      </w:r>
      <w:r>
        <w:rPr>
          <w:rFonts w:hint="eastAsia"/>
          <w:sz w:val="30"/>
          <w:szCs w:val="30"/>
        </w:rPr>
        <w:t>收益，具体情况以查证为准。</w:t>
      </w:r>
    </w:p>
    <w:p w:rsidR="00346E2B" w:rsidRDefault="00346E2B">
      <w:pPr>
        <w:spacing w:line="500" w:lineRule="atLeast"/>
        <w:ind w:firstLine="600"/>
        <w:divId w:val="1129787207"/>
        <w:rPr>
          <w:rFonts w:hint="eastAsia"/>
          <w:sz w:val="30"/>
          <w:szCs w:val="30"/>
        </w:rPr>
      </w:pPr>
      <w:r>
        <w:rPr>
          <w:rFonts w:hint="eastAsia"/>
          <w:sz w:val="30"/>
          <w:szCs w:val="30"/>
        </w:rPr>
        <w:t>俞某</w:t>
      </w:r>
      <w:r>
        <w:rPr>
          <w:rFonts w:hint="eastAsia"/>
          <w:sz w:val="30"/>
          <w:szCs w:val="30"/>
        </w:rPr>
        <w:t>1</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日转入其的工商银行的账户（尾号</w:t>
      </w:r>
      <w:r>
        <w:rPr>
          <w:rFonts w:hint="eastAsia"/>
          <w:sz w:val="30"/>
          <w:szCs w:val="30"/>
        </w:rPr>
        <w:t>3976)15</w:t>
      </w:r>
      <w:r>
        <w:rPr>
          <w:rFonts w:hint="eastAsia"/>
          <w:sz w:val="30"/>
          <w:szCs w:val="30"/>
        </w:rPr>
        <w:t>万元，应是钟志德让俞某</w:t>
      </w:r>
      <w:r>
        <w:rPr>
          <w:rFonts w:hint="eastAsia"/>
          <w:sz w:val="30"/>
          <w:szCs w:val="30"/>
        </w:rPr>
        <w:t>1</w:t>
      </w:r>
      <w:r>
        <w:rPr>
          <w:rFonts w:hint="eastAsia"/>
          <w:sz w:val="30"/>
          <w:szCs w:val="30"/>
        </w:rPr>
        <w:t>把钱退回给其。</w:t>
      </w:r>
    </w:p>
    <w:p w:rsidR="00346E2B" w:rsidRDefault="00346E2B">
      <w:pPr>
        <w:spacing w:line="500" w:lineRule="atLeast"/>
        <w:ind w:firstLine="600"/>
        <w:divId w:val="1367025092"/>
        <w:rPr>
          <w:rFonts w:hint="eastAsia"/>
          <w:sz w:val="30"/>
          <w:szCs w:val="30"/>
        </w:rPr>
      </w:pPr>
      <w:r>
        <w:rPr>
          <w:rFonts w:hint="eastAsia"/>
          <w:sz w:val="30"/>
          <w:szCs w:val="30"/>
        </w:rPr>
        <w:t>13</w:t>
      </w:r>
      <w:r>
        <w:rPr>
          <w:rFonts w:hint="eastAsia"/>
          <w:sz w:val="30"/>
          <w:szCs w:val="30"/>
        </w:rPr>
        <w:t>、证人徐某</w:t>
      </w:r>
      <w:r>
        <w:rPr>
          <w:rFonts w:hint="eastAsia"/>
          <w:sz w:val="30"/>
          <w:szCs w:val="30"/>
        </w:rPr>
        <w:t>1</w:t>
      </w:r>
      <w:r>
        <w:rPr>
          <w:rFonts w:hint="eastAsia"/>
          <w:sz w:val="30"/>
          <w:szCs w:val="30"/>
        </w:rPr>
        <w:t>的证言，证实：其是中策公司法人代表兼总经理，中策公司在承租越秀集团中港皮具城负一层业务过程中找原来越秀集团投资部的副总经理、中港皮具城经营部经理钟志德帮忙，并由黄金波操作送给钟志德将</w:t>
      </w:r>
      <w:r>
        <w:rPr>
          <w:rFonts w:hint="eastAsia"/>
          <w:sz w:val="30"/>
          <w:szCs w:val="30"/>
        </w:rPr>
        <w:t>1400</w:t>
      </w:r>
      <w:r>
        <w:rPr>
          <w:rFonts w:hint="eastAsia"/>
          <w:sz w:val="30"/>
          <w:szCs w:val="30"/>
        </w:rPr>
        <w:t>平方米回迁商铺的</w:t>
      </w:r>
      <w:r>
        <w:rPr>
          <w:rFonts w:hint="eastAsia"/>
          <w:sz w:val="30"/>
          <w:szCs w:val="30"/>
        </w:rPr>
        <w:t>30%</w:t>
      </w:r>
      <w:r>
        <w:rPr>
          <w:rFonts w:hint="eastAsia"/>
          <w:sz w:val="30"/>
          <w:szCs w:val="30"/>
        </w:rPr>
        <w:t>收益作为好处费，大概有</w:t>
      </w:r>
      <w:r>
        <w:rPr>
          <w:rFonts w:hint="eastAsia"/>
          <w:sz w:val="30"/>
          <w:szCs w:val="30"/>
        </w:rPr>
        <w:t>630</w:t>
      </w:r>
      <w:r>
        <w:rPr>
          <w:rFonts w:hint="eastAsia"/>
          <w:sz w:val="30"/>
          <w:szCs w:val="30"/>
        </w:rPr>
        <w:t>万元。</w:t>
      </w:r>
      <w:r>
        <w:rPr>
          <w:rFonts w:hint="eastAsia"/>
          <w:sz w:val="30"/>
          <w:szCs w:val="30"/>
        </w:rPr>
        <w:t>2013</w:t>
      </w:r>
      <w:r>
        <w:rPr>
          <w:rFonts w:hint="eastAsia"/>
          <w:sz w:val="30"/>
          <w:szCs w:val="30"/>
        </w:rPr>
        <w:t>年初，黄金波找其和徐某</w:t>
      </w:r>
      <w:r>
        <w:rPr>
          <w:rFonts w:hint="eastAsia"/>
          <w:sz w:val="30"/>
          <w:szCs w:val="30"/>
        </w:rPr>
        <w:t>2</w:t>
      </w:r>
      <w:r>
        <w:rPr>
          <w:rFonts w:hint="eastAsia"/>
          <w:sz w:val="30"/>
          <w:szCs w:val="30"/>
        </w:rPr>
        <w:t>商谈，为了使越秀集团拿到</w:t>
      </w:r>
      <w:r>
        <w:rPr>
          <w:rFonts w:hint="eastAsia"/>
          <w:sz w:val="30"/>
          <w:szCs w:val="30"/>
        </w:rPr>
        <w:t>1400</w:t>
      </w:r>
      <w:r>
        <w:rPr>
          <w:rFonts w:hint="eastAsia"/>
          <w:sz w:val="30"/>
          <w:szCs w:val="30"/>
        </w:rPr>
        <w:t>平方米回迁商铺的经营权，先要促成越秀区房管局将该部分商铺办理产权结具手续，并移交到白云区房管局进行属地管理，再促成白云区房管局将该</w:t>
      </w:r>
      <w:r>
        <w:rPr>
          <w:rFonts w:hint="eastAsia"/>
          <w:sz w:val="30"/>
          <w:szCs w:val="30"/>
        </w:rPr>
        <w:t>1400</w:t>
      </w:r>
      <w:r>
        <w:rPr>
          <w:rFonts w:hint="eastAsia"/>
          <w:sz w:val="30"/>
          <w:szCs w:val="30"/>
        </w:rPr>
        <w:t>平方米回迁商铺出租给越秀集团。</w:t>
      </w:r>
      <w:r>
        <w:rPr>
          <w:rFonts w:hint="eastAsia"/>
          <w:sz w:val="30"/>
          <w:szCs w:val="30"/>
        </w:rPr>
        <w:t>2013</w:t>
      </w:r>
      <w:r>
        <w:rPr>
          <w:rFonts w:hint="eastAsia"/>
          <w:sz w:val="30"/>
          <w:szCs w:val="30"/>
        </w:rPr>
        <w:t>年下半年，黄金波找其、徐倩娜到站前路天富内衣城顶楼何某的办公室开会，黄金波说在办理上述</w:t>
      </w:r>
      <w:r>
        <w:rPr>
          <w:rFonts w:hint="eastAsia"/>
          <w:sz w:val="30"/>
          <w:szCs w:val="30"/>
        </w:rPr>
        <w:t>1400</w:t>
      </w:r>
      <w:r>
        <w:rPr>
          <w:rFonts w:hint="eastAsia"/>
          <w:sz w:val="30"/>
          <w:szCs w:val="30"/>
        </w:rPr>
        <w:t>平方米回迁商铺经营权手续过程中，有能帮上忙的关键人物即所谓的“资源方”提出要</w:t>
      </w:r>
      <w:r>
        <w:rPr>
          <w:rFonts w:hint="eastAsia"/>
          <w:sz w:val="30"/>
          <w:szCs w:val="30"/>
        </w:rPr>
        <w:t>1400</w:t>
      </w:r>
      <w:r>
        <w:rPr>
          <w:rFonts w:hint="eastAsia"/>
          <w:sz w:val="30"/>
          <w:szCs w:val="30"/>
        </w:rPr>
        <w:t>平方米回迁商铺</w:t>
      </w:r>
      <w:r>
        <w:rPr>
          <w:rFonts w:hint="eastAsia"/>
          <w:sz w:val="30"/>
          <w:szCs w:val="30"/>
        </w:rPr>
        <w:t>30%</w:t>
      </w:r>
      <w:r>
        <w:rPr>
          <w:rFonts w:hint="eastAsia"/>
          <w:sz w:val="30"/>
          <w:szCs w:val="30"/>
        </w:rPr>
        <w:t>的收益。三人当时没有过问“资源方”是谁，都一致同意给“资源方”</w:t>
      </w:r>
      <w:r>
        <w:rPr>
          <w:rFonts w:hint="eastAsia"/>
          <w:sz w:val="30"/>
          <w:szCs w:val="30"/>
        </w:rPr>
        <w:t>30%</w:t>
      </w:r>
      <w:r>
        <w:rPr>
          <w:rFonts w:hint="eastAsia"/>
          <w:sz w:val="30"/>
          <w:szCs w:val="30"/>
        </w:rPr>
        <w:t>的收益。顺利承租负一层物业后就由黄金波去操作，将</w:t>
      </w:r>
      <w:r>
        <w:rPr>
          <w:rFonts w:hint="eastAsia"/>
          <w:sz w:val="30"/>
          <w:szCs w:val="30"/>
        </w:rPr>
        <w:t>1400</w:t>
      </w:r>
      <w:r>
        <w:rPr>
          <w:rFonts w:hint="eastAsia"/>
          <w:sz w:val="30"/>
          <w:szCs w:val="30"/>
        </w:rPr>
        <w:t>平方米回迁商铺的</w:t>
      </w:r>
      <w:r>
        <w:rPr>
          <w:rFonts w:hint="eastAsia"/>
          <w:sz w:val="30"/>
          <w:szCs w:val="30"/>
        </w:rPr>
        <w:t>30%</w:t>
      </w:r>
      <w:r>
        <w:rPr>
          <w:rFonts w:hint="eastAsia"/>
          <w:sz w:val="30"/>
          <w:szCs w:val="30"/>
        </w:rPr>
        <w:t>收益送给“资源方”。之后，中策公司和祥虹公司每季度对一次帐，祥虹公司在扣除上述</w:t>
      </w:r>
      <w:r>
        <w:rPr>
          <w:rFonts w:hint="eastAsia"/>
          <w:sz w:val="30"/>
          <w:szCs w:val="30"/>
        </w:rPr>
        <w:t>30%</w:t>
      </w:r>
      <w:r>
        <w:rPr>
          <w:rFonts w:hint="eastAsia"/>
          <w:sz w:val="30"/>
          <w:szCs w:val="30"/>
        </w:rPr>
        <w:t>收益后，再将剩余的收益和中策公司的收益合并再一起共同承担给“资源方”的上述</w:t>
      </w:r>
      <w:r>
        <w:rPr>
          <w:rFonts w:hint="eastAsia"/>
          <w:sz w:val="30"/>
          <w:szCs w:val="30"/>
        </w:rPr>
        <w:t>30%</w:t>
      </w:r>
      <w:r>
        <w:rPr>
          <w:rFonts w:hint="eastAsia"/>
          <w:sz w:val="30"/>
          <w:szCs w:val="30"/>
        </w:rPr>
        <w:t>收益，具体黄金波如</w:t>
      </w:r>
      <w:r>
        <w:rPr>
          <w:rFonts w:hint="eastAsia"/>
          <w:sz w:val="30"/>
          <w:szCs w:val="30"/>
        </w:rPr>
        <w:t>何操作和给多少钱其不清楚。其估算</w:t>
      </w:r>
      <w:r>
        <w:rPr>
          <w:rFonts w:hint="eastAsia"/>
          <w:sz w:val="30"/>
          <w:szCs w:val="30"/>
        </w:rPr>
        <w:t>24</w:t>
      </w:r>
      <w:r>
        <w:rPr>
          <w:rFonts w:hint="eastAsia"/>
          <w:sz w:val="30"/>
          <w:szCs w:val="30"/>
        </w:rPr>
        <w:t>间商铺算下来每年最少租金</w:t>
      </w:r>
      <w:r>
        <w:rPr>
          <w:rFonts w:hint="eastAsia"/>
          <w:sz w:val="30"/>
          <w:szCs w:val="30"/>
        </w:rPr>
        <w:t>90</w:t>
      </w:r>
      <w:r>
        <w:rPr>
          <w:rFonts w:hint="eastAsia"/>
          <w:sz w:val="30"/>
          <w:szCs w:val="30"/>
        </w:rPr>
        <w:t>万元，</w:t>
      </w:r>
      <w:r>
        <w:rPr>
          <w:rFonts w:hint="eastAsia"/>
          <w:sz w:val="30"/>
          <w:szCs w:val="30"/>
        </w:rPr>
        <w:t>2014</w:t>
      </w:r>
      <w:r>
        <w:rPr>
          <w:rFonts w:hint="eastAsia"/>
          <w:sz w:val="30"/>
          <w:szCs w:val="30"/>
        </w:rPr>
        <w:t>年开业至今算下来最少要</w:t>
      </w:r>
      <w:r>
        <w:rPr>
          <w:rFonts w:hint="eastAsia"/>
          <w:sz w:val="30"/>
          <w:szCs w:val="30"/>
        </w:rPr>
        <w:t>270</w:t>
      </w:r>
      <w:r>
        <w:rPr>
          <w:rFonts w:hint="eastAsia"/>
          <w:sz w:val="30"/>
          <w:szCs w:val="30"/>
        </w:rPr>
        <w:t>万元。另外，</w:t>
      </w:r>
      <w:r>
        <w:rPr>
          <w:rFonts w:hint="eastAsia"/>
          <w:sz w:val="30"/>
          <w:szCs w:val="30"/>
        </w:rPr>
        <w:t>24</w:t>
      </w:r>
      <w:r>
        <w:rPr>
          <w:rFonts w:hint="eastAsia"/>
          <w:sz w:val="30"/>
          <w:szCs w:val="30"/>
        </w:rPr>
        <w:t>间商铺的的进场费最少要</w:t>
      </w:r>
      <w:r>
        <w:rPr>
          <w:rFonts w:hint="eastAsia"/>
          <w:sz w:val="30"/>
          <w:szCs w:val="30"/>
        </w:rPr>
        <w:t>360</w:t>
      </w:r>
      <w:r>
        <w:rPr>
          <w:rFonts w:hint="eastAsia"/>
          <w:sz w:val="30"/>
          <w:szCs w:val="30"/>
        </w:rPr>
        <w:t>万元。租金和进场费合计，黄金波给的“资源费”大概有</w:t>
      </w:r>
      <w:r>
        <w:rPr>
          <w:rFonts w:hint="eastAsia"/>
          <w:sz w:val="30"/>
          <w:szCs w:val="30"/>
        </w:rPr>
        <w:t>630</w:t>
      </w:r>
      <w:r>
        <w:rPr>
          <w:rFonts w:hint="eastAsia"/>
          <w:sz w:val="30"/>
          <w:szCs w:val="30"/>
        </w:rPr>
        <w:t>万元。</w:t>
      </w:r>
    </w:p>
    <w:p w:rsidR="00346E2B" w:rsidRDefault="00346E2B">
      <w:pPr>
        <w:spacing w:line="500" w:lineRule="atLeast"/>
        <w:ind w:firstLine="600"/>
        <w:divId w:val="1647782183"/>
        <w:rPr>
          <w:rFonts w:hint="eastAsia"/>
          <w:sz w:val="30"/>
          <w:szCs w:val="30"/>
        </w:rPr>
      </w:pPr>
      <w:r>
        <w:rPr>
          <w:rFonts w:hint="eastAsia"/>
          <w:sz w:val="30"/>
          <w:szCs w:val="30"/>
        </w:rPr>
        <w:t>14</w:t>
      </w:r>
      <w:r>
        <w:rPr>
          <w:rFonts w:hint="eastAsia"/>
          <w:sz w:val="30"/>
          <w:szCs w:val="30"/>
        </w:rPr>
        <w:t>、证人何某的证言，证实：其是黄金波的合伙人，也是祥虹公司实际控制人。祥虹公司是在</w:t>
      </w:r>
      <w:r>
        <w:rPr>
          <w:rFonts w:hint="eastAsia"/>
          <w:sz w:val="30"/>
          <w:szCs w:val="30"/>
        </w:rPr>
        <w:t>2013</w:t>
      </w:r>
      <w:r>
        <w:rPr>
          <w:rFonts w:hint="eastAsia"/>
          <w:sz w:val="30"/>
          <w:szCs w:val="30"/>
        </w:rPr>
        <w:t>年由其和黄金波出资成立的，</w:t>
      </w:r>
      <w:r>
        <w:rPr>
          <w:rFonts w:hint="eastAsia"/>
          <w:sz w:val="30"/>
          <w:szCs w:val="30"/>
        </w:rPr>
        <w:t>2013</w:t>
      </w:r>
      <w:r>
        <w:rPr>
          <w:rFonts w:hint="eastAsia"/>
          <w:sz w:val="30"/>
          <w:szCs w:val="30"/>
        </w:rPr>
        <w:t>年中，黄金波对其说，越秀集团投资部的副总经理钟志德解决了负一层回迁安置的小业主部分产权问题，要收取</w:t>
      </w:r>
      <w:r>
        <w:rPr>
          <w:rFonts w:hint="eastAsia"/>
          <w:sz w:val="30"/>
          <w:szCs w:val="30"/>
        </w:rPr>
        <w:t>20</w:t>
      </w:r>
      <w:r>
        <w:rPr>
          <w:rFonts w:hint="eastAsia"/>
          <w:sz w:val="30"/>
          <w:szCs w:val="30"/>
        </w:rPr>
        <w:t>多间拆迁安置户铺面的收益。</w:t>
      </w:r>
      <w:r>
        <w:rPr>
          <w:rFonts w:hint="eastAsia"/>
          <w:sz w:val="30"/>
          <w:szCs w:val="30"/>
        </w:rPr>
        <w:t>2013</w:t>
      </w:r>
      <w:r>
        <w:rPr>
          <w:rFonts w:hint="eastAsia"/>
          <w:sz w:val="30"/>
          <w:szCs w:val="30"/>
        </w:rPr>
        <w:t>年中的一天下午，黄金波约了徐倩娜、徐某</w:t>
      </w:r>
      <w:r>
        <w:rPr>
          <w:rFonts w:hint="eastAsia"/>
          <w:sz w:val="30"/>
          <w:szCs w:val="30"/>
        </w:rPr>
        <w:t>1</w:t>
      </w:r>
      <w:r>
        <w:rPr>
          <w:rFonts w:hint="eastAsia"/>
          <w:sz w:val="30"/>
          <w:szCs w:val="30"/>
        </w:rPr>
        <w:t>到其位于站前路</w:t>
      </w:r>
      <w:r>
        <w:rPr>
          <w:rFonts w:hint="eastAsia"/>
          <w:sz w:val="30"/>
          <w:szCs w:val="30"/>
        </w:rPr>
        <w:t>92</w:t>
      </w:r>
      <w:r>
        <w:rPr>
          <w:rFonts w:hint="eastAsia"/>
          <w:sz w:val="30"/>
          <w:szCs w:val="30"/>
        </w:rPr>
        <w:t>号的天富内衣城</w:t>
      </w:r>
      <w:r>
        <w:rPr>
          <w:rFonts w:hint="eastAsia"/>
          <w:sz w:val="30"/>
          <w:szCs w:val="30"/>
        </w:rPr>
        <w:t>8</w:t>
      </w:r>
      <w:r>
        <w:rPr>
          <w:rFonts w:hint="eastAsia"/>
          <w:sz w:val="30"/>
          <w:szCs w:val="30"/>
        </w:rPr>
        <w:t>楼办公室开会，商议钟志德提出的要求。考虑到如果不答应钟志德的要求，就无法解决负一层的产权问题，难以合作承租。所以四人就同意给钟志德</w:t>
      </w:r>
      <w:r>
        <w:rPr>
          <w:rFonts w:hint="eastAsia"/>
          <w:sz w:val="30"/>
          <w:szCs w:val="30"/>
        </w:rPr>
        <w:t>20</w:t>
      </w:r>
      <w:r>
        <w:rPr>
          <w:rFonts w:hint="eastAsia"/>
          <w:sz w:val="30"/>
          <w:szCs w:val="30"/>
        </w:rPr>
        <w:t>多间铺的收益，并议定给钟志德的收益由祥虹公司和中策公司共同承担。具体先由祥虹公司在经营收入中扣除钟志德的收益，然后将两家公司承租负一层物业的经营纯利润相加，按祥虹公司</w:t>
      </w:r>
      <w:r>
        <w:rPr>
          <w:rFonts w:hint="eastAsia"/>
          <w:sz w:val="30"/>
          <w:szCs w:val="30"/>
        </w:rPr>
        <w:t>51%</w:t>
      </w:r>
      <w:r>
        <w:rPr>
          <w:rFonts w:hint="eastAsia"/>
          <w:sz w:val="30"/>
          <w:szCs w:val="30"/>
        </w:rPr>
        <w:t>、中策公司</w:t>
      </w:r>
      <w:r>
        <w:rPr>
          <w:rFonts w:hint="eastAsia"/>
          <w:sz w:val="30"/>
          <w:szCs w:val="30"/>
        </w:rPr>
        <w:t>49%</w:t>
      </w:r>
      <w:r>
        <w:rPr>
          <w:rFonts w:hint="eastAsia"/>
          <w:sz w:val="30"/>
          <w:szCs w:val="30"/>
        </w:rPr>
        <w:t>的比例分配。</w:t>
      </w:r>
      <w:r>
        <w:rPr>
          <w:rFonts w:hint="eastAsia"/>
          <w:sz w:val="30"/>
          <w:szCs w:val="30"/>
        </w:rPr>
        <w:t>2014</w:t>
      </w:r>
      <w:r>
        <w:rPr>
          <w:rFonts w:hint="eastAsia"/>
          <w:sz w:val="30"/>
          <w:szCs w:val="30"/>
        </w:rPr>
        <w:t>年初，负一层物业开业前，祥虹公司和中策公司通过招商收取租户场费获得了第一笔收益。其中祥虹公司每间商铺收取了</w:t>
      </w:r>
      <w:r>
        <w:rPr>
          <w:rFonts w:hint="eastAsia"/>
          <w:sz w:val="30"/>
          <w:szCs w:val="30"/>
        </w:rPr>
        <w:t>15</w:t>
      </w:r>
      <w:r>
        <w:rPr>
          <w:rFonts w:hint="eastAsia"/>
          <w:sz w:val="30"/>
          <w:szCs w:val="30"/>
        </w:rPr>
        <w:t>万元左右的进场费，共收取了大概</w:t>
      </w:r>
      <w:r>
        <w:rPr>
          <w:rFonts w:hint="eastAsia"/>
          <w:sz w:val="30"/>
          <w:szCs w:val="30"/>
        </w:rPr>
        <w:t>1000</w:t>
      </w:r>
      <w:r>
        <w:rPr>
          <w:rFonts w:hint="eastAsia"/>
          <w:sz w:val="30"/>
          <w:szCs w:val="30"/>
        </w:rPr>
        <w:t>多万元，给钟志德</w:t>
      </w:r>
      <w:r>
        <w:rPr>
          <w:rFonts w:hint="eastAsia"/>
          <w:sz w:val="30"/>
          <w:szCs w:val="30"/>
        </w:rPr>
        <w:t>20</w:t>
      </w:r>
      <w:r>
        <w:rPr>
          <w:rFonts w:hint="eastAsia"/>
          <w:sz w:val="30"/>
          <w:szCs w:val="30"/>
        </w:rPr>
        <w:t>多间商铺的收益，具体数额其记不清了。除了上述进场费外，另外还有给钟志德的租金收益，具体次数、数额其也不太清楚，以黄金波的讲法为准。</w:t>
      </w:r>
    </w:p>
    <w:p w:rsidR="00346E2B" w:rsidRDefault="00346E2B">
      <w:pPr>
        <w:spacing w:line="500" w:lineRule="atLeast"/>
        <w:ind w:firstLine="600"/>
        <w:divId w:val="1242637425"/>
        <w:rPr>
          <w:rFonts w:hint="eastAsia"/>
          <w:sz w:val="30"/>
          <w:szCs w:val="30"/>
        </w:rPr>
      </w:pPr>
      <w:r>
        <w:rPr>
          <w:rFonts w:hint="eastAsia"/>
          <w:sz w:val="30"/>
          <w:szCs w:val="30"/>
        </w:rPr>
        <w:t>15</w:t>
      </w:r>
      <w:r>
        <w:rPr>
          <w:rFonts w:hint="eastAsia"/>
          <w:sz w:val="30"/>
          <w:szCs w:val="30"/>
        </w:rPr>
        <w:t>、证人陈某的证言，证实：其任祥虹公司财务时，祥虹公司每年的利润的一部分都要给钟志德，其一共经手给了</w:t>
      </w:r>
      <w:r>
        <w:rPr>
          <w:rFonts w:hint="eastAsia"/>
          <w:sz w:val="30"/>
          <w:szCs w:val="30"/>
        </w:rPr>
        <w:t>85</w:t>
      </w:r>
      <w:r>
        <w:rPr>
          <w:rFonts w:hint="eastAsia"/>
          <w:sz w:val="30"/>
          <w:szCs w:val="30"/>
        </w:rPr>
        <w:t>万元。中策公司和祥虹公司独立经营管理，在财务上每个月要对账一次。对账的流程是祥虹公司将当月的净利润扣除</w:t>
      </w:r>
      <w:r>
        <w:rPr>
          <w:rFonts w:hint="eastAsia"/>
          <w:sz w:val="30"/>
          <w:szCs w:val="30"/>
        </w:rPr>
        <w:t>40%</w:t>
      </w:r>
      <w:r>
        <w:rPr>
          <w:rFonts w:hint="eastAsia"/>
          <w:sz w:val="30"/>
          <w:szCs w:val="30"/>
        </w:rPr>
        <w:t>后，由双方财务制作利润分配表核对。中策公司的财务叫谢兆銮，二人核对无异议后将双方净利润汇总，最后按照中策公司</w:t>
      </w:r>
      <w:r>
        <w:rPr>
          <w:rFonts w:hint="eastAsia"/>
          <w:sz w:val="30"/>
          <w:szCs w:val="30"/>
        </w:rPr>
        <w:t>49%</w:t>
      </w:r>
      <w:r>
        <w:rPr>
          <w:rFonts w:hint="eastAsia"/>
          <w:sz w:val="30"/>
          <w:szCs w:val="30"/>
        </w:rPr>
        <w:t>、祥虹公司</w:t>
      </w:r>
      <w:r>
        <w:rPr>
          <w:rFonts w:hint="eastAsia"/>
          <w:sz w:val="30"/>
          <w:szCs w:val="30"/>
        </w:rPr>
        <w:t>51%</w:t>
      </w:r>
      <w:r>
        <w:rPr>
          <w:rFonts w:hint="eastAsia"/>
          <w:sz w:val="30"/>
          <w:szCs w:val="30"/>
        </w:rPr>
        <w:t>的比例来分配两家公司的总利润，每个季度结算一次。黄金波和其说过，之所以祥虹公司每月的净利润要扣除</w:t>
      </w:r>
      <w:r>
        <w:rPr>
          <w:rFonts w:hint="eastAsia"/>
          <w:sz w:val="30"/>
          <w:szCs w:val="30"/>
        </w:rPr>
        <w:t>40%</w:t>
      </w:r>
      <w:r>
        <w:rPr>
          <w:rFonts w:hint="eastAsia"/>
          <w:sz w:val="30"/>
          <w:szCs w:val="30"/>
        </w:rPr>
        <w:t>后，再制作利润分配表和中策公司对账，是因为这</w:t>
      </w:r>
      <w:r>
        <w:rPr>
          <w:rFonts w:hint="eastAsia"/>
          <w:sz w:val="30"/>
          <w:szCs w:val="30"/>
        </w:rPr>
        <w:t>40%</w:t>
      </w:r>
      <w:r>
        <w:rPr>
          <w:rFonts w:hint="eastAsia"/>
          <w:sz w:val="30"/>
          <w:szCs w:val="30"/>
        </w:rPr>
        <w:t>的利润要分红给持股人。后来其知道这个人是钟志德，钟志德并不在公司的股东名册里，他是越秀集团负责中港皮具城管理工作的干部。祥虹公司经其手一共向钟志德支付过三次分红。</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日，其根据黄金波的安排通过黄金波的尾号为</w:t>
      </w:r>
      <w:r>
        <w:rPr>
          <w:rFonts w:hint="eastAsia"/>
          <w:sz w:val="30"/>
          <w:szCs w:val="30"/>
        </w:rPr>
        <w:t>4590</w:t>
      </w:r>
      <w:r>
        <w:rPr>
          <w:rFonts w:hint="eastAsia"/>
          <w:sz w:val="30"/>
          <w:szCs w:val="30"/>
        </w:rPr>
        <w:t>的民生银行账户向俞某</w:t>
      </w:r>
      <w:r>
        <w:rPr>
          <w:rFonts w:hint="eastAsia"/>
          <w:sz w:val="30"/>
          <w:szCs w:val="30"/>
        </w:rPr>
        <w:t>1</w:t>
      </w:r>
      <w:r>
        <w:rPr>
          <w:rFonts w:hint="eastAsia"/>
          <w:sz w:val="30"/>
          <w:szCs w:val="30"/>
        </w:rPr>
        <w:t>的银行账户转了人民币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日，其从黄金波上述民生银行账号提取了</w:t>
      </w:r>
      <w:r>
        <w:rPr>
          <w:rFonts w:hint="eastAsia"/>
          <w:sz w:val="30"/>
          <w:szCs w:val="30"/>
        </w:rPr>
        <w:t>40</w:t>
      </w:r>
      <w:r>
        <w:rPr>
          <w:rFonts w:hint="eastAsia"/>
          <w:sz w:val="30"/>
          <w:szCs w:val="30"/>
        </w:rPr>
        <w:t>万元现金，用不透明胶袋装好，并于当天在民生银行附近将</w:t>
      </w:r>
      <w:r>
        <w:rPr>
          <w:rFonts w:hint="eastAsia"/>
          <w:sz w:val="30"/>
          <w:szCs w:val="30"/>
        </w:rPr>
        <w:t>40</w:t>
      </w:r>
      <w:r>
        <w:rPr>
          <w:rFonts w:hint="eastAsia"/>
          <w:sz w:val="30"/>
          <w:szCs w:val="30"/>
        </w:rPr>
        <w:t>万元现金交给钟志德，他没说什么就离开了，这是第二次分红；</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日，其从黄金波尾号为</w:t>
      </w:r>
      <w:r>
        <w:rPr>
          <w:rFonts w:hint="eastAsia"/>
          <w:sz w:val="30"/>
          <w:szCs w:val="30"/>
        </w:rPr>
        <w:t>6488</w:t>
      </w:r>
      <w:r>
        <w:rPr>
          <w:rFonts w:hint="eastAsia"/>
          <w:sz w:val="30"/>
          <w:szCs w:val="30"/>
        </w:rPr>
        <w:t>的民生银行账户将</w:t>
      </w:r>
      <w:r>
        <w:rPr>
          <w:rFonts w:hint="eastAsia"/>
          <w:sz w:val="30"/>
          <w:szCs w:val="30"/>
        </w:rPr>
        <w:t>30</w:t>
      </w:r>
      <w:r>
        <w:rPr>
          <w:rFonts w:hint="eastAsia"/>
          <w:sz w:val="30"/>
          <w:szCs w:val="30"/>
        </w:rPr>
        <w:t>万元转给钟志德的</w:t>
      </w:r>
      <w:r>
        <w:rPr>
          <w:rFonts w:hint="eastAsia"/>
          <w:sz w:val="30"/>
          <w:szCs w:val="30"/>
        </w:rPr>
        <w:t>银行账户。</w:t>
      </w:r>
    </w:p>
    <w:p w:rsidR="00346E2B" w:rsidRDefault="00346E2B">
      <w:pPr>
        <w:spacing w:line="500" w:lineRule="atLeast"/>
        <w:ind w:firstLine="600"/>
        <w:divId w:val="453211347"/>
        <w:rPr>
          <w:rFonts w:hint="eastAsia"/>
          <w:sz w:val="30"/>
          <w:szCs w:val="30"/>
        </w:rPr>
      </w:pPr>
      <w:r>
        <w:rPr>
          <w:rFonts w:hint="eastAsia"/>
          <w:sz w:val="30"/>
          <w:szCs w:val="30"/>
        </w:rPr>
        <w:t>16</w:t>
      </w:r>
      <w:r>
        <w:rPr>
          <w:rFonts w:hint="eastAsia"/>
          <w:sz w:val="30"/>
          <w:szCs w:val="30"/>
        </w:rPr>
        <w:t>、证人穆某的证言，证实：其是钟志德妻子，曾转帐</w:t>
      </w:r>
      <w:r>
        <w:rPr>
          <w:rFonts w:hint="eastAsia"/>
          <w:sz w:val="30"/>
          <w:szCs w:val="30"/>
        </w:rPr>
        <w:t>60</w:t>
      </w:r>
      <w:r>
        <w:rPr>
          <w:rFonts w:hint="eastAsia"/>
          <w:sz w:val="30"/>
          <w:szCs w:val="30"/>
        </w:rPr>
        <w:t>万元给钟志德用于买光大花园的房子。钟志德买光大花园的房子，除了跟其借</w:t>
      </w:r>
      <w:r>
        <w:rPr>
          <w:rFonts w:hint="eastAsia"/>
          <w:sz w:val="30"/>
          <w:szCs w:val="30"/>
        </w:rPr>
        <w:t>60</w:t>
      </w:r>
      <w:r>
        <w:rPr>
          <w:rFonts w:hint="eastAsia"/>
          <w:sz w:val="30"/>
          <w:szCs w:val="30"/>
        </w:rPr>
        <w:t>万元外，还需跟朋友借钱，具体数额其不知道。钟志德跟其商量，想用二人的公积金一起还这笔朋友借款。由于婚姻关系不稳定，其没有同意。</w:t>
      </w:r>
    </w:p>
    <w:p w:rsidR="00346E2B" w:rsidRDefault="00346E2B">
      <w:pPr>
        <w:spacing w:line="500" w:lineRule="atLeast"/>
        <w:ind w:firstLine="600"/>
        <w:divId w:val="2093039246"/>
        <w:rPr>
          <w:rFonts w:hint="eastAsia"/>
          <w:sz w:val="30"/>
          <w:szCs w:val="30"/>
        </w:rPr>
      </w:pPr>
      <w:r>
        <w:rPr>
          <w:rFonts w:hint="eastAsia"/>
          <w:sz w:val="30"/>
          <w:szCs w:val="30"/>
        </w:rPr>
        <w:t>17</w:t>
      </w:r>
      <w:r>
        <w:rPr>
          <w:rFonts w:hint="eastAsia"/>
          <w:sz w:val="30"/>
          <w:szCs w:val="30"/>
        </w:rPr>
        <w:t>、证人马某的证言，证实：俞某</w:t>
      </w:r>
      <w:r>
        <w:rPr>
          <w:rFonts w:hint="eastAsia"/>
          <w:sz w:val="30"/>
          <w:szCs w:val="30"/>
        </w:rPr>
        <w:t>1</w:t>
      </w:r>
      <w:r>
        <w:rPr>
          <w:rFonts w:hint="eastAsia"/>
          <w:sz w:val="30"/>
          <w:szCs w:val="30"/>
        </w:rPr>
        <w:t>是其丈夫，其通过妹妹马传霞认识了钟志德。</w:t>
      </w:r>
      <w:r>
        <w:rPr>
          <w:rFonts w:hint="eastAsia"/>
          <w:sz w:val="30"/>
          <w:szCs w:val="30"/>
        </w:rPr>
        <w:t>2017</w:t>
      </w:r>
      <w:r>
        <w:rPr>
          <w:rFonts w:hint="eastAsia"/>
          <w:sz w:val="30"/>
          <w:szCs w:val="30"/>
        </w:rPr>
        <w:t>年初的一天，钟志德向其借用了民生银行卡，大概三四个月后，钟志德把卡归还给其。尾号</w:t>
      </w:r>
      <w:r>
        <w:rPr>
          <w:rFonts w:hint="eastAsia"/>
          <w:sz w:val="30"/>
          <w:szCs w:val="30"/>
        </w:rPr>
        <w:t>6488</w:t>
      </w:r>
      <w:r>
        <w:rPr>
          <w:rFonts w:hint="eastAsia"/>
          <w:sz w:val="30"/>
          <w:szCs w:val="30"/>
        </w:rPr>
        <w:t>账户向其名下的民生银行账户转账的</w:t>
      </w:r>
      <w:r>
        <w:rPr>
          <w:rFonts w:hint="eastAsia"/>
          <w:sz w:val="30"/>
          <w:szCs w:val="30"/>
        </w:rPr>
        <w:t>100</w:t>
      </w:r>
      <w:r>
        <w:rPr>
          <w:rFonts w:hint="eastAsia"/>
          <w:sz w:val="30"/>
          <w:szCs w:val="30"/>
        </w:rPr>
        <w:t>万元发生在钟志德找其借卡的时间段，其不知道这笔钱。</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月份的一天，钟志德打电话给其说欠了别人的债，想在湖南常德暂时躲一下，其同意钟志德在其老家居住。</w:t>
      </w:r>
      <w:r>
        <w:rPr>
          <w:rFonts w:hint="eastAsia"/>
          <w:sz w:val="30"/>
          <w:szCs w:val="30"/>
        </w:rPr>
        <w:t>10</w:t>
      </w:r>
      <w:r>
        <w:rPr>
          <w:rFonts w:hint="eastAsia"/>
          <w:sz w:val="30"/>
          <w:szCs w:val="30"/>
        </w:rPr>
        <w:t>月</w:t>
      </w:r>
      <w:r>
        <w:rPr>
          <w:rFonts w:hint="eastAsia"/>
          <w:sz w:val="30"/>
          <w:szCs w:val="30"/>
        </w:rPr>
        <w:t>3</w:t>
      </w:r>
      <w:r>
        <w:rPr>
          <w:rFonts w:hint="eastAsia"/>
          <w:sz w:val="30"/>
          <w:szCs w:val="30"/>
        </w:rPr>
        <w:t>日，其去那个房子看了一下</w:t>
      </w:r>
      <w:r>
        <w:rPr>
          <w:rFonts w:hint="eastAsia"/>
          <w:sz w:val="30"/>
          <w:szCs w:val="30"/>
        </w:rPr>
        <w:t>,</w:t>
      </w:r>
      <w:r>
        <w:rPr>
          <w:rFonts w:hint="eastAsia"/>
          <w:sz w:val="30"/>
          <w:szCs w:val="30"/>
        </w:rPr>
        <w:t>钟志德当时在屋子里跟其说还要再住一段日子，其答应他可以继续住，然后就回广州上班了。</w:t>
      </w:r>
    </w:p>
    <w:p w:rsidR="00346E2B" w:rsidRDefault="00346E2B">
      <w:pPr>
        <w:spacing w:line="500" w:lineRule="atLeast"/>
        <w:ind w:firstLine="600"/>
        <w:divId w:val="2060592673"/>
        <w:rPr>
          <w:rFonts w:hint="eastAsia"/>
          <w:sz w:val="30"/>
          <w:szCs w:val="30"/>
        </w:rPr>
      </w:pPr>
      <w:r>
        <w:rPr>
          <w:rFonts w:hint="eastAsia"/>
          <w:sz w:val="30"/>
          <w:szCs w:val="30"/>
        </w:rPr>
        <w:t>18</w:t>
      </w:r>
      <w:r>
        <w:rPr>
          <w:rFonts w:hint="eastAsia"/>
          <w:sz w:val="30"/>
          <w:szCs w:val="30"/>
        </w:rPr>
        <w:t>、证人俞某</w:t>
      </w:r>
      <w:r>
        <w:rPr>
          <w:rFonts w:hint="eastAsia"/>
          <w:sz w:val="30"/>
          <w:szCs w:val="30"/>
        </w:rPr>
        <w:t>1</w:t>
      </w:r>
      <w:r>
        <w:rPr>
          <w:rFonts w:hint="eastAsia"/>
          <w:sz w:val="30"/>
          <w:szCs w:val="30"/>
        </w:rPr>
        <w:t>的证言，证实其通过其妻子马某认识了钟志德。大约在三年前，钟志德让其到中港皮具城的一间公司去帮他看账，钟志德直接带其去中港皮具城楼上一间办公室，向老板黄金波介绍其，大概意思是让其代表钟志德在黄金波这里负责对账，大概一个月对一次。其只见过黄金波一两次，平时也没其他交往。其不懂看帐，过去也只是做做样子。</w:t>
      </w:r>
      <w:r>
        <w:rPr>
          <w:rFonts w:hint="eastAsia"/>
          <w:sz w:val="30"/>
          <w:szCs w:val="30"/>
        </w:rPr>
        <w:t>2015</w:t>
      </w:r>
      <w:r>
        <w:rPr>
          <w:rFonts w:hint="eastAsia"/>
          <w:sz w:val="30"/>
          <w:szCs w:val="30"/>
        </w:rPr>
        <w:t>年初，黄金波的财务打电话给其，说给其工商银行账户转账了</w:t>
      </w:r>
      <w:r>
        <w:rPr>
          <w:rFonts w:hint="eastAsia"/>
          <w:sz w:val="30"/>
          <w:szCs w:val="30"/>
        </w:rPr>
        <w:t>15</w:t>
      </w:r>
      <w:r>
        <w:rPr>
          <w:rFonts w:hint="eastAsia"/>
          <w:sz w:val="30"/>
          <w:szCs w:val="30"/>
        </w:rPr>
        <w:t>万元，财务没有跟其说这</w:t>
      </w:r>
      <w:r>
        <w:rPr>
          <w:rFonts w:hint="eastAsia"/>
          <w:sz w:val="30"/>
          <w:szCs w:val="30"/>
        </w:rPr>
        <w:t>15</w:t>
      </w:r>
      <w:r>
        <w:rPr>
          <w:rFonts w:hint="eastAsia"/>
          <w:sz w:val="30"/>
          <w:szCs w:val="30"/>
        </w:rPr>
        <w:t>万是什么钱。实际上当时就知道钱肯定不是给其的，应该是给钟志德的。过了不久，钟志德给其打电话，说过两天过来取这笔钱，其就去长洲岛的工商银行把钱取出来等他过来拿。过了三两天，钟志德就开着车过来船厂找其，其从船厂出来后在门口跟钟志德见面，用平常装衣服的袋子装着</w:t>
      </w:r>
      <w:r>
        <w:rPr>
          <w:rFonts w:hint="eastAsia"/>
          <w:sz w:val="30"/>
          <w:szCs w:val="30"/>
        </w:rPr>
        <w:t>15</w:t>
      </w:r>
      <w:r>
        <w:rPr>
          <w:rFonts w:hint="eastAsia"/>
          <w:sz w:val="30"/>
          <w:szCs w:val="30"/>
        </w:rPr>
        <w:t>万元给钟志德，钟志德接过钱后就开着车走了。</w:t>
      </w:r>
    </w:p>
    <w:p w:rsidR="00346E2B" w:rsidRDefault="00346E2B">
      <w:pPr>
        <w:spacing w:line="500" w:lineRule="atLeast"/>
        <w:ind w:firstLine="600"/>
        <w:divId w:val="1488588483"/>
        <w:rPr>
          <w:rFonts w:hint="eastAsia"/>
          <w:sz w:val="30"/>
          <w:szCs w:val="30"/>
        </w:rPr>
      </w:pPr>
      <w:r>
        <w:rPr>
          <w:rFonts w:hint="eastAsia"/>
          <w:sz w:val="30"/>
          <w:szCs w:val="30"/>
        </w:rPr>
        <w:t>经其核对账目，其于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日转入黄金波的工商银行尾号</w:t>
      </w:r>
      <w:r>
        <w:rPr>
          <w:rFonts w:hint="eastAsia"/>
          <w:sz w:val="30"/>
          <w:szCs w:val="30"/>
        </w:rPr>
        <w:t>3976</w:t>
      </w:r>
      <w:r>
        <w:rPr>
          <w:rFonts w:hint="eastAsia"/>
          <w:sz w:val="30"/>
          <w:szCs w:val="30"/>
        </w:rPr>
        <w:t>的账户</w:t>
      </w:r>
      <w:r>
        <w:rPr>
          <w:rFonts w:hint="eastAsia"/>
          <w:sz w:val="30"/>
          <w:szCs w:val="30"/>
        </w:rPr>
        <w:t>15</w:t>
      </w:r>
      <w:r>
        <w:rPr>
          <w:rFonts w:hint="eastAsia"/>
          <w:sz w:val="30"/>
          <w:szCs w:val="30"/>
        </w:rPr>
        <w:t>万元，是钟志德给其</w:t>
      </w:r>
      <w:r>
        <w:rPr>
          <w:rFonts w:hint="eastAsia"/>
          <w:sz w:val="30"/>
          <w:szCs w:val="30"/>
        </w:rPr>
        <w:t>15</w:t>
      </w:r>
      <w:r>
        <w:rPr>
          <w:rFonts w:hint="eastAsia"/>
          <w:sz w:val="30"/>
          <w:szCs w:val="30"/>
        </w:rPr>
        <w:t>万元现金，让其把款项转到尾号为</w:t>
      </w:r>
      <w:r>
        <w:rPr>
          <w:rFonts w:hint="eastAsia"/>
          <w:sz w:val="30"/>
          <w:szCs w:val="30"/>
        </w:rPr>
        <w:t>3976</w:t>
      </w:r>
      <w:r>
        <w:rPr>
          <w:rFonts w:hint="eastAsia"/>
          <w:sz w:val="30"/>
          <w:szCs w:val="30"/>
        </w:rPr>
        <w:t>的账户。</w:t>
      </w:r>
    </w:p>
    <w:p w:rsidR="00346E2B" w:rsidRDefault="00346E2B">
      <w:pPr>
        <w:spacing w:line="500" w:lineRule="atLeast"/>
        <w:ind w:firstLine="600"/>
        <w:divId w:val="1542283227"/>
        <w:rPr>
          <w:rFonts w:hint="eastAsia"/>
          <w:sz w:val="30"/>
          <w:szCs w:val="30"/>
        </w:rPr>
      </w:pPr>
      <w:r>
        <w:rPr>
          <w:rFonts w:hint="eastAsia"/>
          <w:sz w:val="30"/>
          <w:szCs w:val="30"/>
        </w:rPr>
        <w:t>19</w:t>
      </w:r>
      <w:r>
        <w:rPr>
          <w:rFonts w:hint="eastAsia"/>
          <w:sz w:val="30"/>
          <w:szCs w:val="30"/>
        </w:rPr>
        <w:t>、被告人钟志德的供述，证实：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年，其任城建公司投资部副总经理。主要职责是处理历史遗留用地，同时负责中港皮具城的收场工作、并作为业主代表督促物业公司和租户签订租赁合同并审核合同。</w:t>
      </w:r>
      <w:r>
        <w:rPr>
          <w:rFonts w:hint="eastAsia"/>
          <w:sz w:val="30"/>
          <w:szCs w:val="30"/>
        </w:rPr>
        <w:t>1993</w:t>
      </w:r>
      <w:r>
        <w:rPr>
          <w:rFonts w:hint="eastAsia"/>
          <w:sz w:val="30"/>
          <w:szCs w:val="30"/>
        </w:rPr>
        <w:t>年，其和黄金波一同在城建公司任职员并相识，后黄金波离职出来做生意。在</w:t>
      </w:r>
      <w:r>
        <w:rPr>
          <w:rFonts w:hint="eastAsia"/>
          <w:sz w:val="30"/>
          <w:szCs w:val="30"/>
        </w:rPr>
        <w:t>2012</w:t>
      </w:r>
      <w:r>
        <w:rPr>
          <w:rFonts w:hint="eastAsia"/>
          <w:sz w:val="30"/>
          <w:szCs w:val="30"/>
        </w:rPr>
        <w:t>年，黄金波想承租经营中港皮具城负一层，由于其任越秀地产股份有限公司投资部的副经理，对负一层的产权问题较清楚，黄金波觉得通过其可以找到熟悉房管部门的人，便向其询问。</w:t>
      </w:r>
      <w:r>
        <w:rPr>
          <w:rFonts w:hint="eastAsia"/>
          <w:sz w:val="30"/>
          <w:szCs w:val="30"/>
        </w:rPr>
        <w:t>2013</w:t>
      </w:r>
      <w:r>
        <w:rPr>
          <w:rFonts w:hint="eastAsia"/>
          <w:sz w:val="30"/>
          <w:szCs w:val="30"/>
        </w:rPr>
        <w:t>年中，黄金波想快点解决中港皮具城负一层的产权事宜，找到其帮忙，说办成后会拿出负一层前期招商收益的</w:t>
      </w:r>
      <w:r>
        <w:rPr>
          <w:rFonts w:hint="eastAsia"/>
          <w:sz w:val="30"/>
          <w:szCs w:val="30"/>
        </w:rPr>
        <w:t>30%</w:t>
      </w:r>
      <w:r>
        <w:rPr>
          <w:rFonts w:hint="eastAsia"/>
          <w:sz w:val="30"/>
          <w:szCs w:val="30"/>
        </w:rPr>
        <w:t>作为报酬。其介绍同学黄文雄帮忙，其找到黄文雄和他说了黄金波的请求和条件，一段时间后，黄文雄约其到白云区房管局，并见了房管局的两个局长。后来决定把这个问题拆分为两部分解决，越秀区房管局负责与其对接办理产权移交具结手续，然后移交给白云区房管局属地代管。白云区房管局接管了中港皮具城负一层的物业后将负一层公房部分的物业出租给开发商越秀集团。越秀集团将负一层物业交给下属的祥港公司管理，后来祥港公司和黄金波、徐某</w:t>
      </w:r>
      <w:r>
        <w:rPr>
          <w:rFonts w:hint="eastAsia"/>
          <w:sz w:val="30"/>
          <w:szCs w:val="30"/>
        </w:rPr>
        <w:t>2</w:t>
      </w:r>
      <w:r>
        <w:rPr>
          <w:rFonts w:hint="eastAsia"/>
          <w:sz w:val="30"/>
          <w:szCs w:val="30"/>
        </w:rPr>
        <w:t>等人合作经营。</w:t>
      </w:r>
    </w:p>
    <w:p w:rsidR="00346E2B" w:rsidRDefault="00346E2B">
      <w:pPr>
        <w:spacing w:line="500" w:lineRule="atLeast"/>
        <w:ind w:firstLine="600"/>
        <w:divId w:val="1910917526"/>
        <w:rPr>
          <w:rFonts w:hint="eastAsia"/>
          <w:sz w:val="30"/>
          <w:szCs w:val="30"/>
        </w:rPr>
      </w:pPr>
      <w:r>
        <w:rPr>
          <w:rFonts w:hint="eastAsia"/>
          <w:sz w:val="30"/>
          <w:szCs w:val="30"/>
        </w:rPr>
        <w:t>2014</w:t>
      </w:r>
      <w:r>
        <w:rPr>
          <w:rFonts w:hint="eastAsia"/>
          <w:sz w:val="30"/>
          <w:szCs w:val="30"/>
        </w:rPr>
        <w:t>年初，中港皮具城负一层物业完成招商引资后，黄金波约其到中石化大厦见面，当着其面打开车的后备箱，里面有一个装着钱的纸箱，用胶袋从纸箱里装了</w:t>
      </w:r>
      <w:r>
        <w:rPr>
          <w:rFonts w:hint="eastAsia"/>
          <w:sz w:val="30"/>
          <w:szCs w:val="30"/>
        </w:rPr>
        <w:t>60</w:t>
      </w:r>
      <w:r>
        <w:rPr>
          <w:rFonts w:hint="eastAsia"/>
          <w:sz w:val="30"/>
          <w:szCs w:val="30"/>
        </w:rPr>
        <w:t>万或</w:t>
      </w:r>
      <w:r>
        <w:rPr>
          <w:rFonts w:hint="eastAsia"/>
          <w:sz w:val="30"/>
          <w:szCs w:val="30"/>
        </w:rPr>
        <w:t>80</w:t>
      </w:r>
      <w:r>
        <w:rPr>
          <w:rFonts w:hint="eastAsia"/>
          <w:sz w:val="30"/>
          <w:szCs w:val="30"/>
        </w:rPr>
        <w:t>万现金给其（具体数额忘记了），说这是给中介的钱，其拿到后就离开了。两天后，其就将这笔钱拿到黄文雄的办公室交给黄文雄，说负一层产权问题解决了，这是场主黄金波给的报酬，黄文雄收下了。</w:t>
      </w:r>
    </w:p>
    <w:p w:rsidR="00346E2B" w:rsidRDefault="00346E2B">
      <w:pPr>
        <w:spacing w:line="500" w:lineRule="atLeast"/>
        <w:ind w:firstLine="600"/>
        <w:divId w:val="632516840"/>
        <w:rPr>
          <w:rFonts w:hint="eastAsia"/>
          <w:sz w:val="30"/>
          <w:szCs w:val="30"/>
        </w:rPr>
      </w:pPr>
      <w:r>
        <w:rPr>
          <w:rFonts w:hint="eastAsia"/>
          <w:sz w:val="30"/>
          <w:szCs w:val="30"/>
        </w:rPr>
        <w:t>黄金波在中石化大厦给其</w:t>
      </w:r>
      <w:r>
        <w:rPr>
          <w:rFonts w:hint="eastAsia"/>
          <w:sz w:val="30"/>
          <w:szCs w:val="30"/>
        </w:rPr>
        <w:t>60</w:t>
      </w:r>
      <w:r>
        <w:rPr>
          <w:rFonts w:hint="eastAsia"/>
          <w:sz w:val="30"/>
          <w:szCs w:val="30"/>
        </w:rPr>
        <w:t>万或</w:t>
      </w:r>
      <w:r>
        <w:rPr>
          <w:rFonts w:hint="eastAsia"/>
          <w:sz w:val="30"/>
          <w:szCs w:val="30"/>
        </w:rPr>
        <w:t>80</w:t>
      </w:r>
      <w:r>
        <w:rPr>
          <w:rFonts w:hint="eastAsia"/>
          <w:sz w:val="30"/>
          <w:szCs w:val="30"/>
        </w:rPr>
        <w:t>万时，还对其说负一层的招商引资情况比预期要好，按照之前给予</w:t>
      </w:r>
      <w:r>
        <w:rPr>
          <w:rFonts w:hint="eastAsia"/>
          <w:sz w:val="30"/>
          <w:szCs w:val="30"/>
        </w:rPr>
        <w:t>30%</w:t>
      </w:r>
      <w:r>
        <w:rPr>
          <w:rFonts w:hint="eastAsia"/>
          <w:sz w:val="30"/>
          <w:szCs w:val="30"/>
        </w:rPr>
        <w:t>招商利润作为报酬的约定，还能分到</w:t>
      </w:r>
      <w:r>
        <w:rPr>
          <w:rFonts w:hint="eastAsia"/>
          <w:sz w:val="30"/>
          <w:szCs w:val="30"/>
        </w:rPr>
        <w:t>300</w:t>
      </w:r>
      <w:r>
        <w:rPr>
          <w:rFonts w:hint="eastAsia"/>
          <w:sz w:val="30"/>
          <w:szCs w:val="30"/>
        </w:rPr>
        <w:t>多万元，但被其拒绝了。其说已经和中介说好了费用为</w:t>
      </w:r>
      <w:r>
        <w:rPr>
          <w:rFonts w:hint="eastAsia"/>
          <w:sz w:val="30"/>
          <w:szCs w:val="30"/>
        </w:rPr>
        <w:t>60</w:t>
      </w:r>
      <w:r>
        <w:rPr>
          <w:rFonts w:hint="eastAsia"/>
          <w:sz w:val="30"/>
          <w:szCs w:val="30"/>
        </w:rPr>
        <w:t>万</w:t>
      </w:r>
      <w:r>
        <w:rPr>
          <w:rFonts w:hint="eastAsia"/>
          <w:sz w:val="30"/>
          <w:szCs w:val="30"/>
        </w:rPr>
        <w:t>-80</w:t>
      </w:r>
      <w:r>
        <w:rPr>
          <w:rFonts w:hint="eastAsia"/>
          <w:sz w:val="30"/>
          <w:szCs w:val="30"/>
        </w:rPr>
        <w:t>万，多余的钱由黄金波自己支配。一个星期后，黄金波说准备拿这</w:t>
      </w:r>
      <w:r>
        <w:rPr>
          <w:rFonts w:hint="eastAsia"/>
          <w:sz w:val="30"/>
          <w:szCs w:val="30"/>
        </w:rPr>
        <w:t>300</w:t>
      </w:r>
      <w:r>
        <w:rPr>
          <w:rFonts w:hint="eastAsia"/>
          <w:sz w:val="30"/>
          <w:szCs w:val="30"/>
        </w:rPr>
        <w:t>万元去理财，当时其正好想投资房产，便向黄金波借这</w:t>
      </w:r>
      <w:r>
        <w:rPr>
          <w:rFonts w:hint="eastAsia"/>
          <w:sz w:val="30"/>
          <w:szCs w:val="30"/>
        </w:rPr>
        <w:t>300</w:t>
      </w:r>
      <w:r>
        <w:rPr>
          <w:rFonts w:hint="eastAsia"/>
          <w:sz w:val="30"/>
          <w:szCs w:val="30"/>
        </w:rPr>
        <w:t>万元买房，并按同期银行的贷款利率计算利息。</w:t>
      </w:r>
      <w:r>
        <w:rPr>
          <w:rFonts w:hint="eastAsia"/>
          <w:sz w:val="30"/>
          <w:szCs w:val="30"/>
        </w:rPr>
        <w:t>2014</w:t>
      </w:r>
      <w:r>
        <w:rPr>
          <w:rFonts w:hint="eastAsia"/>
          <w:sz w:val="30"/>
          <w:szCs w:val="30"/>
        </w:rPr>
        <w:t>年上半年，其分两次从黄金波处拿了</w:t>
      </w:r>
      <w:r>
        <w:rPr>
          <w:rFonts w:hint="eastAsia"/>
          <w:sz w:val="30"/>
          <w:szCs w:val="30"/>
        </w:rPr>
        <w:t>300</w:t>
      </w:r>
      <w:r>
        <w:rPr>
          <w:rFonts w:hint="eastAsia"/>
          <w:sz w:val="30"/>
          <w:szCs w:val="30"/>
        </w:rPr>
        <w:t>万元，并以其母亲张惠娟的名义购买天河区荟雅苑的房子。买房后大概在</w:t>
      </w:r>
      <w:r>
        <w:rPr>
          <w:rFonts w:hint="eastAsia"/>
          <w:sz w:val="30"/>
          <w:szCs w:val="30"/>
        </w:rPr>
        <w:t>2014</w:t>
      </w:r>
      <w:r>
        <w:rPr>
          <w:rFonts w:hint="eastAsia"/>
          <w:sz w:val="30"/>
          <w:szCs w:val="30"/>
        </w:rPr>
        <w:t>年下半年，黄金波提出要签借条，于是其写了两张借条给黄金波。其中每张借条</w:t>
      </w:r>
      <w:r>
        <w:rPr>
          <w:rFonts w:hint="eastAsia"/>
          <w:sz w:val="30"/>
          <w:szCs w:val="30"/>
        </w:rPr>
        <w:t>150</w:t>
      </w:r>
      <w:r>
        <w:rPr>
          <w:rFonts w:hint="eastAsia"/>
          <w:sz w:val="30"/>
          <w:szCs w:val="30"/>
        </w:rPr>
        <w:t>万元，约定借款期限为</w:t>
      </w:r>
      <w:r>
        <w:rPr>
          <w:rFonts w:hint="eastAsia"/>
          <w:sz w:val="30"/>
          <w:szCs w:val="30"/>
        </w:rPr>
        <w:t>2</w:t>
      </w:r>
      <w:r>
        <w:rPr>
          <w:rFonts w:hint="eastAsia"/>
          <w:sz w:val="30"/>
          <w:szCs w:val="30"/>
        </w:rPr>
        <w:t>年，总利息约</w:t>
      </w:r>
      <w:r>
        <w:rPr>
          <w:rFonts w:hint="eastAsia"/>
          <w:sz w:val="30"/>
          <w:szCs w:val="30"/>
        </w:rPr>
        <w:t>30</w:t>
      </w:r>
      <w:r>
        <w:rPr>
          <w:rFonts w:hint="eastAsia"/>
          <w:sz w:val="30"/>
          <w:szCs w:val="30"/>
        </w:rPr>
        <w:t>万元。之后黄金波又提出借款金额太大，要设立抵押。于是其便在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月左右，将房子过户给黄金波作为抵押物。</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月，其通过中介将该房出售并收得房款约</w:t>
      </w:r>
      <w:r>
        <w:rPr>
          <w:rFonts w:hint="eastAsia"/>
          <w:sz w:val="30"/>
          <w:szCs w:val="30"/>
        </w:rPr>
        <w:t>590</w:t>
      </w:r>
      <w:r>
        <w:rPr>
          <w:rFonts w:hint="eastAsia"/>
          <w:sz w:val="30"/>
          <w:szCs w:val="30"/>
        </w:rPr>
        <w:t>万元。当时房款在黄金波账户名下，其要求收回借条并且将所得的房子升值部分的收益给回其。经其核对转账记录，黄金波共转给其卖房款</w:t>
      </w:r>
      <w:r>
        <w:rPr>
          <w:rFonts w:hint="eastAsia"/>
          <w:sz w:val="30"/>
          <w:szCs w:val="30"/>
        </w:rPr>
        <w:t>489</w:t>
      </w:r>
      <w:r>
        <w:rPr>
          <w:rFonts w:hint="eastAsia"/>
          <w:sz w:val="30"/>
          <w:szCs w:val="30"/>
        </w:rPr>
        <w:t>万元。其已经有</w:t>
      </w:r>
      <w:r>
        <w:rPr>
          <w:rFonts w:hint="eastAsia"/>
          <w:sz w:val="30"/>
          <w:szCs w:val="30"/>
        </w:rPr>
        <w:t>489</w:t>
      </w:r>
      <w:r>
        <w:rPr>
          <w:rFonts w:hint="eastAsia"/>
          <w:sz w:val="30"/>
          <w:szCs w:val="30"/>
        </w:rPr>
        <w:t>万元却不还钱是因为想拿这</w:t>
      </w:r>
      <w:r>
        <w:rPr>
          <w:rFonts w:hint="eastAsia"/>
          <w:sz w:val="30"/>
          <w:szCs w:val="30"/>
        </w:rPr>
        <w:t>489</w:t>
      </w:r>
      <w:r>
        <w:rPr>
          <w:rFonts w:hint="eastAsia"/>
          <w:sz w:val="30"/>
          <w:szCs w:val="30"/>
        </w:rPr>
        <w:t>万元去买光大花园的房子，至于借黄金波的</w:t>
      </w:r>
      <w:r>
        <w:rPr>
          <w:rFonts w:hint="eastAsia"/>
          <w:sz w:val="30"/>
          <w:szCs w:val="30"/>
        </w:rPr>
        <w:t>300</w:t>
      </w:r>
      <w:r>
        <w:rPr>
          <w:rFonts w:hint="eastAsia"/>
          <w:sz w:val="30"/>
          <w:szCs w:val="30"/>
        </w:rPr>
        <w:t>万元，其一两年内再还完。</w:t>
      </w:r>
    </w:p>
    <w:p w:rsidR="00346E2B" w:rsidRDefault="00346E2B">
      <w:pPr>
        <w:spacing w:line="500" w:lineRule="atLeast"/>
        <w:ind w:firstLine="600"/>
        <w:divId w:val="815876638"/>
        <w:rPr>
          <w:rFonts w:hint="eastAsia"/>
          <w:sz w:val="30"/>
          <w:szCs w:val="30"/>
        </w:rPr>
      </w:pPr>
      <w:r>
        <w:rPr>
          <w:rFonts w:hint="eastAsia"/>
          <w:sz w:val="30"/>
          <w:szCs w:val="30"/>
        </w:rPr>
        <w:t>2014</w:t>
      </w:r>
      <w:r>
        <w:rPr>
          <w:rFonts w:hint="eastAsia"/>
          <w:sz w:val="30"/>
          <w:szCs w:val="30"/>
        </w:rPr>
        <w:t>年，其推荐朋友马传霞的姐夫俞某</w:t>
      </w:r>
      <w:r>
        <w:rPr>
          <w:rFonts w:hint="eastAsia"/>
          <w:sz w:val="30"/>
          <w:szCs w:val="30"/>
        </w:rPr>
        <w:t>1</w:t>
      </w:r>
      <w:r>
        <w:rPr>
          <w:rFonts w:hint="eastAsia"/>
          <w:sz w:val="30"/>
          <w:szCs w:val="30"/>
        </w:rPr>
        <w:t>到黄金波的祥虹公司打工，想要黄金波关照一下亲戚谋个生计。虽然黄金波并不想用这个人，但是看在其面子上接收了俞某</w:t>
      </w:r>
      <w:r>
        <w:rPr>
          <w:rFonts w:hint="eastAsia"/>
          <w:sz w:val="30"/>
          <w:szCs w:val="30"/>
        </w:rPr>
        <w:t>1</w:t>
      </w:r>
      <w:r>
        <w:rPr>
          <w:rFonts w:hint="eastAsia"/>
          <w:sz w:val="30"/>
          <w:szCs w:val="30"/>
        </w:rPr>
        <w:t>。后来黄金波说公司不想要太多人，就一次性给俞某</w:t>
      </w:r>
      <w:r>
        <w:rPr>
          <w:rFonts w:hint="eastAsia"/>
          <w:sz w:val="30"/>
          <w:szCs w:val="30"/>
        </w:rPr>
        <w:t>1</w:t>
      </w:r>
      <w:r>
        <w:rPr>
          <w:rFonts w:hint="eastAsia"/>
          <w:sz w:val="30"/>
          <w:szCs w:val="30"/>
        </w:rPr>
        <w:t>转了</w:t>
      </w:r>
      <w:r>
        <w:rPr>
          <w:rFonts w:hint="eastAsia"/>
          <w:sz w:val="30"/>
          <w:szCs w:val="30"/>
        </w:rPr>
        <w:t>15</w:t>
      </w:r>
      <w:r>
        <w:rPr>
          <w:rFonts w:hint="eastAsia"/>
          <w:sz w:val="30"/>
          <w:szCs w:val="30"/>
        </w:rPr>
        <w:t>万作为三年的工资。据其所知，俞某</w:t>
      </w:r>
      <w:r>
        <w:rPr>
          <w:rFonts w:hint="eastAsia"/>
          <w:sz w:val="30"/>
          <w:szCs w:val="30"/>
        </w:rPr>
        <w:t>1</w:t>
      </w:r>
      <w:r>
        <w:rPr>
          <w:rFonts w:hint="eastAsia"/>
          <w:sz w:val="30"/>
          <w:szCs w:val="30"/>
        </w:rPr>
        <w:t>在黄金波公司上班的持续时间是半年，期间并不是每天都去上班，上班也只是看看账目。</w:t>
      </w:r>
    </w:p>
    <w:p w:rsidR="00346E2B" w:rsidRDefault="00346E2B">
      <w:pPr>
        <w:spacing w:line="500" w:lineRule="atLeast"/>
        <w:ind w:firstLine="600"/>
        <w:divId w:val="2145997474"/>
        <w:rPr>
          <w:rFonts w:hint="eastAsia"/>
          <w:sz w:val="30"/>
          <w:szCs w:val="30"/>
        </w:rPr>
      </w:pPr>
      <w:r>
        <w:rPr>
          <w:rFonts w:hint="eastAsia"/>
          <w:sz w:val="30"/>
          <w:szCs w:val="30"/>
        </w:rPr>
        <w:t>2015</w:t>
      </w:r>
      <w:r>
        <w:rPr>
          <w:rFonts w:hint="eastAsia"/>
          <w:sz w:val="30"/>
          <w:szCs w:val="30"/>
        </w:rPr>
        <w:t>年其从越秀集团离职后想投资开店铺和幼儿园。但资金不够，其便找到黄金波想他作为项目的投资人。恰好当时黄金波也想拓宽自己的生意门路，就同意投资其的幼儿园和店铺。黄金波分两次给了其</w:t>
      </w:r>
      <w:r>
        <w:rPr>
          <w:rFonts w:hint="eastAsia"/>
          <w:sz w:val="30"/>
          <w:szCs w:val="30"/>
        </w:rPr>
        <w:t>70</w:t>
      </w:r>
      <w:r>
        <w:rPr>
          <w:rFonts w:hint="eastAsia"/>
          <w:sz w:val="30"/>
          <w:szCs w:val="30"/>
        </w:rPr>
        <w:t>万元，第一次给了</w:t>
      </w:r>
      <w:r>
        <w:rPr>
          <w:rFonts w:hint="eastAsia"/>
          <w:sz w:val="30"/>
          <w:szCs w:val="30"/>
        </w:rPr>
        <w:t>40</w:t>
      </w:r>
      <w:r>
        <w:rPr>
          <w:rFonts w:hint="eastAsia"/>
          <w:sz w:val="30"/>
          <w:szCs w:val="30"/>
        </w:rPr>
        <w:t>万元现金，第二次约在</w:t>
      </w:r>
      <w:r>
        <w:rPr>
          <w:rFonts w:hint="eastAsia"/>
          <w:sz w:val="30"/>
          <w:szCs w:val="30"/>
        </w:rPr>
        <w:t>2016</w:t>
      </w:r>
      <w:r>
        <w:rPr>
          <w:rFonts w:hint="eastAsia"/>
          <w:sz w:val="30"/>
          <w:szCs w:val="30"/>
        </w:rPr>
        <w:t>年上半年转了</w:t>
      </w:r>
      <w:r>
        <w:rPr>
          <w:rFonts w:hint="eastAsia"/>
          <w:sz w:val="30"/>
          <w:szCs w:val="30"/>
        </w:rPr>
        <w:t>30</w:t>
      </w:r>
      <w:r>
        <w:rPr>
          <w:rFonts w:hint="eastAsia"/>
          <w:sz w:val="30"/>
          <w:szCs w:val="30"/>
        </w:rPr>
        <w:t>万元给其。最后幼儿园没办成，其在天河开了一间服装店。服装店其投资了</w:t>
      </w:r>
      <w:r>
        <w:rPr>
          <w:rFonts w:hint="eastAsia"/>
          <w:sz w:val="30"/>
          <w:szCs w:val="30"/>
        </w:rPr>
        <w:t>20</w:t>
      </w:r>
      <w:r>
        <w:rPr>
          <w:rFonts w:hint="eastAsia"/>
          <w:sz w:val="30"/>
          <w:szCs w:val="30"/>
        </w:rPr>
        <w:t>多万，剩余的约</w:t>
      </w:r>
      <w:r>
        <w:rPr>
          <w:rFonts w:hint="eastAsia"/>
          <w:sz w:val="30"/>
          <w:szCs w:val="30"/>
        </w:rPr>
        <w:t>50</w:t>
      </w:r>
      <w:r>
        <w:rPr>
          <w:rFonts w:hint="eastAsia"/>
          <w:sz w:val="30"/>
          <w:szCs w:val="30"/>
        </w:rPr>
        <w:t>万其打算投资到茂名的其它项目上，黄金波投资其的幼儿园和商铺，没有签任何协议，钱也未与黄金波清算。</w:t>
      </w:r>
    </w:p>
    <w:p w:rsidR="00346E2B" w:rsidRDefault="00346E2B">
      <w:pPr>
        <w:spacing w:line="500" w:lineRule="atLeast"/>
        <w:ind w:firstLine="600"/>
        <w:divId w:val="69908986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日左右，其在茂名听说中港皮具城的黄金波和徐家姐弟出事了，其想到自己和黄金波之间有巨额资金往来，便在</w:t>
      </w:r>
      <w:r>
        <w:rPr>
          <w:rFonts w:hint="eastAsia"/>
          <w:sz w:val="30"/>
          <w:szCs w:val="30"/>
        </w:rPr>
        <w:t>9</w:t>
      </w:r>
      <w:r>
        <w:rPr>
          <w:rFonts w:hint="eastAsia"/>
          <w:sz w:val="30"/>
          <w:szCs w:val="30"/>
        </w:rPr>
        <w:t>月中旬包车去了湖南长沙，中途转商务车去常德。其到了常德后就打电话给马某，请求她把家里的空房子给其住一段时间，并且不要告诉别人。之后其就住在马某安排的房子里住了</w:t>
      </w:r>
      <w:r>
        <w:rPr>
          <w:rFonts w:hint="eastAsia"/>
          <w:sz w:val="30"/>
          <w:szCs w:val="30"/>
        </w:rPr>
        <w:t>1</w:t>
      </w:r>
      <w:r>
        <w:rPr>
          <w:rFonts w:hint="eastAsia"/>
          <w:sz w:val="30"/>
          <w:szCs w:val="30"/>
        </w:rPr>
        <w:t>个多月，</w:t>
      </w:r>
      <w:r>
        <w:rPr>
          <w:rFonts w:hint="eastAsia"/>
          <w:sz w:val="30"/>
          <w:szCs w:val="30"/>
        </w:rPr>
        <w:t>10</w:t>
      </w:r>
      <w:r>
        <w:rPr>
          <w:rFonts w:hint="eastAsia"/>
          <w:sz w:val="30"/>
          <w:szCs w:val="30"/>
        </w:rPr>
        <w:t>月</w:t>
      </w:r>
      <w:r>
        <w:rPr>
          <w:rFonts w:hint="eastAsia"/>
          <w:sz w:val="30"/>
          <w:szCs w:val="30"/>
        </w:rPr>
        <w:t>21</w:t>
      </w:r>
      <w:r>
        <w:rPr>
          <w:rFonts w:hint="eastAsia"/>
          <w:sz w:val="30"/>
          <w:szCs w:val="30"/>
        </w:rPr>
        <w:t>日晚上被抓获后次日移交到白云区人民检察院。其认为自己涉嫌了受贿犯罪，所以想去自首。在</w:t>
      </w:r>
      <w:r>
        <w:rPr>
          <w:rFonts w:hint="eastAsia"/>
          <w:sz w:val="30"/>
          <w:szCs w:val="30"/>
        </w:rPr>
        <w:t>10</w:t>
      </w:r>
      <w:r>
        <w:rPr>
          <w:rFonts w:hint="eastAsia"/>
          <w:sz w:val="30"/>
          <w:szCs w:val="30"/>
        </w:rPr>
        <w:t>月中旬的时候就写好了一份自首书，并且随身携带。</w:t>
      </w:r>
    </w:p>
    <w:p w:rsidR="00346E2B" w:rsidRDefault="00346E2B">
      <w:pPr>
        <w:spacing w:line="500" w:lineRule="atLeast"/>
        <w:ind w:firstLine="600"/>
        <w:divId w:val="1543864267"/>
        <w:rPr>
          <w:rFonts w:hint="eastAsia"/>
          <w:sz w:val="30"/>
          <w:szCs w:val="30"/>
        </w:rPr>
      </w:pPr>
      <w:r>
        <w:rPr>
          <w:rFonts w:hint="eastAsia"/>
          <w:sz w:val="30"/>
          <w:szCs w:val="30"/>
        </w:rPr>
        <w:t>此外，本案还有辩护人提交的下列证据证实：</w:t>
      </w:r>
    </w:p>
    <w:p w:rsidR="00346E2B" w:rsidRDefault="00346E2B">
      <w:pPr>
        <w:spacing w:line="500" w:lineRule="atLeast"/>
        <w:ind w:firstLine="600"/>
        <w:divId w:val="1318075192"/>
        <w:rPr>
          <w:rFonts w:hint="eastAsia"/>
          <w:sz w:val="30"/>
          <w:szCs w:val="30"/>
        </w:rPr>
      </w:pPr>
      <w:r>
        <w:rPr>
          <w:rFonts w:hint="eastAsia"/>
          <w:sz w:val="30"/>
          <w:szCs w:val="30"/>
        </w:rPr>
        <w:t>1</w:t>
      </w:r>
      <w:r>
        <w:rPr>
          <w:rFonts w:hint="eastAsia"/>
          <w:sz w:val="30"/>
          <w:szCs w:val="30"/>
        </w:rPr>
        <w:t>、钟志德的弟弟钟志钰提供的钟志德买、卖房屋的相关合同、发票、缴款证明、水电管理费收据等，证实：钟志德于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月以其母亲张惠娟名义购买广州市天河区天河北路</w:t>
      </w:r>
      <w:r>
        <w:rPr>
          <w:rFonts w:hint="eastAsia"/>
          <w:sz w:val="30"/>
          <w:szCs w:val="30"/>
        </w:rPr>
        <w:t>253</w:t>
      </w:r>
      <w:r>
        <w:rPr>
          <w:rFonts w:hint="eastAsia"/>
          <w:sz w:val="30"/>
          <w:szCs w:val="30"/>
        </w:rPr>
        <w:t>号</w:t>
      </w:r>
      <w:r>
        <w:rPr>
          <w:rFonts w:hint="eastAsia"/>
          <w:sz w:val="30"/>
          <w:szCs w:val="30"/>
        </w:rPr>
        <w:t>2805</w:t>
      </w:r>
      <w:r>
        <w:rPr>
          <w:rFonts w:hint="eastAsia"/>
          <w:sz w:val="30"/>
          <w:szCs w:val="30"/>
        </w:rPr>
        <w:t>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日该房屋过户给黄金波；</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月以</w:t>
      </w:r>
      <w:r>
        <w:rPr>
          <w:rFonts w:hint="eastAsia"/>
          <w:sz w:val="30"/>
          <w:szCs w:val="30"/>
        </w:rPr>
        <w:t>595</w:t>
      </w:r>
      <w:r>
        <w:rPr>
          <w:rFonts w:hint="eastAsia"/>
          <w:sz w:val="30"/>
          <w:szCs w:val="30"/>
        </w:rPr>
        <w:t>万元由黄金波配合将上述房屋转卖给黄某；</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日，钟志德以</w:t>
      </w:r>
      <w:r>
        <w:rPr>
          <w:rFonts w:hint="eastAsia"/>
          <w:sz w:val="30"/>
          <w:szCs w:val="30"/>
        </w:rPr>
        <w:t>300</w:t>
      </w:r>
      <w:r>
        <w:rPr>
          <w:rFonts w:hint="eastAsia"/>
          <w:sz w:val="30"/>
          <w:szCs w:val="30"/>
        </w:rPr>
        <w:t>万元向刘伟明购买了海珠区革新路榕岸北街</w:t>
      </w:r>
      <w:r>
        <w:rPr>
          <w:rFonts w:hint="eastAsia"/>
          <w:sz w:val="30"/>
          <w:szCs w:val="30"/>
        </w:rPr>
        <w:t>8</w:t>
      </w:r>
      <w:r>
        <w:rPr>
          <w:rFonts w:hint="eastAsia"/>
          <w:sz w:val="30"/>
          <w:szCs w:val="30"/>
        </w:rPr>
        <w:t>号</w:t>
      </w:r>
      <w:r>
        <w:rPr>
          <w:rFonts w:hint="eastAsia"/>
          <w:sz w:val="30"/>
          <w:szCs w:val="30"/>
        </w:rPr>
        <w:t>705</w:t>
      </w:r>
      <w:r>
        <w:rPr>
          <w:rFonts w:hint="eastAsia"/>
          <w:sz w:val="30"/>
          <w:szCs w:val="30"/>
        </w:rPr>
        <w:t>房。</w:t>
      </w:r>
    </w:p>
    <w:p w:rsidR="00346E2B" w:rsidRDefault="00346E2B">
      <w:pPr>
        <w:spacing w:line="500" w:lineRule="atLeast"/>
        <w:ind w:firstLine="600"/>
        <w:divId w:val="1608999188"/>
        <w:rPr>
          <w:rFonts w:hint="eastAsia"/>
          <w:sz w:val="30"/>
          <w:szCs w:val="30"/>
        </w:rPr>
      </w:pPr>
      <w:r>
        <w:rPr>
          <w:rFonts w:hint="eastAsia"/>
          <w:sz w:val="30"/>
          <w:szCs w:val="30"/>
        </w:rPr>
        <w:t>关于控辩双方提出的意见，根据本案的事实和证据，本院依据法律规定评判如下：</w:t>
      </w:r>
    </w:p>
    <w:p w:rsidR="00346E2B" w:rsidRDefault="00346E2B">
      <w:pPr>
        <w:spacing w:line="500" w:lineRule="atLeast"/>
        <w:ind w:firstLine="600"/>
        <w:divId w:val="1471902016"/>
        <w:rPr>
          <w:rFonts w:hint="eastAsia"/>
          <w:sz w:val="30"/>
          <w:szCs w:val="30"/>
        </w:rPr>
      </w:pPr>
      <w:r>
        <w:rPr>
          <w:rFonts w:hint="eastAsia"/>
          <w:sz w:val="30"/>
          <w:szCs w:val="30"/>
        </w:rPr>
        <w:t>（一）关于本案的定性</w:t>
      </w:r>
    </w:p>
    <w:p w:rsidR="00346E2B" w:rsidRDefault="00346E2B">
      <w:pPr>
        <w:spacing w:line="500" w:lineRule="atLeast"/>
        <w:ind w:firstLine="600"/>
        <w:divId w:val="1471170950"/>
        <w:rPr>
          <w:rFonts w:hint="eastAsia"/>
          <w:sz w:val="30"/>
          <w:szCs w:val="30"/>
        </w:rPr>
      </w:pPr>
      <w:r>
        <w:rPr>
          <w:rFonts w:hint="eastAsia"/>
          <w:sz w:val="30"/>
          <w:szCs w:val="30"/>
        </w:rPr>
        <w:t>辩护人提出本案应定性为非国家工作人员受贿罪。</w:t>
      </w:r>
    </w:p>
    <w:p w:rsidR="00346E2B" w:rsidRDefault="00346E2B">
      <w:pPr>
        <w:spacing w:line="500" w:lineRule="atLeast"/>
        <w:ind w:firstLine="600"/>
        <w:divId w:val="904678677"/>
        <w:rPr>
          <w:rFonts w:hint="eastAsia"/>
          <w:sz w:val="30"/>
          <w:szCs w:val="30"/>
        </w:rPr>
      </w:pPr>
      <w:r>
        <w:rPr>
          <w:rFonts w:hint="eastAsia"/>
          <w:sz w:val="30"/>
          <w:szCs w:val="30"/>
        </w:rPr>
        <w:t>经查，被告人钟志德原任广州市城市建设开发有限公司投资部副总经理。广州市城市建设开发有限公司是中外合资企业，股东为越秀企业集团公司（全资国有）持股</w:t>
      </w:r>
      <w:r>
        <w:rPr>
          <w:rFonts w:hint="eastAsia"/>
          <w:sz w:val="30"/>
          <w:szCs w:val="30"/>
        </w:rPr>
        <w:t>5%</w:t>
      </w:r>
      <w:r>
        <w:rPr>
          <w:rFonts w:hint="eastAsia"/>
          <w:sz w:val="30"/>
          <w:szCs w:val="30"/>
        </w:rPr>
        <w:t>，越秀地产股份有限公司（国有持股比例为</w:t>
      </w:r>
      <w:r>
        <w:rPr>
          <w:rFonts w:hint="eastAsia"/>
          <w:sz w:val="30"/>
          <w:szCs w:val="30"/>
        </w:rPr>
        <w:t>49.67%</w:t>
      </w:r>
      <w:r>
        <w:rPr>
          <w:rFonts w:hint="eastAsia"/>
          <w:sz w:val="30"/>
          <w:szCs w:val="30"/>
        </w:rPr>
        <w:t>）持股</w:t>
      </w:r>
      <w:r>
        <w:rPr>
          <w:rFonts w:hint="eastAsia"/>
          <w:sz w:val="30"/>
          <w:szCs w:val="30"/>
        </w:rPr>
        <w:t>95%</w:t>
      </w:r>
      <w:r>
        <w:rPr>
          <w:rFonts w:hint="eastAsia"/>
          <w:sz w:val="30"/>
          <w:szCs w:val="30"/>
        </w:rPr>
        <w:t>。根据《最高人民法院最高人民检察院关于办理国家出资企业中职务犯罪案件具体应用法律若干问题的意见》的规定，国家出资企业包括国家出资的国有独资公司、国有独资企业，以及国有资本控股公司、国有资本参股公司。经国家机关、国有公司、企业、事业单位提名、推荐、任命、批准等，在国有控股、参股公司及其分支机构中从事公务的人员，应当认定为国家工作人员。具体的任命机构和程序，不影响国家工作人员的认定。经国家出资企业中负有管理、监督国有资产职责的组织批准或者研究决定，代表其在国有控股、参股公司及其分支机构中从事组织、领导、监督、经营、管理工作的人员，应当认定为国家工作人员。</w:t>
      </w:r>
    </w:p>
    <w:p w:rsidR="00346E2B" w:rsidRDefault="00346E2B">
      <w:pPr>
        <w:spacing w:line="500" w:lineRule="atLeast"/>
        <w:ind w:firstLine="600"/>
        <w:divId w:val="929777436"/>
        <w:rPr>
          <w:rFonts w:hint="eastAsia"/>
          <w:sz w:val="30"/>
          <w:szCs w:val="30"/>
        </w:rPr>
      </w:pPr>
      <w:r>
        <w:rPr>
          <w:rFonts w:hint="eastAsia"/>
          <w:sz w:val="30"/>
          <w:szCs w:val="30"/>
        </w:rPr>
        <w:t>广州市城市建设开发有限公司属于国有资本参股公司，属于国家出资企业。被告人钟志德经广州市城市建设开发有限公司党政联席会议决定，被该公司聘任为投资部副总经理。广州市城市建设开发有限公司提供的《投资部、开发技术部、广州项目中心部门职责》、《越秀地产部门职责说明书》等，证实投资部的职责包括“负责清理和协调落实公司的历史用地问题，处理项目开发建设工程中涉及征地、拆迁、安置、补偿的相关工作”等。被告人钟志德属于上述法律规定经国家出资企业中负有管理、监督国有资产职责的组织批准或者研究决定，代表其在国有控股、参股公司及其分支机构中从事组织、领导、监督、经营、管理工作的人员，依法应当认定为国家工作人员。被告人钟志德任投资部副总经理期间，负有管理国有资产的职务便利，其利用本人职务便利，为行贿人黄金波谋取利益，收受行贿人给予的款项，其行为依法应认定为受贿罪。</w:t>
      </w:r>
    </w:p>
    <w:p w:rsidR="00346E2B" w:rsidRDefault="00346E2B">
      <w:pPr>
        <w:spacing w:line="500" w:lineRule="atLeast"/>
        <w:ind w:firstLine="600"/>
        <w:divId w:val="748119110"/>
        <w:rPr>
          <w:rFonts w:hint="eastAsia"/>
          <w:sz w:val="30"/>
          <w:szCs w:val="30"/>
        </w:rPr>
      </w:pPr>
      <w:r>
        <w:rPr>
          <w:rFonts w:hint="eastAsia"/>
          <w:sz w:val="30"/>
          <w:szCs w:val="30"/>
        </w:rPr>
        <w:t>（二）关于被告人钟志德受贿的数额</w:t>
      </w:r>
    </w:p>
    <w:p w:rsidR="00346E2B" w:rsidRDefault="00346E2B">
      <w:pPr>
        <w:spacing w:line="500" w:lineRule="atLeast"/>
        <w:ind w:firstLine="600"/>
        <w:divId w:val="2078743137"/>
        <w:rPr>
          <w:rFonts w:hint="eastAsia"/>
          <w:sz w:val="30"/>
          <w:szCs w:val="30"/>
        </w:rPr>
      </w:pPr>
      <w:r>
        <w:rPr>
          <w:rFonts w:hint="eastAsia"/>
          <w:sz w:val="30"/>
          <w:szCs w:val="30"/>
        </w:rPr>
        <w:t>被告人钟志德及其辩护人对公诉机关指控其犯受贿罪无异议，但提出公诉机关指控的部分犯罪数额事实不清、证据不足。</w:t>
      </w:r>
    </w:p>
    <w:p w:rsidR="00346E2B" w:rsidRDefault="00346E2B">
      <w:pPr>
        <w:spacing w:line="500" w:lineRule="atLeast"/>
        <w:ind w:firstLine="600"/>
        <w:divId w:val="367725760"/>
        <w:rPr>
          <w:rFonts w:hint="eastAsia"/>
          <w:sz w:val="30"/>
          <w:szCs w:val="30"/>
        </w:rPr>
      </w:pPr>
      <w:r>
        <w:rPr>
          <w:rFonts w:hint="eastAsia"/>
          <w:sz w:val="30"/>
          <w:szCs w:val="30"/>
        </w:rPr>
        <w:t>经查，第一，被告人钟志德供认</w:t>
      </w:r>
      <w:r>
        <w:rPr>
          <w:rFonts w:hint="eastAsia"/>
          <w:sz w:val="30"/>
          <w:szCs w:val="30"/>
        </w:rPr>
        <w:t>2014</w:t>
      </w:r>
      <w:r>
        <w:rPr>
          <w:rFonts w:hint="eastAsia"/>
          <w:sz w:val="30"/>
          <w:szCs w:val="30"/>
        </w:rPr>
        <w:t>年初黄金波给予其现金</w:t>
      </w:r>
      <w:r>
        <w:rPr>
          <w:rFonts w:hint="eastAsia"/>
          <w:sz w:val="30"/>
          <w:szCs w:val="30"/>
        </w:rPr>
        <w:t>60-80</w:t>
      </w:r>
      <w:r>
        <w:rPr>
          <w:rFonts w:hint="eastAsia"/>
          <w:sz w:val="30"/>
          <w:szCs w:val="30"/>
        </w:rPr>
        <w:t>万元，由其转交给中介；证人黄金波的证言证实其第一次给予钟志德分红</w:t>
      </w:r>
      <w:r>
        <w:rPr>
          <w:rFonts w:hint="eastAsia"/>
          <w:sz w:val="30"/>
          <w:szCs w:val="30"/>
        </w:rPr>
        <w:t>70</w:t>
      </w:r>
      <w:r>
        <w:rPr>
          <w:rFonts w:hint="eastAsia"/>
          <w:sz w:val="30"/>
          <w:szCs w:val="30"/>
        </w:rPr>
        <w:t>或</w:t>
      </w:r>
      <w:r>
        <w:rPr>
          <w:rFonts w:hint="eastAsia"/>
          <w:sz w:val="30"/>
          <w:szCs w:val="30"/>
        </w:rPr>
        <w:t>90</w:t>
      </w:r>
      <w:r>
        <w:rPr>
          <w:rFonts w:hint="eastAsia"/>
          <w:sz w:val="30"/>
          <w:szCs w:val="30"/>
        </w:rPr>
        <w:t>万元。被告人钟志德收受该款项后是自己占有还是转予他人，均系其与黄金波约定的办理中港皮具城负一层相关移交手续的好处费，故依法应认定为其受贿所得。鉴于行、受贿双方对数额存在记忆差异，该部分款项就低认定为</w:t>
      </w:r>
      <w:r>
        <w:rPr>
          <w:rFonts w:hint="eastAsia"/>
          <w:sz w:val="30"/>
          <w:szCs w:val="30"/>
        </w:rPr>
        <w:t>60</w:t>
      </w:r>
      <w:r>
        <w:rPr>
          <w:rFonts w:hint="eastAsia"/>
          <w:sz w:val="30"/>
          <w:szCs w:val="30"/>
        </w:rPr>
        <w:t>万元。</w:t>
      </w:r>
    </w:p>
    <w:p w:rsidR="00346E2B" w:rsidRDefault="00346E2B">
      <w:pPr>
        <w:spacing w:line="500" w:lineRule="atLeast"/>
        <w:ind w:firstLine="600"/>
        <w:divId w:val="983310399"/>
        <w:rPr>
          <w:rFonts w:hint="eastAsia"/>
          <w:sz w:val="30"/>
          <w:szCs w:val="30"/>
        </w:rPr>
      </w:pPr>
      <w:r>
        <w:rPr>
          <w:rFonts w:hint="eastAsia"/>
          <w:sz w:val="30"/>
          <w:szCs w:val="30"/>
        </w:rPr>
        <w:t>第二、被告人钟志德供述，黄金波告知其约定的</w:t>
      </w:r>
      <w:r>
        <w:rPr>
          <w:rFonts w:hint="eastAsia"/>
          <w:sz w:val="30"/>
          <w:szCs w:val="30"/>
        </w:rPr>
        <w:t>30%</w:t>
      </w:r>
      <w:r>
        <w:rPr>
          <w:rFonts w:hint="eastAsia"/>
          <w:sz w:val="30"/>
          <w:szCs w:val="30"/>
        </w:rPr>
        <w:t>的收益还有</w:t>
      </w:r>
      <w:r>
        <w:rPr>
          <w:rFonts w:hint="eastAsia"/>
          <w:sz w:val="30"/>
          <w:szCs w:val="30"/>
        </w:rPr>
        <w:t>300</w:t>
      </w:r>
      <w:r>
        <w:rPr>
          <w:rFonts w:hint="eastAsia"/>
          <w:sz w:val="30"/>
          <w:szCs w:val="30"/>
        </w:rPr>
        <w:t>多万元，其表示拒绝，后听黄金波说要用该</w:t>
      </w:r>
      <w:r>
        <w:rPr>
          <w:rFonts w:hint="eastAsia"/>
          <w:sz w:val="30"/>
          <w:szCs w:val="30"/>
        </w:rPr>
        <w:t>300</w:t>
      </w:r>
      <w:r>
        <w:rPr>
          <w:rFonts w:hint="eastAsia"/>
          <w:sz w:val="30"/>
          <w:szCs w:val="30"/>
        </w:rPr>
        <w:t>万元投资，其便向黄金波提出借款</w:t>
      </w:r>
      <w:r>
        <w:rPr>
          <w:rFonts w:hint="eastAsia"/>
          <w:sz w:val="30"/>
          <w:szCs w:val="30"/>
        </w:rPr>
        <w:t>300</w:t>
      </w:r>
      <w:r>
        <w:rPr>
          <w:rFonts w:hint="eastAsia"/>
          <w:sz w:val="30"/>
          <w:szCs w:val="30"/>
        </w:rPr>
        <w:t>万元用于投资房产。后因设立抵押将房屋过户给黄金波，</w:t>
      </w:r>
      <w:r>
        <w:rPr>
          <w:rFonts w:hint="eastAsia"/>
          <w:sz w:val="30"/>
          <w:szCs w:val="30"/>
        </w:rPr>
        <w:t>2017</w:t>
      </w:r>
      <w:r>
        <w:rPr>
          <w:rFonts w:hint="eastAsia"/>
          <w:sz w:val="30"/>
          <w:szCs w:val="30"/>
        </w:rPr>
        <w:t>年其通过中介以</w:t>
      </w:r>
      <w:r>
        <w:rPr>
          <w:rFonts w:hint="eastAsia"/>
          <w:sz w:val="30"/>
          <w:szCs w:val="30"/>
        </w:rPr>
        <w:t>595</w:t>
      </w:r>
      <w:r>
        <w:rPr>
          <w:rFonts w:hint="eastAsia"/>
          <w:sz w:val="30"/>
          <w:szCs w:val="30"/>
        </w:rPr>
        <w:t>万元将该房屋转卖并从黄金波处转账收取卖房款中的</w:t>
      </w:r>
      <w:r>
        <w:rPr>
          <w:rFonts w:hint="eastAsia"/>
          <w:sz w:val="30"/>
          <w:szCs w:val="30"/>
        </w:rPr>
        <w:t>489</w:t>
      </w:r>
      <w:r>
        <w:rPr>
          <w:rFonts w:hint="eastAsia"/>
          <w:sz w:val="30"/>
          <w:szCs w:val="30"/>
        </w:rPr>
        <w:t>万元。行贿人黄金波的证言证实，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月，按约定给予钟志德的“收益”，在商铺进场费中约有</w:t>
      </w:r>
      <w:r>
        <w:rPr>
          <w:rFonts w:hint="eastAsia"/>
          <w:sz w:val="30"/>
          <w:szCs w:val="30"/>
        </w:rPr>
        <w:t>400</w:t>
      </w:r>
      <w:r>
        <w:rPr>
          <w:rFonts w:hint="eastAsia"/>
          <w:sz w:val="30"/>
          <w:szCs w:val="30"/>
        </w:rPr>
        <w:t>万元，其分三次给予钟志德。第二次是</w:t>
      </w:r>
      <w:r>
        <w:rPr>
          <w:rFonts w:hint="eastAsia"/>
          <w:sz w:val="30"/>
          <w:szCs w:val="30"/>
        </w:rPr>
        <w:t>130</w:t>
      </w:r>
      <w:r>
        <w:rPr>
          <w:rFonts w:hint="eastAsia"/>
          <w:sz w:val="30"/>
          <w:szCs w:val="30"/>
        </w:rPr>
        <w:t>或</w:t>
      </w:r>
      <w:r>
        <w:rPr>
          <w:rFonts w:hint="eastAsia"/>
          <w:sz w:val="30"/>
          <w:szCs w:val="30"/>
        </w:rPr>
        <w:t>110</w:t>
      </w:r>
      <w:r>
        <w:rPr>
          <w:rFonts w:hint="eastAsia"/>
          <w:sz w:val="30"/>
          <w:szCs w:val="30"/>
        </w:rPr>
        <w:t>万元，第三次是</w:t>
      </w:r>
      <w:r>
        <w:rPr>
          <w:rFonts w:hint="eastAsia"/>
          <w:sz w:val="30"/>
          <w:szCs w:val="30"/>
        </w:rPr>
        <w:t>200</w:t>
      </w:r>
      <w:r>
        <w:rPr>
          <w:rFonts w:hint="eastAsia"/>
          <w:sz w:val="30"/>
          <w:szCs w:val="30"/>
        </w:rPr>
        <w:t>万元。证人徐某</w:t>
      </w:r>
      <w:r>
        <w:rPr>
          <w:rFonts w:hint="eastAsia"/>
          <w:sz w:val="30"/>
          <w:szCs w:val="30"/>
        </w:rPr>
        <w:t>1</w:t>
      </w:r>
      <w:r>
        <w:rPr>
          <w:rFonts w:hint="eastAsia"/>
          <w:sz w:val="30"/>
          <w:szCs w:val="30"/>
        </w:rPr>
        <w:t>、何某的证言均证实经黄金波、徐某</w:t>
      </w:r>
      <w:r>
        <w:rPr>
          <w:rFonts w:hint="eastAsia"/>
          <w:sz w:val="30"/>
          <w:szCs w:val="30"/>
        </w:rPr>
        <w:t>1</w:t>
      </w:r>
      <w:r>
        <w:rPr>
          <w:rFonts w:hint="eastAsia"/>
          <w:sz w:val="30"/>
          <w:szCs w:val="30"/>
        </w:rPr>
        <w:t>、何某、徐某</w:t>
      </w:r>
      <w:r>
        <w:rPr>
          <w:rFonts w:hint="eastAsia"/>
          <w:sz w:val="30"/>
          <w:szCs w:val="30"/>
        </w:rPr>
        <w:t>2</w:t>
      </w:r>
      <w:r>
        <w:rPr>
          <w:rFonts w:hint="eastAsia"/>
          <w:sz w:val="30"/>
          <w:szCs w:val="30"/>
        </w:rPr>
        <w:t>四人开会商议，四人同意按钟志德提出的要求给予钟志德中港皮具城负一层商铺收益的</w:t>
      </w:r>
      <w:r>
        <w:rPr>
          <w:rFonts w:hint="eastAsia"/>
          <w:sz w:val="30"/>
          <w:szCs w:val="30"/>
        </w:rPr>
        <w:t>30%</w:t>
      </w:r>
      <w:r>
        <w:rPr>
          <w:rFonts w:hint="eastAsia"/>
          <w:sz w:val="30"/>
          <w:szCs w:val="30"/>
        </w:rPr>
        <w:t>，约</w:t>
      </w:r>
      <w:r>
        <w:rPr>
          <w:rFonts w:hint="eastAsia"/>
          <w:sz w:val="30"/>
          <w:szCs w:val="30"/>
        </w:rPr>
        <w:t>24</w:t>
      </w:r>
      <w:r>
        <w:rPr>
          <w:rFonts w:hint="eastAsia"/>
          <w:sz w:val="30"/>
          <w:szCs w:val="30"/>
        </w:rPr>
        <w:t>间商铺的收益。</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月中港皮具城负一层进场费收入约</w:t>
      </w:r>
      <w:r>
        <w:rPr>
          <w:rFonts w:hint="eastAsia"/>
          <w:sz w:val="30"/>
          <w:szCs w:val="30"/>
        </w:rPr>
        <w:t>1000</w:t>
      </w:r>
      <w:r>
        <w:rPr>
          <w:rFonts w:hint="eastAsia"/>
          <w:sz w:val="30"/>
          <w:szCs w:val="30"/>
        </w:rPr>
        <w:t>多万元，钟志德约定的“收益”约为</w:t>
      </w:r>
      <w:r>
        <w:rPr>
          <w:rFonts w:hint="eastAsia"/>
          <w:sz w:val="30"/>
          <w:szCs w:val="30"/>
        </w:rPr>
        <w:t>300</w:t>
      </w:r>
      <w:r>
        <w:rPr>
          <w:rFonts w:hint="eastAsia"/>
          <w:sz w:val="30"/>
          <w:szCs w:val="30"/>
        </w:rPr>
        <w:t>多万元。上述证据证实，黄金波给予钟志德的二笔共约</w:t>
      </w:r>
      <w:r>
        <w:rPr>
          <w:rFonts w:hint="eastAsia"/>
          <w:sz w:val="30"/>
          <w:szCs w:val="30"/>
        </w:rPr>
        <w:t>300</w:t>
      </w:r>
      <w:r>
        <w:rPr>
          <w:rFonts w:hint="eastAsia"/>
          <w:sz w:val="30"/>
          <w:szCs w:val="30"/>
        </w:rPr>
        <w:t>万元在约定的</w:t>
      </w:r>
      <w:r>
        <w:rPr>
          <w:rFonts w:hint="eastAsia"/>
          <w:sz w:val="30"/>
          <w:szCs w:val="30"/>
        </w:rPr>
        <w:t>30%</w:t>
      </w:r>
      <w:r>
        <w:rPr>
          <w:rFonts w:hint="eastAsia"/>
          <w:sz w:val="30"/>
          <w:szCs w:val="30"/>
        </w:rPr>
        <w:t>收益（进场费）范围内，钟志德收取该</w:t>
      </w:r>
      <w:r>
        <w:rPr>
          <w:rFonts w:hint="eastAsia"/>
          <w:sz w:val="30"/>
          <w:szCs w:val="30"/>
        </w:rPr>
        <w:t>300</w:t>
      </w:r>
      <w:r>
        <w:rPr>
          <w:rFonts w:hint="eastAsia"/>
          <w:sz w:val="30"/>
          <w:szCs w:val="30"/>
        </w:rPr>
        <w:t>万元后用于买、卖房屋，并在房屋过户给黄金波二年后，由钟志德卖房和确定价格，再次从“房主”黄金波处收取卖房款</w:t>
      </w:r>
      <w:r>
        <w:rPr>
          <w:rFonts w:hint="eastAsia"/>
          <w:sz w:val="30"/>
          <w:szCs w:val="30"/>
        </w:rPr>
        <w:t>489</w:t>
      </w:r>
      <w:r>
        <w:rPr>
          <w:rFonts w:hint="eastAsia"/>
          <w:sz w:val="30"/>
          <w:szCs w:val="30"/>
        </w:rPr>
        <w:t>万元，且收取款项后并无归还</w:t>
      </w:r>
      <w:r>
        <w:rPr>
          <w:rFonts w:hint="eastAsia"/>
          <w:sz w:val="30"/>
          <w:szCs w:val="30"/>
        </w:rPr>
        <w:t>300</w:t>
      </w:r>
      <w:r>
        <w:rPr>
          <w:rFonts w:hint="eastAsia"/>
          <w:sz w:val="30"/>
          <w:szCs w:val="30"/>
        </w:rPr>
        <w:t>万元的意思表示和行为，而是在收取上述款项后再次自行购买房屋。上述证据和事实能够形成证据链，足资证实钟志德收取的</w:t>
      </w:r>
      <w:r>
        <w:rPr>
          <w:rFonts w:hint="eastAsia"/>
          <w:sz w:val="30"/>
          <w:szCs w:val="30"/>
        </w:rPr>
        <w:t>30</w:t>
      </w:r>
      <w:r>
        <w:rPr>
          <w:rFonts w:hint="eastAsia"/>
          <w:sz w:val="30"/>
          <w:szCs w:val="30"/>
        </w:rPr>
        <w:t>0</w:t>
      </w:r>
      <w:r>
        <w:rPr>
          <w:rFonts w:hint="eastAsia"/>
          <w:sz w:val="30"/>
          <w:szCs w:val="30"/>
        </w:rPr>
        <w:t>万元为事前约定的商铺“收益”，本院依法认定该</w:t>
      </w:r>
      <w:r>
        <w:rPr>
          <w:rFonts w:hint="eastAsia"/>
          <w:sz w:val="30"/>
          <w:szCs w:val="30"/>
        </w:rPr>
        <w:t>300</w:t>
      </w:r>
      <w:r>
        <w:rPr>
          <w:rFonts w:hint="eastAsia"/>
          <w:sz w:val="30"/>
          <w:szCs w:val="30"/>
        </w:rPr>
        <w:t>万元为钟志德受贿所得，以赃款购买的房屋产生的升值收益</w:t>
      </w:r>
      <w:r>
        <w:rPr>
          <w:rFonts w:hint="eastAsia"/>
          <w:sz w:val="30"/>
          <w:szCs w:val="30"/>
        </w:rPr>
        <w:t>189</w:t>
      </w:r>
      <w:r>
        <w:rPr>
          <w:rFonts w:hint="eastAsia"/>
          <w:sz w:val="30"/>
          <w:szCs w:val="30"/>
        </w:rPr>
        <w:t>万元为违法所得产生的孳息，依法应予以没收。辩护人提交的钟志德以收取的</w:t>
      </w:r>
      <w:r>
        <w:rPr>
          <w:rFonts w:hint="eastAsia"/>
          <w:sz w:val="30"/>
          <w:szCs w:val="30"/>
        </w:rPr>
        <w:t>300</w:t>
      </w:r>
      <w:r>
        <w:rPr>
          <w:rFonts w:hint="eastAsia"/>
          <w:sz w:val="30"/>
          <w:szCs w:val="30"/>
        </w:rPr>
        <w:t>万元买、卖房屋的相关书证本院予以确认；被告人及辩护人提出该</w:t>
      </w:r>
      <w:r>
        <w:rPr>
          <w:rFonts w:hint="eastAsia"/>
          <w:sz w:val="30"/>
          <w:szCs w:val="30"/>
        </w:rPr>
        <w:t>300</w:t>
      </w:r>
      <w:r>
        <w:rPr>
          <w:rFonts w:hint="eastAsia"/>
          <w:sz w:val="30"/>
          <w:szCs w:val="30"/>
        </w:rPr>
        <w:t>万元为借款的辩解和辩护意见与查明的事实和证据不符，据理不足，本院不予采纳。</w:t>
      </w:r>
    </w:p>
    <w:p w:rsidR="00346E2B" w:rsidRDefault="00346E2B">
      <w:pPr>
        <w:spacing w:line="500" w:lineRule="atLeast"/>
        <w:ind w:firstLine="600"/>
        <w:divId w:val="294919252"/>
        <w:rPr>
          <w:rFonts w:hint="eastAsia"/>
          <w:sz w:val="30"/>
          <w:szCs w:val="30"/>
        </w:rPr>
      </w:pPr>
      <w:r>
        <w:rPr>
          <w:rFonts w:hint="eastAsia"/>
          <w:sz w:val="30"/>
          <w:szCs w:val="30"/>
        </w:rPr>
        <w:t>第三、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日，黄金波账户转入俞某</w:t>
      </w:r>
      <w:r>
        <w:rPr>
          <w:rFonts w:hint="eastAsia"/>
          <w:sz w:val="30"/>
          <w:szCs w:val="30"/>
        </w:rPr>
        <w:t>1</w:t>
      </w:r>
      <w:r>
        <w:rPr>
          <w:rFonts w:hint="eastAsia"/>
          <w:sz w:val="30"/>
          <w:szCs w:val="30"/>
        </w:rPr>
        <w:t>账户的</w:t>
      </w:r>
      <w:r>
        <w:rPr>
          <w:rFonts w:hint="eastAsia"/>
          <w:sz w:val="30"/>
          <w:szCs w:val="30"/>
        </w:rPr>
        <w:t>15</w:t>
      </w:r>
      <w:r>
        <w:rPr>
          <w:rFonts w:hint="eastAsia"/>
          <w:sz w:val="30"/>
          <w:szCs w:val="30"/>
        </w:rPr>
        <w:t>万元。经查，俞某</w:t>
      </w:r>
      <w:r>
        <w:rPr>
          <w:rFonts w:hint="eastAsia"/>
          <w:sz w:val="30"/>
          <w:szCs w:val="30"/>
        </w:rPr>
        <w:t>1</w:t>
      </w:r>
      <w:r>
        <w:rPr>
          <w:rFonts w:hint="eastAsia"/>
          <w:sz w:val="30"/>
          <w:szCs w:val="30"/>
        </w:rPr>
        <w:t>账户收取上述</w:t>
      </w:r>
      <w:r>
        <w:rPr>
          <w:rFonts w:hint="eastAsia"/>
          <w:sz w:val="30"/>
          <w:szCs w:val="30"/>
        </w:rPr>
        <w:t>15</w:t>
      </w:r>
      <w:r>
        <w:rPr>
          <w:rFonts w:hint="eastAsia"/>
          <w:sz w:val="30"/>
          <w:szCs w:val="30"/>
        </w:rPr>
        <w:t>万元后，于</w:t>
      </w:r>
      <w:r>
        <w:rPr>
          <w:rFonts w:hint="eastAsia"/>
          <w:sz w:val="30"/>
          <w:szCs w:val="30"/>
        </w:rPr>
        <w:t>2</w:t>
      </w:r>
      <w:r>
        <w:rPr>
          <w:rFonts w:hint="eastAsia"/>
          <w:sz w:val="30"/>
          <w:szCs w:val="30"/>
        </w:rPr>
        <w:t>月</w:t>
      </w:r>
      <w:r>
        <w:rPr>
          <w:rFonts w:hint="eastAsia"/>
          <w:sz w:val="30"/>
          <w:szCs w:val="30"/>
        </w:rPr>
        <w:t>4</w:t>
      </w:r>
      <w:r>
        <w:rPr>
          <w:rFonts w:hint="eastAsia"/>
          <w:sz w:val="30"/>
          <w:szCs w:val="30"/>
        </w:rPr>
        <w:t>日取现</w:t>
      </w:r>
      <w:r>
        <w:rPr>
          <w:rFonts w:hint="eastAsia"/>
          <w:sz w:val="30"/>
          <w:szCs w:val="30"/>
        </w:rPr>
        <w:t>13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日存现</w:t>
      </w:r>
      <w:r>
        <w:rPr>
          <w:rFonts w:hint="eastAsia"/>
          <w:sz w:val="30"/>
          <w:szCs w:val="30"/>
        </w:rPr>
        <w:t>15</w:t>
      </w:r>
      <w:r>
        <w:rPr>
          <w:rFonts w:hint="eastAsia"/>
          <w:sz w:val="30"/>
          <w:szCs w:val="30"/>
        </w:rPr>
        <w:t>万元，</w:t>
      </w:r>
      <w:r>
        <w:rPr>
          <w:rFonts w:hint="eastAsia"/>
          <w:sz w:val="30"/>
          <w:szCs w:val="30"/>
        </w:rPr>
        <w:t>3</w:t>
      </w:r>
      <w:r>
        <w:rPr>
          <w:rFonts w:hint="eastAsia"/>
          <w:sz w:val="30"/>
          <w:szCs w:val="30"/>
        </w:rPr>
        <w:t>月</w:t>
      </w:r>
      <w:r>
        <w:rPr>
          <w:rFonts w:hint="eastAsia"/>
          <w:sz w:val="30"/>
          <w:szCs w:val="30"/>
        </w:rPr>
        <w:t>3</w:t>
      </w:r>
      <w:r>
        <w:rPr>
          <w:rFonts w:hint="eastAsia"/>
          <w:sz w:val="30"/>
          <w:szCs w:val="30"/>
        </w:rPr>
        <w:t>日转入黄金波的工商银行（尾数</w:t>
      </w:r>
      <w:r>
        <w:rPr>
          <w:rFonts w:hint="eastAsia"/>
          <w:sz w:val="30"/>
          <w:szCs w:val="30"/>
        </w:rPr>
        <w:t>3976</w:t>
      </w:r>
      <w:r>
        <w:rPr>
          <w:rFonts w:hint="eastAsia"/>
          <w:sz w:val="30"/>
          <w:szCs w:val="30"/>
        </w:rPr>
        <w:t>）的账户</w:t>
      </w:r>
      <w:r>
        <w:rPr>
          <w:rFonts w:hint="eastAsia"/>
          <w:sz w:val="30"/>
          <w:szCs w:val="30"/>
        </w:rPr>
        <w:t>15</w:t>
      </w:r>
      <w:r>
        <w:rPr>
          <w:rFonts w:hint="eastAsia"/>
          <w:sz w:val="30"/>
          <w:szCs w:val="30"/>
        </w:rPr>
        <w:t>万元。结合侦查机关补充的证人俞某</w:t>
      </w:r>
      <w:r>
        <w:rPr>
          <w:rFonts w:hint="eastAsia"/>
          <w:sz w:val="30"/>
          <w:szCs w:val="30"/>
        </w:rPr>
        <w:t>1</w:t>
      </w:r>
      <w:r>
        <w:rPr>
          <w:rFonts w:hint="eastAsia"/>
          <w:sz w:val="30"/>
          <w:szCs w:val="30"/>
        </w:rPr>
        <w:t>和行贿人黄金波的证言，二人均证实该款又由俞某</w:t>
      </w:r>
      <w:r>
        <w:rPr>
          <w:rFonts w:hint="eastAsia"/>
          <w:sz w:val="30"/>
          <w:szCs w:val="30"/>
        </w:rPr>
        <w:t>1</w:t>
      </w:r>
      <w:r>
        <w:rPr>
          <w:rFonts w:hint="eastAsia"/>
          <w:sz w:val="30"/>
          <w:szCs w:val="30"/>
        </w:rPr>
        <w:t>退回了黄金波账户。因现有证据不足以证实钟志德收取了该</w:t>
      </w:r>
      <w:r>
        <w:rPr>
          <w:rFonts w:hint="eastAsia"/>
          <w:sz w:val="30"/>
          <w:szCs w:val="30"/>
        </w:rPr>
        <w:t>15</w:t>
      </w:r>
      <w:r>
        <w:rPr>
          <w:rFonts w:hint="eastAsia"/>
          <w:sz w:val="30"/>
          <w:szCs w:val="30"/>
        </w:rPr>
        <w:t>万元，故不认定该款项为钟志德受贿所得。辩护人提出的相关意见，本院予以采纳。</w:t>
      </w:r>
    </w:p>
    <w:p w:rsidR="00346E2B" w:rsidRDefault="00346E2B">
      <w:pPr>
        <w:spacing w:line="500" w:lineRule="atLeast"/>
        <w:ind w:firstLine="600"/>
        <w:divId w:val="1503231338"/>
        <w:rPr>
          <w:rFonts w:hint="eastAsia"/>
          <w:sz w:val="30"/>
          <w:szCs w:val="30"/>
        </w:rPr>
      </w:pPr>
      <w:r>
        <w:rPr>
          <w:rFonts w:hint="eastAsia"/>
          <w:sz w:val="30"/>
          <w:szCs w:val="30"/>
        </w:rPr>
        <w:t>第四、被告人钟志德的供述、证人黄金波、陈某的证言及相关银行流水，证实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日，会计陈某按黄金波指示给予钟志德商铺“分红”，从黄金波账户取款</w:t>
      </w:r>
      <w:r>
        <w:rPr>
          <w:rFonts w:hint="eastAsia"/>
          <w:sz w:val="30"/>
          <w:szCs w:val="30"/>
        </w:rPr>
        <w:t>40</w:t>
      </w:r>
      <w:r>
        <w:rPr>
          <w:rFonts w:hint="eastAsia"/>
          <w:sz w:val="30"/>
          <w:szCs w:val="30"/>
        </w:rPr>
        <w:t>万元现金交给钟志德，</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日，陈某从黄金波账户转账</w:t>
      </w:r>
      <w:r>
        <w:rPr>
          <w:rFonts w:hint="eastAsia"/>
          <w:sz w:val="30"/>
          <w:szCs w:val="30"/>
        </w:rPr>
        <w:t>30</w:t>
      </w:r>
      <w:r>
        <w:rPr>
          <w:rFonts w:hint="eastAsia"/>
          <w:sz w:val="30"/>
          <w:szCs w:val="30"/>
        </w:rPr>
        <w:t>万元到钟志德的账户，并均注明为“付房产分红”。该二笔共计</w:t>
      </w:r>
      <w:r>
        <w:rPr>
          <w:rFonts w:hint="eastAsia"/>
          <w:sz w:val="30"/>
          <w:szCs w:val="30"/>
        </w:rPr>
        <w:t>70</w:t>
      </w:r>
      <w:r>
        <w:rPr>
          <w:rFonts w:hint="eastAsia"/>
          <w:sz w:val="30"/>
          <w:szCs w:val="30"/>
        </w:rPr>
        <w:t>万元，应认定为钟志德受贿所得。被告人提出该二笔款项为黄金波给其的投资款的辩解意见，与查明的事实和证据不符，本院不予采纳。</w:t>
      </w:r>
    </w:p>
    <w:p w:rsidR="00346E2B" w:rsidRDefault="00346E2B">
      <w:pPr>
        <w:spacing w:line="500" w:lineRule="atLeast"/>
        <w:ind w:firstLine="600"/>
        <w:divId w:val="2070837716"/>
        <w:rPr>
          <w:rFonts w:hint="eastAsia"/>
          <w:sz w:val="30"/>
          <w:szCs w:val="30"/>
        </w:rPr>
      </w:pPr>
      <w:r>
        <w:rPr>
          <w:rFonts w:hint="eastAsia"/>
          <w:sz w:val="30"/>
          <w:szCs w:val="30"/>
        </w:rPr>
        <w:t>综上，被告人钟志德收受黄金波贿送的款项共计</w:t>
      </w:r>
      <w:r>
        <w:rPr>
          <w:rFonts w:hint="eastAsia"/>
          <w:sz w:val="30"/>
          <w:szCs w:val="30"/>
        </w:rPr>
        <w:t>430</w:t>
      </w:r>
      <w:r>
        <w:rPr>
          <w:rFonts w:hint="eastAsia"/>
          <w:sz w:val="30"/>
          <w:szCs w:val="30"/>
        </w:rPr>
        <w:t>万元。</w:t>
      </w:r>
    </w:p>
    <w:p w:rsidR="00346E2B" w:rsidRDefault="00346E2B">
      <w:pPr>
        <w:spacing w:line="500" w:lineRule="atLeast"/>
        <w:ind w:firstLine="600"/>
        <w:divId w:val="1934849445"/>
        <w:rPr>
          <w:rFonts w:hint="eastAsia"/>
          <w:sz w:val="30"/>
          <w:szCs w:val="30"/>
        </w:rPr>
      </w:pPr>
      <w:r>
        <w:rPr>
          <w:rFonts w:hint="eastAsia"/>
          <w:sz w:val="30"/>
          <w:szCs w:val="30"/>
        </w:rPr>
        <w:t>（三）关于被告人钟志德的量刑情节</w:t>
      </w:r>
    </w:p>
    <w:p w:rsidR="00346E2B" w:rsidRDefault="00346E2B">
      <w:pPr>
        <w:spacing w:line="500" w:lineRule="atLeast"/>
        <w:ind w:firstLine="600"/>
        <w:divId w:val="1416240514"/>
        <w:rPr>
          <w:rFonts w:hint="eastAsia"/>
          <w:sz w:val="30"/>
          <w:szCs w:val="30"/>
        </w:rPr>
      </w:pPr>
      <w:r>
        <w:rPr>
          <w:rFonts w:hint="eastAsia"/>
          <w:sz w:val="30"/>
          <w:szCs w:val="30"/>
        </w:rPr>
        <w:t>被告人钟志德提出其未逃匿并准备自首和写好了自首书。辩护人提出被告人钟志德是初犯；归案后如实供述涉案事实，有坦白情节；钟志德并未因收受行贿人的财产，而为行贿人谋取不正当利益，主观恶性和社会危害性相对小；钟志德及其家属多次表示愿意积极退还涉案赃款等情节；建议本院依据可以查明的</w:t>
      </w:r>
      <w:r>
        <w:rPr>
          <w:rFonts w:hint="eastAsia"/>
          <w:sz w:val="30"/>
          <w:szCs w:val="30"/>
        </w:rPr>
        <w:t>130</w:t>
      </w:r>
      <w:r>
        <w:rPr>
          <w:rFonts w:hint="eastAsia"/>
          <w:sz w:val="30"/>
          <w:szCs w:val="30"/>
        </w:rPr>
        <w:t>万元受贿数额，对钟志德犯受贿罪，在有期徒刑三年以上、十年以下的幅度内从轻处罚的辩护意见。</w:t>
      </w:r>
    </w:p>
    <w:p w:rsidR="00346E2B" w:rsidRDefault="00346E2B">
      <w:pPr>
        <w:spacing w:line="500" w:lineRule="atLeast"/>
        <w:ind w:firstLine="600"/>
        <w:divId w:val="626279154"/>
        <w:rPr>
          <w:rFonts w:hint="eastAsia"/>
          <w:sz w:val="30"/>
          <w:szCs w:val="30"/>
        </w:rPr>
      </w:pPr>
      <w:r>
        <w:rPr>
          <w:rFonts w:hint="eastAsia"/>
          <w:sz w:val="30"/>
          <w:szCs w:val="30"/>
        </w:rPr>
        <w:t>经查，被告人钟志德的供述、证人马某的证言、公安机关出具的抓获经过等，证实被告人钟志德为逃避追究，借住马某在湖南省常德市澧县的房屋躲避，经公安机关侦查，将其抓获归案，故其无主动投案的行为，依法不构成自首。被告人钟志德身为国家工作人员，利用职务上的便利，为他人谋取利益，非法收受他人财物共计</w:t>
      </w:r>
      <w:r>
        <w:rPr>
          <w:rFonts w:hint="eastAsia"/>
          <w:sz w:val="30"/>
          <w:szCs w:val="30"/>
        </w:rPr>
        <w:t>334</w:t>
      </w:r>
      <w:r>
        <w:rPr>
          <w:rFonts w:hint="eastAsia"/>
          <w:sz w:val="30"/>
          <w:szCs w:val="30"/>
        </w:rPr>
        <w:t>万元</w:t>
      </w:r>
      <w:r>
        <w:rPr>
          <w:rFonts w:hint="eastAsia"/>
          <w:sz w:val="30"/>
          <w:szCs w:val="30"/>
        </w:rPr>
        <w:t>,</w:t>
      </w:r>
      <w:r>
        <w:rPr>
          <w:rFonts w:hint="eastAsia"/>
          <w:sz w:val="30"/>
          <w:szCs w:val="30"/>
        </w:rPr>
        <w:t>数额特别巨大，依法应处以十年以上有期徒刑、无期徒刑或者死刑，并处罚金或者没收财产。目前本院尚未收到被告人及其家属的退赃款。辩护人提出的前述量刑建议，与法律规定不符，本院不予采纳。鉴于被告人钟志德尚能够供认部分犯罪事实，可酌情从轻处罚。</w:t>
      </w:r>
    </w:p>
    <w:p w:rsidR="00346E2B" w:rsidRDefault="00346E2B">
      <w:pPr>
        <w:spacing w:line="500" w:lineRule="atLeast"/>
        <w:ind w:firstLine="600"/>
        <w:divId w:val="1630474712"/>
        <w:rPr>
          <w:rFonts w:hint="eastAsia"/>
          <w:sz w:val="30"/>
          <w:szCs w:val="30"/>
        </w:rPr>
      </w:pPr>
      <w:r>
        <w:rPr>
          <w:rFonts w:hint="eastAsia"/>
          <w:sz w:val="30"/>
          <w:szCs w:val="30"/>
        </w:rPr>
        <w:t>本院认为，被告人钟志德身为国家工作人员，利用职务上的便利，非法收受他人财物，数额特别巨大，为他人谋取利益，其行为已构成受贿罪。公诉机关指控钟志德犯受贿罪的事实清楚，证据确实充分，本院予以确认，惟指控的部分受贿数额不当，本院予以纠正。被告人及其辩护人否认受贿数额中通过俞某</w:t>
      </w:r>
      <w:r>
        <w:rPr>
          <w:rFonts w:hint="eastAsia"/>
          <w:sz w:val="30"/>
          <w:szCs w:val="30"/>
        </w:rPr>
        <w:t>2</w:t>
      </w:r>
      <w:r>
        <w:rPr>
          <w:rFonts w:hint="eastAsia"/>
          <w:sz w:val="30"/>
          <w:szCs w:val="30"/>
        </w:rPr>
        <w:t>收取的</w:t>
      </w:r>
      <w:r>
        <w:rPr>
          <w:rFonts w:hint="eastAsia"/>
          <w:sz w:val="30"/>
          <w:szCs w:val="30"/>
        </w:rPr>
        <w:t>15</w:t>
      </w:r>
      <w:r>
        <w:rPr>
          <w:rFonts w:hint="eastAsia"/>
          <w:sz w:val="30"/>
          <w:szCs w:val="30"/>
        </w:rPr>
        <w:t>万元的意见，有相关证据予以证实，本院予以采纳；对其他受贿数额的辩解和辩护意见与查明的事实不符，据理不足，本院不予采纳。鉴于被告人钟志德尚能够供认其利用职务便利，为他人谋取利益，收受部分受贿款项事实，可以酌情从轻处罚。依据《中华人民共和国刑法》第三百八十五条、第三百八十六条、第三百八十三条、第五十二条、第五十三条、第六十四条、《最高人民法院、最高人民检察院关于办理贪污贿赂刑事案件适用法律若干问题的解释》第三条、第十九条之规定，判决如下：</w:t>
      </w:r>
    </w:p>
    <w:p w:rsidR="00346E2B" w:rsidRDefault="00346E2B">
      <w:pPr>
        <w:spacing w:line="500" w:lineRule="atLeast"/>
        <w:ind w:firstLine="600"/>
        <w:divId w:val="254898116"/>
        <w:rPr>
          <w:rFonts w:hint="eastAsia"/>
          <w:sz w:val="30"/>
          <w:szCs w:val="30"/>
        </w:rPr>
      </w:pPr>
      <w:r>
        <w:rPr>
          <w:rFonts w:hint="eastAsia"/>
          <w:sz w:val="30"/>
          <w:szCs w:val="30"/>
        </w:rPr>
        <w:t>一、被告人钟志德犯受贿罪，判处有期徒刑十年，并处罚金人民币</w:t>
      </w:r>
      <w:r>
        <w:rPr>
          <w:rFonts w:hint="eastAsia"/>
          <w:sz w:val="30"/>
          <w:szCs w:val="30"/>
        </w:rPr>
        <w:t>50</w:t>
      </w:r>
      <w:r>
        <w:rPr>
          <w:rFonts w:hint="eastAsia"/>
          <w:sz w:val="30"/>
          <w:szCs w:val="30"/>
        </w:rPr>
        <w:t>万元。</w:t>
      </w:r>
    </w:p>
    <w:p w:rsidR="00346E2B" w:rsidRDefault="00346E2B">
      <w:pPr>
        <w:spacing w:line="500" w:lineRule="atLeast"/>
        <w:ind w:firstLine="600"/>
        <w:divId w:val="1254782987"/>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日止。罚金自本判决发生法律效力第二日起十日内向本院缴纳）</w:t>
      </w:r>
    </w:p>
    <w:p w:rsidR="00346E2B" w:rsidRDefault="00346E2B">
      <w:pPr>
        <w:spacing w:line="500" w:lineRule="atLeast"/>
        <w:ind w:firstLine="600"/>
        <w:divId w:val="1609049408"/>
        <w:rPr>
          <w:rFonts w:hint="eastAsia"/>
          <w:sz w:val="30"/>
          <w:szCs w:val="30"/>
        </w:rPr>
      </w:pPr>
      <w:r>
        <w:rPr>
          <w:rFonts w:hint="eastAsia"/>
          <w:sz w:val="30"/>
          <w:szCs w:val="30"/>
        </w:rPr>
        <w:t>二、追缴被告人钟志德的受贿违法所得人民币</w:t>
      </w:r>
      <w:r>
        <w:rPr>
          <w:rFonts w:hint="eastAsia"/>
          <w:sz w:val="30"/>
          <w:szCs w:val="30"/>
        </w:rPr>
        <w:t>430</w:t>
      </w:r>
      <w:r>
        <w:rPr>
          <w:rFonts w:hint="eastAsia"/>
          <w:sz w:val="30"/>
          <w:szCs w:val="30"/>
        </w:rPr>
        <w:t>万元及违法所得投资产生的收益</w:t>
      </w:r>
      <w:r>
        <w:rPr>
          <w:rFonts w:hint="eastAsia"/>
          <w:sz w:val="30"/>
          <w:szCs w:val="30"/>
        </w:rPr>
        <w:t>189</w:t>
      </w:r>
      <w:r>
        <w:rPr>
          <w:rFonts w:hint="eastAsia"/>
          <w:sz w:val="30"/>
          <w:szCs w:val="30"/>
        </w:rPr>
        <w:t>万元，予以没收，上缴国库。</w:t>
      </w:r>
    </w:p>
    <w:p w:rsidR="00346E2B" w:rsidRDefault="00346E2B">
      <w:pPr>
        <w:spacing w:line="500" w:lineRule="atLeast"/>
        <w:ind w:firstLine="600"/>
        <w:divId w:val="19326934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46E2B" w:rsidRDefault="00346E2B">
      <w:pPr>
        <w:spacing w:line="500" w:lineRule="atLeast"/>
        <w:jc w:val="right"/>
        <w:divId w:val="971325569"/>
        <w:rPr>
          <w:rFonts w:hint="eastAsia"/>
          <w:sz w:val="30"/>
          <w:szCs w:val="30"/>
        </w:rPr>
      </w:pPr>
      <w:r>
        <w:rPr>
          <w:rFonts w:hint="eastAsia"/>
          <w:sz w:val="30"/>
          <w:szCs w:val="30"/>
        </w:rPr>
        <w:t>审判长　　钟海燕</w:t>
      </w:r>
    </w:p>
    <w:p w:rsidR="00346E2B" w:rsidRDefault="00346E2B">
      <w:pPr>
        <w:spacing w:line="500" w:lineRule="atLeast"/>
        <w:jc w:val="right"/>
        <w:divId w:val="798954608"/>
        <w:rPr>
          <w:rFonts w:hint="eastAsia"/>
          <w:sz w:val="30"/>
          <w:szCs w:val="30"/>
        </w:rPr>
      </w:pPr>
      <w:r>
        <w:rPr>
          <w:rFonts w:hint="eastAsia"/>
          <w:sz w:val="30"/>
          <w:szCs w:val="30"/>
        </w:rPr>
        <w:t>审判员　　杨梅珍</w:t>
      </w:r>
    </w:p>
    <w:p w:rsidR="00346E2B" w:rsidRDefault="00346E2B">
      <w:pPr>
        <w:spacing w:line="500" w:lineRule="atLeast"/>
        <w:jc w:val="right"/>
        <w:divId w:val="569853207"/>
        <w:rPr>
          <w:rFonts w:hint="eastAsia"/>
          <w:sz w:val="30"/>
          <w:szCs w:val="30"/>
        </w:rPr>
      </w:pPr>
      <w:r>
        <w:rPr>
          <w:rFonts w:hint="eastAsia"/>
          <w:sz w:val="30"/>
          <w:szCs w:val="30"/>
        </w:rPr>
        <w:t>审判员　　许媛媛</w:t>
      </w:r>
    </w:p>
    <w:p w:rsidR="00346E2B" w:rsidRDefault="00346E2B">
      <w:pPr>
        <w:spacing w:line="500" w:lineRule="atLeast"/>
        <w:jc w:val="right"/>
        <w:divId w:val="606961348"/>
        <w:rPr>
          <w:rFonts w:hint="eastAsia"/>
          <w:sz w:val="30"/>
          <w:szCs w:val="30"/>
        </w:rPr>
      </w:pPr>
      <w:r>
        <w:rPr>
          <w:rFonts w:hint="eastAsia"/>
          <w:sz w:val="30"/>
          <w:szCs w:val="30"/>
        </w:rPr>
        <w:t>二〇一八年十一月十四日</w:t>
      </w:r>
    </w:p>
    <w:p w:rsidR="00346E2B" w:rsidRDefault="00346E2B">
      <w:pPr>
        <w:spacing w:line="500" w:lineRule="atLeast"/>
        <w:jc w:val="right"/>
        <w:divId w:val="1503619101"/>
        <w:rPr>
          <w:rFonts w:hint="eastAsia"/>
          <w:sz w:val="30"/>
          <w:szCs w:val="30"/>
        </w:rPr>
      </w:pPr>
      <w:r>
        <w:rPr>
          <w:rFonts w:hint="eastAsia"/>
          <w:sz w:val="30"/>
          <w:szCs w:val="30"/>
        </w:rPr>
        <w:t>书记员　　常秋华</w:t>
      </w:r>
    </w:p>
    <w:p w:rsidR="00346E2B" w:rsidRDefault="00346E2B">
      <w:pPr>
        <w:spacing w:line="500" w:lineRule="atLeast"/>
        <w:ind w:firstLine="600"/>
        <w:divId w:val="1154764408"/>
        <w:rPr>
          <w:rFonts w:hint="eastAsia"/>
          <w:sz w:val="30"/>
          <w:szCs w:val="30"/>
        </w:rPr>
      </w:pPr>
      <w:r>
        <w:rPr>
          <w:rFonts w:hint="eastAsia"/>
          <w:sz w:val="30"/>
          <w:szCs w:val="30"/>
        </w:rPr>
        <w:t>李冬阳</w:t>
      </w:r>
    </w:p>
    <w:p w:rsidR="00346E2B" w:rsidRDefault="00346E2B">
      <w:pPr>
        <w:spacing w:line="500" w:lineRule="atLeast"/>
        <w:ind w:firstLine="600"/>
        <w:divId w:val="1761828872"/>
        <w:rPr>
          <w:rFonts w:hint="eastAsia"/>
          <w:sz w:val="30"/>
          <w:szCs w:val="30"/>
        </w:rPr>
      </w:pPr>
      <w:r>
        <w:rPr>
          <w:rFonts w:hint="eastAsia"/>
          <w:sz w:val="30"/>
          <w:szCs w:val="30"/>
        </w:rPr>
        <w:t>莫玉兰</w:t>
      </w:r>
    </w:p>
    <w:p w:rsidR="00346E2B" w:rsidRDefault="00346E2B">
      <w:pPr>
        <w:spacing w:line="500" w:lineRule="atLeast"/>
        <w:ind w:firstLine="600"/>
        <w:divId w:val="863592416"/>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6E2B" w:rsidRDefault="00346E2B" w:rsidP="00346E2B">
      <w:pPr>
        <w:rPr>
          <w:rFonts w:hint="eastAsia"/>
        </w:rPr>
      </w:pPr>
      <w:r>
        <w:separator/>
      </w:r>
    </w:p>
  </w:endnote>
  <w:endnote w:type="continuationSeparator" w:id="0">
    <w:p w:rsidR="00346E2B" w:rsidRDefault="00346E2B" w:rsidP="00346E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6E2B" w:rsidRDefault="00346E2B" w:rsidP="00346E2B">
      <w:pPr>
        <w:rPr>
          <w:rFonts w:hint="eastAsia"/>
        </w:rPr>
      </w:pPr>
      <w:r>
        <w:separator/>
      </w:r>
    </w:p>
  </w:footnote>
  <w:footnote w:type="continuationSeparator" w:id="0">
    <w:p w:rsidR="00346E2B" w:rsidRDefault="00346E2B" w:rsidP="00346E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6E2B"/>
    <w:rsid w:val="00346E2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6E2B"/>
    <w:pPr>
      <w:tabs>
        <w:tab w:val="center" w:pos="4153"/>
        <w:tab w:val="right" w:pos="8306"/>
      </w:tabs>
      <w:snapToGrid w:val="0"/>
      <w:jc w:val="center"/>
    </w:pPr>
    <w:rPr>
      <w:sz w:val="18"/>
      <w:szCs w:val="18"/>
    </w:rPr>
  </w:style>
  <w:style w:type="character" w:customStyle="1" w:styleId="a4">
    <w:name w:val="页眉 字符"/>
    <w:basedOn w:val="a0"/>
    <w:link w:val="a3"/>
    <w:uiPriority w:val="99"/>
    <w:rsid w:val="00346E2B"/>
    <w:rPr>
      <w:rFonts w:ascii="宋体" w:eastAsia="宋体" w:hAnsi="宋体" w:cs="宋体"/>
      <w:sz w:val="18"/>
      <w:szCs w:val="18"/>
    </w:rPr>
  </w:style>
  <w:style w:type="paragraph" w:styleId="a5">
    <w:name w:val="footer"/>
    <w:basedOn w:val="a"/>
    <w:link w:val="a6"/>
    <w:uiPriority w:val="99"/>
    <w:unhideWhenUsed/>
    <w:rsid w:val="00346E2B"/>
    <w:pPr>
      <w:tabs>
        <w:tab w:val="center" w:pos="4153"/>
        <w:tab w:val="right" w:pos="8306"/>
      </w:tabs>
      <w:snapToGrid w:val="0"/>
    </w:pPr>
    <w:rPr>
      <w:sz w:val="18"/>
      <w:szCs w:val="18"/>
    </w:rPr>
  </w:style>
  <w:style w:type="character" w:customStyle="1" w:styleId="a6">
    <w:name w:val="页脚 字符"/>
    <w:basedOn w:val="a0"/>
    <w:link w:val="a5"/>
    <w:uiPriority w:val="99"/>
    <w:rsid w:val="00346E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923">
      <w:marLeft w:val="0"/>
      <w:marRight w:val="0"/>
      <w:marTop w:val="10"/>
      <w:marBottom w:val="10"/>
      <w:divBdr>
        <w:top w:val="none" w:sz="0" w:space="0" w:color="auto"/>
        <w:left w:val="none" w:sz="0" w:space="0" w:color="auto"/>
        <w:bottom w:val="none" w:sz="0" w:space="0" w:color="auto"/>
        <w:right w:val="none" w:sz="0" w:space="0" w:color="auto"/>
      </w:divBdr>
    </w:div>
    <w:div w:id="24333257">
      <w:marLeft w:val="0"/>
      <w:marRight w:val="0"/>
      <w:marTop w:val="10"/>
      <w:marBottom w:val="10"/>
      <w:divBdr>
        <w:top w:val="none" w:sz="0" w:space="0" w:color="auto"/>
        <w:left w:val="none" w:sz="0" w:space="0" w:color="auto"/>
        <w:bottom w:val="none" w:sz="0" w:space="0" w:color="auto"/>
        <w:right w:val="none" w:sz="0" w:space="0" w:color="auto"/>
      </w:divBdr>
    </w:div>
    <w:div w:id="42363729">
      <w:marLeft w:val="0"/>
      <w:marRight w:val="0"/>
      <w:marTop w:val="10"/>
      <w:marBottom w:val="10"/>
      <w:divBdr>
        <w:top w:val="none" w:sz="0" w:space="0" w:color="auto"/>
        <w:left w:val="none" w:sz="0" w:space="0" w:color="auto"/>
        <w:bottom w:val="none" w:sz="0" w:space="0" w:color="auto"/>
        <w:right w:val="none" w:sz="0" w:space="0" w:color="auto"/>
      </w:divBdr>
    </w:div>
    <w:div w:id="96488852">
      <w:marLeft w:val="0"/>
      <w:marRight w:val="0"/>
      <w:marTop w:val="10"/>
      <w:marBottom w:val="10"/>
      <w:divBdr>
        <w:top w:val="none" w:sz="0" w:space="0" w:color="auto"/>
        <w:left w:val="none" w:sz="0" w:space="0" w:color="auto"/>
        <w:bottom w:val="none" w:sz="0" w:space="0" w:color="auto"/>
        <w:right w:val="none" w:sz="0" w:space="0" w:color="auto"/>
      </w:divBdr>
    </w:div>
    <w:div w:id="193269349">
      <w:marLeft w:val="0"/>
      <w:marRight w:val="0"/>
      <w:marTop w:val="10"/>
      <w:marBottom w:val="10"/>
      <w:divBdr>
        <w:top w:val="none" w:sz="0" w:space="0" w:color="auto"/>
        <w:left w:val="none" w:sz="0" w:space="0" w:color="auto"/>
        <w:bottom w:val="none" w:sz="0" w:space="0" w:color="auto"/>
        <w:right w:val="none" w:sz="0" w:space="0" w:color="auto"/>
      </w:divBdr>
    </w:div>
    <w:div w:id="254898116">
      <w:marLeft w:val="0"/>
      <w:marRight w:val="0"/>
      <w:marTop w:val="10"/>
      <w:marBottom w:val="10"/>
      <w:divBdr>
        <w:top w:val="none" w:sz="0" w:space="0" w:color="auto"/>
        <w:left w:val="none" w:sz="0" w:space="0" w:color="auto"/>
        <w:bottom w:val="none" w:sz="0" w:space="0" w:color="auto"/>
        <w:right w:val="none" w:sz="0" w:space="0" w:color="auto"/>
      </w:divBdr>
    </w:div>
    <w:div w:id="294919252">
      <w:marLeft w:val="0"/>
      <w:marRight w:val="0"/>
      <w:marTop w:val="10"/>
      <w:marBottom w:val="10"/>
      <w:divBdr>
        <w:top w:val="none" w:sz="0" w:space="0" w:color="auto"/>
        <w:left w:val="none" w:sz="0" w:space="0" w:color="auto"/>
        <w:bottom w:val="none" w:sz="0" w:space="0" w:color="auto"/>
        <w:right w:val="none" w:sz="0" w:space="0" w:color="auto"/>
      </w:divBdr>
    </w:div>
    <w:div w:id="297884221">
      <w:marLeft w:val="0"/>
      <w:marRight w:val="0"/>
      <w:marTop w:val="10"/>
      <w:marBottom w:val="10"/>
      <w:divBdr>
        <w:top w:val="none" w:sz="0" w:space="0" w:color="auto"/>
        <w:left w:val="none" w:sz="0" w:space="0" w:color="auto"/>
        <w:bottom w:val="none" w:sz="0" w:space="0" w:color="auto"/>
        <w:right w:val="none" w:sz="0" w:space="0" w:color="auto"/>
      </w:divBdr>
    </w:div>
    <w:div w:id="345451170">
      <w:marLeft w:val="0"/>
      <w:marRight w:val="0"/>
      <w:marTop w:val="10"/>
      <w:marBottom w:val="10"/>
      <w:divBdr>
        <w:top w:val="none" w:sz="0" w:space="0" w:color="auto"/>
        <w:left w:val="none" w:sz="0" w:space="0" w:color="auto"/>
        <w:bottom w:val="none" w:sz="0" w:space="0" w:color="auto"/>
        <w:right w:val="none" w:sz="0" w:space="0" w:color="auto"/>
      </w:divBdr>
    </w:div>
    <w:div w:id="367725760">
      <w:marLeft w:val="0"/>
      <w:marRight w:val="0"/>
      <w:marTop w:val="10"/>
      <w:marBottom w:val="10"/>
      <w:divBdr>
        <w:top w:val="none" w:sz="0" w:space="0" w:color="auto"/>
        <w:left w:val="none" w:sz="0" w:space="0" w:color="auto"/>
        <w:bottom w:val="none" w:sz="0" w:space="0" w:color="auto"/>
        <w:right w:val="none" w:sz="0" w:space="0" w:color="auto"/>
      </w:divBdr>
    </w:div>
    <w:div w:id="393822485">
      <w:marLeft w:val="0"/>
      <w:marRight w:val="0"/>
      <w:marTop w:val="10"/>
      <w:marBottom w:val="10"/>
      <w:divBdr>
        <w:top w:val="none" w:sz="0" w:space="0" w:color="auto"/>
        <w:left w:val="none" w:sz="0" w:space="0" w:color="auto"/>
        <w:bottom w:val="none" w:sz="0" w:space="0" w:color="auto"/>
        <w:right w:val="none" w:sz="0" w:space="0" w:color="auto"/>
      </w:divBdr>
    </w:div>
    <w:div w:id="413741070">
      <w:marLeft w:val="0"/>
      <w:marRight w:val="0"/>
      <w:marTop w:val="10"/>
      <w:marBottom w:val="10"/>
      <w:divBdr>
        <w:top w:val="none" w:sz="0" w:space="0" w:color="auto"/>
        <w:left w:val="none" w:sz="0" w:space="0" w:color="auto"/>
        <w:bottom w:val="none" w:sz="0" w:space="0" w:color="auto"/>
        <w:right w:val="none" w:sz="0" w:space="0" w:color="auto"/>
      </w:divBdr>
    </w:div>
    <w:div w:id="453211347">
      <w:marLeft w:val="0"/>
      <w:marRight w:val="0"/>
      <w:marTop w:val="10"/>
      <w:marBottom w:val="10"/>
      <w:divBdr>
        <w:top w:val="none" w:sz="0" w:space="0" w:color="auto"/>
        <w:left w:val="none" w:sz="0" w:space="0" w:color="auto"/>
        <w:bottom w:val="none" w:sz="0" w:space="0" w:color="auto"/>
        <w:right w:val="none" w:sz="0" w:space="0" w:color="auto"/>
      </w:divBdr>
    </w:div>
    <w:div w:id="547835438">
      <w:marLeft w:val="0"/>
      <w:marRight w:val="0"/>
      <w:marTop w:val="10"/>
      <w:marBottom w:val="10"/>
      <w:divBdr>
        <w:top w:val="none" w:sz="0" w:space="0" w:color="auto"/>
        <w:left w:val="none" w:sz="0" w:space="0" w:color="auto"/>
        <w:bottom w:val="none" w:sz="0" w:space="0" w:color="auto"/>
        <w:right w:val="none" w:sz="0" w:space="0" w:color="auto"/>
      </w:divBdr>
    </w:div>
    <w:div w:id="569853207">
      <w:marLeft w:val="0"/>
      <w:marRight w:val="720"/>
      <w:marTop w:val="10"/>
      <w:marBottom w:val="10"/>
      <w:divBdr>
        <w:top w:val="none" w:sz="0" w:space="0" w:color="auto"/>
        <w:left w:val="none" w:sz="0" w:space="0" w:color="auto"/>
        <w:bottom w:val="none" w:sz="0" w:space="0" w:color="auto"/>
        <w:right w:val="none" w:sz="0" w:space="0" w:color="auto"/>
      </w:divBdr>
    </w:div>
    <w:div w:id="606961348">
      <w:marLeft w:val="0"/>
      <w:marRight w:val="720"/>
      <w:marTop w:val="10"/>
      <w:marBottom w:val="10"/>
      <w:divBdr>
        <w:top w:val="none" w:sz="0" w:space="0" w:color="auto"/>
        <w:left w:val="none" w:sz="0" w:space="0" w:color="auto"/>
        <w:bottom w:val="none" w:sz="0" w:space="0" w:color="auto"/>
        <w:right w:val="none" w:sz="0" w:space="0" w:color="auto"/>
      </w:divBdr>
    </w:div>
    <w:div w:id="626279154">
      <w:marLeft w:val="0"/>
      <w:marRight w:val="0"/>
      <w:marTop w:val="10"/>
      <w:marBottom w:val="10"/>
      <w:divBdr>
        <w:top w:val="none" w:sz="0" w:space="0" w:color="auto"/>
        <w:left w:val="none" w:sz="0" w:space="0" w:color="auto"/>
        <w:bottom w:val="none" w:sz="0" w:space="0" w:color="auto"/>
        <w:right w:val="none" w:sz="0" w:space="0" w:color="auto"/>
      </w:divBdr>
    </w:div>
    <w:div w:id="632516840">
      <w:marLeft w:val="0"/>
      <w:marRight w:val="0"/>
      <w:marTop w:val="10"/>
      <w:marBottom w:val="10"/>
      <w:divBdr>
        <w:top w:val="none" w:sz="0" w:space="0" w:color="auto"/>
        <w:left w:val="none" w:sz="0" w:space="0" w:color="auto"/>
        <w:bottom w:val="none" w:sz="0" w:space="0" w:color="auto"/>
        <w:right w:val="none" w:sz="0" w:space="0" w:color="auto"/>
      </w:divBdr>
    </w:div>
    <w:div w:id="656767667">
      <w:marLeft w:val="0"/>
      <w:marRight w:val="0"/>
      <w:marTop w:val="10"/>
      <w:marBottom w:val="10"/>
      <w:divBdr>
        <w:top w:val="none" w:sz="0" w:space="0" w:color="auto"/>
        <w:left w:val="none" w:sz="0" w:space="0" w:color="auto"/>
        <w:bottom w:val="none" w:sz="0" w:space="0" w:color="auto"/>
        <w:right w:val="none" w:sz="0" w:space="0" w:color="auto"/>
      </w:divBdr>
    </w:div>
    <w:div w:id="699089860">
      <w:marLeft w:val="0"/>
      <w:marRight w:val="0"/>
      <w:marTop w:val="10"/>
      <w:marBottom w:val="10"/>
      <w:divBdr>
        <w:top w:val="none" w:sz="0" w:space="0" w:color="auto"/>
        <w:left w:val="none" w:sz="0" w:space="0" w:color="auto"/>
        <w:bottom w:val="none" w:sz="0" w:space="0" w:color="auto"/>
        <w:right w:val="none" w:sz="0" w:space="0" w:color="auto"/>
      </w:divBdr>
    </w:div>
    <w:div w:id="748119110">
      <w:marLeft w:val="0"/>
      <w:marRight w:val="0"/>
      <w:marTop w:val="10"/>
      <w:marBottom w:val="10"/>
      <w:divBdr>
        <w:top w:val="none" w:sz="0" w:space="0" w:color="auto"/>
        <w:left w:val="none" w:sz="0" w:space="0" w:color="auto"/>
        <w:bottom w:val="none" w:sz="0" w:space="0" w:color="auto"/>
        <w:right w:val="none" w:sz="0" w:space="0" w:color="auto"/>
      </w:divBdr>
    </w:div>
    <w:div w:id="750279599">
      <w:marLeft w:val="0"/>
      <w:marRight w:val="0"/>
      <w:marTop w:val="10"/>
      <w:marBottom w:val="10"/>
      <w:divBdr>
        <w:top w:val="none" w:sz="0" w:space="0" w:color="auto"/>
        <w:left w:val="none" w:sz="0" w:space="0" w:color="auto"/>
        <w:bottom w:val="none" w:sz="0" w:space="0" w:color="auto"/>
        <w:right w:val="none" w:sz="0" w:space="0" w:color="auto"/>
      </w:divBdr>
    </w:div>
    <w:div w:id="763233652">
      <w:marLeft w:val="0"/>
      <w:marRight w:val="0"/>
      <w:marTop w:val="10"/>
      <w:marBottom w:val="10"/>
      <w:divBdr>
        <w:top w:val="none" w:sz="0" w:space="0" w:color="auto"/>
        <w:left w:val="none" w:sz="0" w:space="0" w:color="auto"/>
        <w:bottom w:val="none" w:sz="0" w:space="0" w:color="auto"/>
        <w:right w:val="none" w:sz="0" w:space="0" w:color="auto"/>
      </w:divBdr>
    </w:div>
    <w:div w:id="798954608">
      <w:marLeft w:val="0"/>
      <w:marRight w:val="720"/>
      <w:marTop w:val="10"/>
      <w:marBottom w:val="10"/>
      <w:divBdr>
        <w:top w:val="none" w:sz="0" w:space="0" w:color="auto"/>
        <w:left w:val="none" w:sz="0" w:space="0" w:color="auto"/>
        <w:bottom w:val="none" w:sz="0" w:space="0" w:color="auto"/>
        <w:right w:val="none" w:sz="0" w:space="0" w:color="auto"/>
      </w:divBdr>
    </w:div>
    <w:div w:id="815876638">
      <w:marLeft w:val="0"/>
      <w:marRight w:val="0"/>
      <w:marTop w:val="10"/>
      <w:marBottom w:val="10"/>
      <w:divBdr>
        <w:top w:val="none" w:sz="0" w:space="0" w:color="auto"/>
        <w:left w:val="none" w:sz="0" w:space="0" w:color="auto"/>
        <w:bottom w:val="none" w:sz="0" w:space="0" w:color="auto"/>
        <w:right w:val="none" w:sz="0" w:space="0" w:color="auto"/>
      </w:divBdr>
    </w:div>
    <w:div w:id="863592416">
      <w:marLeft w:val="0"/>
      <w:marRight w:val="0"/>
      <w:marTop w:val="10"/>
      <w:marBottom w:val="10"/>
      <w:divBdr>
        <w:top w:val="none" w:sz="0" w:space="0" w:color="auto"/>
        <w:left w:val="none" w:sz="0" w:space="0" w:color="auto"/>
        <w:bottom w:val="none" w:sz="0" w:space="0" w:color="auto"/>
        <w:right w:val="none" w:sz="0" w:space="0" w:color="auto"/>
      </w:divBdr>
    </w:div>
    <w:div w:id="904678677">
      <w:marLeft w:val="0"/>
      <w:marRight w:val="0"/>
      <w:marTop w:val="10"/>
      <w:marBottom w:val="10"/>
      <w:divBdr>
        <w:top w:val="none" w:sz="0" w:space="0" w:color="auto"/>
        <w:left w:val="none" w:sz="0" w:space="0" w:color="auto"/>
        <w:bottom w:val="none" w:sz="0" w:space="0" w:color="auto"/>
        <w:right w:val="none" w:sz="0" w:space="0" w:color="auto"/>
      </w:divBdr>
    </w:div>
    <w:div w:id="919874253">
      <w:marLeft w:val="0"/>
      <w:marRight w:val="0"/>
      <w:marTop w:val="10"/>
      <w:marBottom w:val="10"/>
      <w:divBdr>
        <w:top w:val="none" w:sz="0" w:space="0" w:color="auto"/>
        <w:left w:val="none" w:sz="0" w:space="0" w:color="auto"/>
        <w:bottom w:val="none" w:sz="0" w:space="0" w:color="auto"/>
        <w:right w:val="none" w:sz="0" w:space="0" w:color="auto"/>
      </w:divBdr>
    </w:div>
    <w:div w:id="929777436">
      <w:marLeft w:val="0"/>
      <w:marRight w:val="0"/>
      <w:marTop w:val="10"/>
      <w:marBottom w:val="10"/>
      <w:divBdr>
        <w:top w:val="none" w:sz="0" w:space="0" w:color="auto"/>
        <w:left w:val="none" w:sz="0" w:space="0" w:color="auto"/>
        <w:bottom w:val="none" w:sz="0" w:space="0" w:color="auto"/>
        <w:right w:val="none" w:sz="0" w:space="0" w:color="auto"/>
      </w:divBdr>
    </w:div>
    <w:div w:id="948198896">
      <w:marLeft w:val="0"/>
      <w:marRight w:val="0"/>
      <w:marTop w:val="10"/>
      <w:marBottom w:val="10"/>
      <w:divBdr>
        <w:top w:val="none" w:sz="0" w:space="0" w:color="auto"/>
        <w:left w:val="none" w:sz="0" w:space="0" w:color="auto"/>
        <w:bottom w:val="none" w:sz="0" w:space="0" w:color="auto"/>
        <w:right w:val="none" w:sz="0" w:space="0" w:color="auto"/>
      </w:divBdr>
    </w:div>
    <w:div w:id="971325569">
      <w:marLeft w:val="0"/>
      <w:marRight w:val="720"/>
      <w:marTop w:val="10"/>
      <w:marBottom w:val="10"/>
      <w:divBdr>
        <w:top w:val="none" w:sz="0" w:space="0" w:color="auto"/>
        <w:left w:val="none" w:sz="0" w:space="0" w:color="auto"/>
        <w:bottom w:val="none" w:sz="0" w:space="0" w:color="auto"/>
        <w:right w:val="none" w:sz="0" w:space="0" w:color="auto"/>
      </w:divBdr>
    </w:div>
    <w:div w:id="983310399">
      <w:marLeft w:val="0"/>
      <w:marRight w:val="0"/>
      <w:marTop w:val="10"/>
      <w:marBottom w:val="10"/>
      <w:divBdr>
        <w:top w:val="none" w:sz="0" w:space="0" w:color="auto"/>
        <w:left w:val="none" w:sz="0" w:space="0" w:color="auto"/>
        <w:bottom w:val="none" w:sz="0" w:space="0" w:color="auto"/>
        <w:right w:val="none" w:sz="0" w:space="0" w:color="auto"/>
      </w:divBdr>
    </w:div>
    <w:div w:id="1036470232">
      <w:marLeft w:val="0"/>
      <w:marRight w:val="0"/>
      <w:marTop w:val="10"/>
      <w:marBottom w:val="10"/>
      <w:divBdr>
        <w:top w:val="none" w:sz="0" w:space="0" w:color="auto"/>
        <w:left w:val="none" w:sz="0" w:space="0" w:color="auto"/>
        <w:bottom w:val="none" w:sz="0" w:space="0" w:color="auto"/>
        <w:right w:val="none" w:sz="0" w:space="0" w:color="auto"/>
      </w:divBdr>
    </w:div>
    <w:div w:id="1129787207">
      <w:marLeft w:val="0"/>
      <w:marRight w:val="0"/>
      <w:marTop w:val="10"/>
      <w:marBottom w:val="10"/>
      <w:divBdr>
        <w:top w:val="none" w:sz="0" w:space="0" w:color="auto"/>
        <w:left w:val="none" w:sz="0" w:space="0" w:color="auto"/>
        <w:bottom w:val="none" w:sz="0" w:space="0" w:color="auto"/>
        <w:right w:val="none" w:sz="0" w:space="0" w:color="auto"/>
      </w:divBdr>
    </w:div>
    <w:div w:id="1129980591">
      <w:marLeft w:val="0"/>
      <w:marRight w:val="0"/>
      <w:marTop w:val="10"/>
      <w:marBottom w:val="10"/>
      <w:divBdr>
        <w:top w:val="none" w:sz="0" w:space="0" w:color="auto"/>
        <w:left w:val="none" w:sz="0" w:space="0" w:color="auto"/>
        <w:bottom w:val="none" w:sz="0" w:space="0" w:color="auto"/>
        <w:right w:val="none" w:sz="0" w:space="0" w:color="auto"/>
      </w:divBdr>
    </w:div>
    <w:div w:id="1141000768">
      <w:marLeft w:val="0"/>
      <w:marRight w:val="0"/>
      <w:marTop w:val="10"/>
      <w:marBottom w:val="10"/>
      <w:divBdr>
        <w:top w:val="none" w:sz="0" w:space="0" w:color="auto"/>
        <w:left w:val="none" w:sz="0" w:space="0" w:color="auto"/>
        <w:bottom w:val="none" w:sz="0" w:space="0" w:color="auto"/>
        <w:right w:val="none" w:sz="0" w:space="0" w:color="auto"/>
      </w:divBdr>
    </w:div>
    <w:div w:id="1154764408">
      <w:marLeft w:val="0"/>
      <w:marRight w:val="0"/>
      <w:marTop w:val="10"/>
      <w:marBottom w:val="10"/>
      <w:divBdr>
        <w:top w:val="none" w:sz="0" w:space="0" w:color="auto"/>
        <w:left w:val="none" w:sz="0" w:space="0" w:color="auto"/>
        <w:bottom w:val="none" w:sz="0" w:space="0" w:color="auto"/>
        <w:right w:val="none" w:sz="0" w:space="0" w:color="auto"/>
      </w:divBdr>
    </w:div>
    <w:div w:id="1235431451">
      <w:marLeft w:val="0"/>
      <w:marRight w:val="0"/>
      <w:marTop w:val="10"/>
      <w:marBottom w:val="10"/>
      <w:divBdr>
        <w:top w:val="none" w:sz="0" w:space="0" w:color="auto"/>
        <w:left w:val="none" w:sz="0" w:space="0" w:color="auto"/>
        <w:bottom w:val="none" w:sz="0" w:space="0" w:color="auto"/>
        <w:right w:val="none" w:sz="0" w:space="0" w:color="auto"/>
      </w:divBdr>
    </w:div>
    <w:div w:id="1242637425">
      <w:marLeft w:val="0"/>
      <w:marRight w:val="0"/>
      <w:marTop w:val="10"/>
      <w:marBottom w:val="10"/>
      <w:divBdr>
        <w:top w:val="none" w:sz="0" w:space="0" w:color="auto"/>
        <w:left w:val="none" w:sz="0" w:space="0" w:color="auto"/>
        <w:bottom w:val="none" w:sz="0" w:space="0" w:color="auto"/>
        <w:right w:val="none" w:sz="0" w:space="0" w:color="auto"/>
      </w:divBdr>
    </w:div>
    <w:div w:id="1254782987">
      <w:marLeft w:val="0"/>
      <w:marRight w:val="0"/>
      <w:marTop w:val="10"/>
      <w:marBottom w:val="10"/>
      <w:divBdr>
        <w:top w:val="none" w:sz="0" w:space="0" w:color="auto"/>
        <w:left w:val="none" w:sz="0" w:space="0" w:color="auto"/>
        <w:bottom w:val="none" w:sz="0" w:space="0" w:color="auto"/>
        <w:right w:val="none" w:sz="0" w:space="0" w:color="auto"/>
      </w:divBdr>
    </w:div>
    <w:div w:id="1292784450">
      <w:marLeft w:val="0"/>
      <w:marRight w:val="0"/>
      <w:marTop w:val="10"/>
      <w:marBottom w:val="10"/>
      <w:divBdr>
        <w:top w:val="none" w:sz="0" w:space="0" w:color="auto"/>
        <w:left w:val="none" w:sz="0" w:space="0" w:color="auto"/>
        <w:bottom w:val="none" w:sz="0" w:space="0" w:color="auto"/>
        <w:right w:val="none" w:sz="0" w:space="0" w:color="auto"/>
      </w:divBdr>
    </w:div>
    <w:div w:id="1318075192">
      <w:marLeft w:val="0"/>
      <w:marRight w:val="0"/>
      <w:marTop w:val="10"/>
      <w:marBottom w:val="10"/>
      <w:divBdr>
        <w:top w:val="none" w:sz="0" w:space="0" w:color="auto"/>
        <w:left w:val="none" w:sz="0" w:space="0" w:color="auto"/>
        <w:bottom w:val="none" w:sz="0" w:space="0" w:color="auto"/>
        <w:right w:val="none" w:sz="0" w:space="0" w:color="auto"/>
      </w:divBdr>
    </w:div>
    <w:div w:id="1323317655">
      <w:marLeft w:val="0"/>
      <w:marRight w:val="0"/>
      <w:marTop w:val="10"/>
      <w:marBottom w:val="10"/>
      <w:divBdr>
        <w:top w:val="none" w:sz="0" w:space="0" w:color="auto"/>
        <w:left w:val="none" w:sz="0" w:space="0" w:color="auto"/>
        <w:bottom w:val="none" w:sz="0" w:space="0" w:color="auto"/>
        <w:right w:val="none" w:sz="0" w:space="0" w:color="auto"/>
      </w:divBdr>
    </w:div>
    <w:div w:id="1367025092">
      <w:marLeft w:val="0"/>
      <w:marRight w:val="0"/>
      <w:marTop w:val="10"/>
      <w:marBottom w:val="10"/>
      <w:divBdr>
        <w:top w:val="none" w:sz="0" w:space="0" w:color="auto"/>
        <w:left w:val="none" w:sz="0" w:space="0" w:color="auto"/>
        <w:bottom w:val="none" w:sz="0" w:space="0" w:color="auto"/>
        <w:right w:val="none" w:sz="0" w:space="0" w:color="auto"/>
      </w:divBdr>
    </w:div>
    <w:div w:id="1416240514">
      <w:marLeft w:val="0"/>
      <w:marRight w:val="0"/>
      <w:marTop w:val="10"/>
      <w:marBottom w:val="10"/>
      <w:divBdr>
        <w:top w:val="none" w:sz="0" w:space="0" w:color="auto"/>
        <w:left w:val="none" w:sz="0" w:space="0" w:color="auto"/>
        <w:bottom w:val="none" w:sz="0" w:space="0" w:color="auto"/>
        <w:right w:val="none" w:sz="0" w:space="0" w:color="auto"/>
      </w:divBdr>
    </w:div>
    <w:div w:id="1471170950">
      <w:marLeft w:val="0"/>
      <w:marRight w:val="0"/>
      <w:marTop w:val="10"/>
      <w:marBottom w:val="10"/>
      <w:divBdr>
        <w:top w:val="none" w:sz="0" w:space="0" w:color="auto"/>
        <w:left w:val="none" w:sz="0" w:space="0" w:color="auto"/>
        <w:bottom w:val="none" w:sz="0" w:space="0" w:color="auto"/>
        <w:right w:val="none" w:sz="0" w:space="0" w:color="auto"/>
      </w:divBdr>
    </w:div>
    <w:div w:id="1471902016">
      <w:marLeft w:val="0"/>
      <w:marRight w:val="0"/>
      <w:marTop w:val="10"/>
      <w:marBottom w:val="10"/>
      <w:divBdr>
        <w:top w:val="none" w:sz="0" w:space="0" w:color="auto"/>
        <w:left w:val="none" w:sz="0" w:space="0" w:color="auto"/>
        <w:bottom w:val="none" w:sz="0" w:space="0" w:color="auto"/>
        <w:right w:val="none" w:sz="0" w:space="0" w:color="auto"/>
      </w:divBdr>
    </w:div>
    <w:div w:id="1483156345">
      <w:marLeft w:val="0"/>
      <w:marRight w:val="0"/>
      <w:marTop w:val="10"/>
      <w:marBottom w:val="10"/>
      <w:divBdr>
        <w:top w:val="none" w:sz="0" w:space="0" w:color="auto"/>
        <w:left w:val="none" w:sz="0" w:space="0" w:color="auto"/>
        <w:bottom w:val="none" w:sz="0" w:space="0" w:color="auto"/>
        <w:right w:val="none" w:sz="0" w:space="0" w:color="auto"/>
      </w:divBdr>
    </w:div>
    <w:div w:id="1488588483">
      <w:marLeft w:val="0"/>
      <w:marRight w:val="0"/>
      <w:marTop w:val="10"/>
      <w:marBottom w:val="10"/>
      <w:divBdr>
        <w:top w:val="none" w:sz="0" w:space="0" w:color="auto"/>
        <w:left w:val="none" w:sz="0" w:space="0" w:color="auto"/>
        <w:bottom w:val="none" w:sz="0" w:space="0" w:color="auto"/>
        <w:right w:val="none" w:sz="0" w:space="0" w:color="auto"/>
      </w:divBdr>
    </w:div>
    <w:div w:id="1503231338">
      <w:marLeft w:val="0"/>
      <w:marRight w:val="0"/>
      <w:marTop w:val="10"/>
      <w:marBottom w:val="10"/>
      <w:divBdr>
        <w:top w:val="none" w:sz="0" w:space="0" w:color="auto"/>
        <w:left w:val="none" w:sz="0" w:space="0" w:color="auto"/>
        <w:bottom w:val="none" w:sz="0" w:space="0" w:color="auto"/>
        <w:right w:val="none" w:sz="0" w:space="0" w:color="auto"/>
      </w:divBdr>
    </w:div>
    <w:div w:id="1503619101">
      <w:marLeft w:val="0"/>
      <w:marRight w:val="720"/>
      <w:marTop w:val="10"/>
      <w:marBottom w:val="10"/>
      <w:divBdr>
        <w:top w:val="none" w:sz="0" w:space="0" w:color="auto"/>
        <w:left w:val="none" w:sz="0" w:space="0" w:color="auto"/>
        <w:bottom w:val="none" w:sz="0" w:space="0" w:color="auto"/>
        <w:right w:val="none" w:sz="0" w:space="0" w:color="auto"/>
      </w:divBdr>
    </w:div>
    <w:div w:id="1542283227">
      <w:marLeft w:val="0"/>
      <w:marRight w:val="0"/>
      <w:marTop w:val="10"/>
      <w:marBottom w:val="10"/>
      <w:divBdr>
        <w:top w:val="none" w:sz="0" w:space="0" w:color="auto"/>
        <w:left w:val="none" w:sz="0" w:space="0" w:color="auto"/>
        <w:bottom w:val="none" w:sz="0" w:space="0" w:color="auto"/>
        <w:right w:val="none" w:sz="0" w:space="0" w:color="auto"/>
      </w:divBdr>
    </w:div>
    <w:div w:id="1543864267">
      <w:marLeft w:val="0"/>
      <w:marRight w:val="0"/>
      <w:marTop w:val="10"/>
      <w:marBottom w:val="10"/>
      <w:divBdr>
        <w:top w:val="none" w:sz="0" w:space="0" w:color="auto"/>
        <w:left w:val="none" w:sz="0" w:space="0" w:color="auto"/>
        <w:bottom w:val="none" w:sz="0" w:space="0" w:color="auto"/>
        <w:right w:val="none" w:sz="0" w:space="0" w:color="auto"/>
      </w:divBdr>
    </w:div>
    <w:div w:id="1582369282">
      <w:marLeft w:val="0"/>
      <w:marRight w:val="0"/>
      <w:marTop w:val="10"/>
      <w:marBottom w:val="10"/>
      <w:divBdr>
        <w:top w:val="none" w:sz="0" w:space="0" w:color="auto"/>
        <w:left w:val="none" w:sz="0" w:space="0" w:color="auto"/>
        <w:bottom w:val="none" w:sz="0" w:space="0" w:color="auto"/>
        <w:right w:val="none" w:sz="0" w:space="0" w:color="auto"/>
      </w:divBdr>
    </w:div>
    <w:div w:id="1588878282">
      <w:marLeft w:val="0"/>
      <w:marRight w:val="0"/>
      <w:marTop w:val="10"/>
      <w:marBottom w:val="10"/>
      <w:divBdr>
        <w:top w:val="none" w:sz="0" w:space="0" w:color="auto"/>
        <w:left w:val="none" w:sz="0" w:space="0" w:color="auto"/>
        <w:bottom w:val="none" w:sz="0" w:space="0" w:color="auto"/>
        <w:right w:val="none" w:sz="0" w:space="0" w:color="auto"/>
      </w:divBdr>
    </w:div>
    <w:div w:id="1593539677">
      <w:marLeft w:val="0"/>
      <w:marRight w:val="0"/>
      <w:marTop w:val="10"/>
      <w:marBottom w:val="10"/>
      <w:divBdr>
        <w:top w:val="none" w:sz="0" w:space="0" w:color="auto"/>
        <w:left w:val="none" w:sz="0" w:space="0" w:color="auto"/>
        <w:bottom w:val="none" w:sz="0" w:space="0" w:color="auto"/>
        <w:right w:val="none" w:sz="0" w:space="0" w:color="auto"/>
      </w:divBdr>
    </w:div>
    <w:div w:id="1608999188">
      <w:marLeft w:val="0"/>
      <w:marRight w:val="0"/>
      <w:marTop w:val="10"/>
      <w:marBottom w:val="10"/>
      <w:divBdr>
        <w:top w:val="none" w:sz="0" w:space="0" w:color="auto"/>
        <w:left w:val="none" w:sz="0" w:space="0" w:color="auto"/>
        <w:bottom w:val="none" w:sz="0" w:space="0" w:color="auto"/>
        <w:right w:val="none" w:sz="0" w:space="0" w:color="auto"/>
      </w:divBdr>
    </w:div>
    <w:div w:id="1609049408">
      <w:marLeft w:val="0"/>
      <w:marRight w:val="0"/>
      <w:marTop w:val="10"/>
      <w:marBottom w:val="10"/>
      <w:divBdr>
        <w:top w:val="none" w:sz="0" w:space="0" w:color="auto"/>
        <w:left w:val="none" w:sz="0" w:space="0" w:color="auto"/>
        <w:bottom w:val="none" w:sz="0" w:space="0" w:color="auto"/>
        <w:right w:val="none" w:sz="0" w:space="0" w:color="auto"/>
      </w:divBdr>
    </w:div>
    <w:div w:id="1620986446">
      <w:marLeft w:val="0"/>
      <w:marRight w:val="0"/>
      <w:marTop w:val="10"/>
      <w:marBottom w:val="10"/>
      <w:divBdr>
        <w:top w:val="none" w:sz="0" w:space="0" w:color="auto"/>
        <w:left w:val="none" w:sz="0" w:space="0" w:color="auto"/>
        <w:bottom w:val="none" w:sz="0" w:space="0" w:color="auto"/>
        <w:right w:val="none" w:sz="0" w:space="0" w:color="auto"/>
      </w:divBdr>
    </w:div>
    <w:div w:id="1630474712">
      <w:marLeft w:val="0"/>
      <w:marRight w:val="0"/>
      <w:marTop w:val="10"/>
      <w:marBottom w:val="10"/>
      <w:divBdr>
        <w:top w:val="none" w:sz="0" w:space="0" w:color="auto"/>
        <w:left w:val="none" w:sz="0" w:space="0" w:color="auto"/>
        <w:bottom w:val="none" w:sz="0" w:space="0" w:color="auto"/>
        <w:right w:val="none" w:sz="0" w:space="0" w:color="auto"/>
      </w:divBdr>
    </w:div>
    <w:div w:id="1647782183">
      <w:marLeft w:val="0"/>
      <w:marRight w:val="0"/>
      <w:marTop w:val="10"/>
      <w:marBottom w:val="10"/>
      <w:divBdr>
        <w:top w:val="none" w:sz="0" w:space="0" w:color="auto"/>
        <w:left w:val="none" w:sz="0" w:space="0" w:color="auto"/>
        <w:bottom w:val="none" w:sz="0" w:space="0" w:color="auto"/>
        <w:right w:val="none" w:sz="0" w:space="0" w:color="auto"/>
      </w:divBdr>
    </w:div>
    <w:div w:id="1727293954">
      <w:marLeft w:val="0"/>
      <w:marRight w:val="0"/>
      <w:marTop w:val="10"/>
      <w:marBottom w:val="10"/>
      <w:divBdr>
        <w:top w:val="none" w:sz="0" w:space="0" w:color="auto"/>
        <w:left w:val="none" w:sz="0" w:space="0" w:color="auto"/>
        <w:bottom w:val="none" w:sz="0" w:space="0" w:color="auto"/>
        <w:right w:val="none" w:sz="0" w:space="0" w:color="auto"/>
      </w:divBdr>
    </w:div>
    <w:div w:id="1733894309">
      <w:marLeft w:val="0"/>
      <w:marRight w:val="0"/>
      <w:marTop w:val="10"/>
      <w:marBottom w:val="10"/>
      <w:divBdr>
        <w:top w:val="none" w:sz="0" w:space="0" w:color="auto"/>
        <w:left w:val="none" w:sz="0" w:space="0" w:color="auto"/>
        <w:bottom w:val="none" w:sz="0" w:space="0" w:color="auto"/>
        <w:right w:val="none" w:sz="0" w:space="0" w:color="auto"/>
      </w:divBdr>
    </w:div>
    <w:div w:id="1761828872">
      <w:marLeft w:val="0"/>
      <w:marRight w:val="0"/>
      <w:marTop w:val="10"/>
      <w:marBottom w:val="10"/>
      <w:divBdr>
        <w:top w:val="none" w:sz="0" w:space="0" w:color="auto"/>
        <w:left w:val="none" w:sz="0" w:space="0" w:color="auto"/>
        <w:bottom w:val="none" w:sz="0" w:space="0" w:color="auto"/>
        <w:right w:val="none" w:sz="0" w:space="0" w:color="auto"/>
      </w:divBdr>
    </w:div>
    <w:div w:id="1825317994">
      <w:marLeft w:val="0"/>
      <w:marRight w:val="0"/>
      <w:marTop w:val="10"/>
      <w:marBottom w:val="10"/>
      <w:divBdr>
        <w:top w:val="none" w:sz="0" w:space="0" w:color="auto"/>
        <w:left w:val="none" w:sz="0" w:space="0" w:color="auto"/>
        <w:bottom w:val="none" w:sz="0" w:space="0" w:color="auto"/>
        <w:right w:val="none" w:sz="0" w:space="0" w:color="auto"/>
      </w:divBdr>
    </w:div>
    <w:div w:id="1847940518">
      <w:marLeft w:val="0"/>
      <w:marRight w:val="0"/>
      <w:marTop w:val="10"/>
      <w:marBottom w:val="10"/>
      <w:divBdr>
        <w:top w:val="none" w:sz="0" w:space="0" w:color="auto"/>
        <w:left w:val="none" w:sz="0" w:space="0" w:color="auto"/>
        <w:bottom w:val="none" w:sz="0" w:space="0" w:color="auto"/>
        <w:right w:val="none" w:sz="0" w:space="0" w:color="auto"/>
      </w:divBdr>
    </w:div>
    <w:div w:id="1898740981">
      <w:marLeft w:val="0"/>
      <w:marRight w:val="0"/>
      <w:marTop w:val="10"/>
      <w:marBottom w:val="10"/>
      <w:divBdr>
        <w:top w:val="none" w:sz="0" w:space="0" w:color="auto"/>
        <w:left w:val="none" w:sz="0" w:space="0" w:color="auto"/>
        <w:bottom w:val="none" w:sz="0" w:space="0" w:color="auto"/>
        <w:right w:val="none" w:sz="0" w:space="0" w:color="auto"/>
      </w:divBdr>
    </w:div>
    <w:div w:id="1910917526">
      <w:marLeft w:val="0"/>
      <w:marRight w:val="0"/>
      <w:marTop w:val="10"/>
      <w:marBottom w:val="10"/>
      <w:divBdr>
        <w:top w:val="none" w:sz="0" w:space="0" w:color="auto"/>
        <w:left w:val="none" w:sz="0" w:space="0" w:color="auto"/>
        <w:bottom w:val="none" w:sz="0" w:space="0" w:color="auto"/>
        <w:right w:val="none" w:sz="0" w:space="0" w:color="auto"/>
      </w:divBdr>
    </w:div>
    <w:div w:id="1934849445">
      <w:marLeft w:val="0"/>
      <w:marRight w:val="0"/>
      <w:marTop w:val="10"/>
      <w:marBottom w:val="10"/>
      <w:divBdr>
        <w:top w:val="none" w:sz="0" w:space="0" w:color="auto"/>
        <w:left w:val="none" w:sz="0" w:space="0" w:color="auto"/>
        <w:bottom w:val="none" w:sz="0" w:space="0" w:color="auto"/>
        <w:right w:val="none" w:sz="0" w:space="0" w:color="auto"/>
      </w:divBdr>
    </w:div>
    <w:div w:id="2019581301">
      <w:marLeft w:val="0"/>
      <w:marRight w:val="0"/>
      <w:marTop w:val="10"/>
      <w:marBottom w:val="10"/>
      <w:divBdr>
        <w:top w:val="none" w:sz="0" w:space="0" w:color="auto"/>
        <w:left w:val="none" w:sz="0" w:space="0" w:color="auto"/>
        <w:bottom w:val="none" w:sz="0" w:space="0" w:color="auto"/>
        <w:right w:val="none" w:sz="0" w:space="0" w:color="auto"/>
      </w:divBdr>
    </w:div>
    <w:div w:id="2028435713">
      <w:marLeft w:val="0"/>
      <w:marRight w:val="0"/>
      <w:marTop w:val="10"/>
      <w:marBottom w:val="10"/>
      <w:divBdr>
        <w:top w:val="none" w:sz="0" w:space="0" w:color="auto"/>
        <w:left w:val="none" w:sz="0" w:space="0" w:color="auto"/>
        <w:bottom w:val="none" w:sz="0" w:space="0" w:color="auto"/>
        <w:right w:val="none" w:sz="0" w:space="0" w:color="auto"/>
      </w:divBdr>
    </w:div>
    <w:div w:id="2060592673">
      <w:marLeft w:val="0"/>
      <w:marRight w:val="0"/>
      <w:marTop w:val="10"/>
      <w:marBottom w:val="10"/>
      <w:divBdr>
        <w:top w:val="none" w:sz="0" w:space="0" w:color="auto"/>
        <w:left w:val="none" w:sz="0" w:space="0" w:color="auto"/>
        <w:bottom w:val="none" w:sz="0" w:space="0" w:color="auto"/>
        <w:right w:val="none" w:sz="0" w:space="0" w:color="auto"/>
      </w:divBdr>
    </w:div>
    <w:div w:id="2070837716">
      <w:marLeft w:val="0"/>
      <w:marRight w:val="0"/>
      <w:marTop w:val="10"/>
      <w:marBottom w:val="10"/>
      <w:divBdr>
        <w:top w:val="none" w:sz="0" w:space="0" w:color="auto"/>
        <w:left w:val="none" w:sz="0" w:space="0" w:color="auto"/>
        <w:bottom w:val="none" w:sz="0" w:space="0" w:color="auto"/>
        <w:right w:val="none" w:sz="0" w:space="0" w:color="auto"/>
      </w:divBdr>
    </w:div>
    <w:div w:id="2073232966">
      <w:marLeft w:val="0"/>
      <w:marRight w:val="0"/>
      <w:marTop w:val="10"/>
      <w:marBottom w:val="10"/>
      <w:divBdr>
        <w:top w:val="none" w:sz="0" w:space="0" w:color="auto"/>
        <w:left w:val="none" w:sz="0" w:space="0" w:color="auto"/>
        <w:bottom w:val="none" w:sz="0" w:space="0" w:color="auto"/>
        <w:right w:val="none" w:sz="0" w:space="0" w:color="auto"/>
      </w:divBdr>
    </w:div>
    <w:div w:id="2078743137">
      <w:marLeft w:val="0"/>
      <w:marRight w:val="0"/>
      <w:marTop w:val="10"/>
      <w:marBottom w:val="10"/>
      <w:divBdr>
        <w:top w:val="none" w:sz="0" w:space="0" w:color="auto"/>
        <w:left w:val="none" w:sz="0" w:space="0" w:color="auto"/>
        <w:bottom w:val="none" w:sz="0" w:space="0" w:color="auto"/>
        <w:right w:val="none" w:sz="0" w:space="0" w:color="auto"/>
      </w:divBdr>
    </w:div>
    <w:div w:id="2093039246">
      <w:marLeft w:val="0"/>
      <w:marRight w:val="0"/>
      <w:marTop w:val="10"/>
      <w:marBottom w:val="10"/>
      <w:divBdr>
        <w:top w:val="none" w:sz="0" w:space="0" w:color="auto"/>
        <w:left w:val="none" w:sz="0" w:space="0" w:color="auto"/>
        <w:bottom w:val="none" w:sz="0" w:space="0" w:color="auto"/>
        <w:right w:val="none" w:sz="0" w:space="0" w:color="auto"/>
      </w:divBdr>
    </w:div>
    <w:div w:id="2131197249">
      <w:marLeft w:val="0"/>
      <w:marRight w:val="0"/>
      <w:marTop w:val="10"/>
      <w:marBottom w:val="10"/>
      <w:divBdr>
        <w:top w:val="none" w:sz="0" w:space="0" w:color="auto"/>
        <w:left w:val="none" w:sz="0" w:space="0" w:color="auto"/>
        <w:bottom w:val="none" w:sz="0" w:space="0" w:color="auto"/>
        <w:right w:val="none" w:sz="0" w:space="0" w:color="auto"/>
      </w:divBdr>
    </w:div>
    <w:div w:id="21459974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2053</Words>
  <Characters>11706</Characters>
  <Application>Microsoft Office Word</Application>
  <DocSecurity>0</DocSecurity>
  <Lines>97</Lines>
  <Paragraphs>27</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