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10062" w14:textId="77777777" w:rsidR="00DB336C" w:rsidRDefault="00DB336C">
      <w:pPr>
        <w:spacing w:line="500" w:lineRule="atLeast"/>
        <w:jc w:val="center"/>
        <w:divId w:val="57441419"/>
        <w:rPr>
          <w:rFonts w:ascii="黑体" w:eastAsia="黑体" w:hAnsi="黑体"/>
          <w:sz w:val="36"/>
          <w:szCs w:val="36"/>
        </w:rPr>
      </w:pPr>
      <w:r>
        <w:rPr>
          <w:rFonts w:ascii="黑体" w:eastAsia="黑体" w:hAnsi="黑体" w:hint="eastAsia"/>
          <w:sz w:val="36"/>
          <w:szCs w:val="36"/>
        </w:rPr>
        <w:t>广东省广州市黄埔区人民法院</w:t>
      </w:r>
    </w:p>
    <w:p w14:paraId="1828A70A" w14:textId="77777777" w:rsidR="00DB336C" w:rsidRDefault="00DB336C">
      <w:pPr>
        <w:spacing w:line="500" w:lineRule="atLeast"/>
        <w:jc w:val="center"/>
        <w:divId w:val="4951906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9CF2A3" w14:textId="77777777" w:rsidR="00DB336C" w:rsidRDefault="00DB336C">
      <w:pPr>
        <w:spacing w:line="500" w:lineRule="atLeast"/>
        <w:jc w:val="right"/>
        <w:divId w:val="55771560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刑初字</w:t>
      </w:r>
      <w:r>
        <w:rPr>
          <w:rFonts w:hint="eastAsia"/>
          <w:sz w:val="30"/>
          <w:szCs w:val="30"/>
        </w:rPr>
        <w:t>479</w:t>
      </w:r>
      <w:r>
        <w:rPr>
          <w:rFonts w:hint="eastAsia"/>
          <w:sz w:val="30"/>
          <w:szCs w:val="30"/>
        </w:rPr>
        <w:t>号</w:t>
      </w:r>
    </w:p>
    <w:p w14:paraId="22154669" w14:textId="77777777" w:rsidR="00DB336C" w:rsidRDefault="00DB336C">
      <w:pPr>
        <w:spacing w:line="500" w:lineRule="atLeast"/>
        <w:ind w:firstLine="600"/>
        <w:divId w:val="777716958"/>
        <w:rPr>
          <w:rFonts w:hint="eastAsia"/>
          <w:sz w:val="30"/>
          <w:szCs w:val="30"/>
        </w:rPr>
      </w:pPr>
      <w:r>
        <w:rPr>
          <w:rFonts w:hint="eastAsia"/>
          <w:sz w:val="30"/>
          <w:szCs w:val="30"/>
        </w:rPr>
        <w:t>公诉机关广东省广州市黄埔区人民检察院。</w:t>
      </w:r>
    </w:p>
    <w:p w14:paraId="253AF2E7" w14:textId="77777777" w:rsidR="00DB336C" w:rsidRDefault="00DB336C">
      <w:pPr>
        <w:spacing w:line="500" w:lineRule="atLeast"/>
        <w:ind w:firstLine="600"/>
        <w:divId w:val="1224488097"/>
        <w:rPr>
          <w:rFonts w:hint="eastAsia"/>
          <w:sz w:val="30"/>
          <w:szCs w:val="30"/>
        </w:rPr>
      </w:pPr>
      <w:r>
        <w:rPr>
          <w:rFonts w:hint="eastAsia"/>
          <w:sz w:val="30"/>
          <w:szCs w:val="30"/>
        </w:rPr>
        <w:t>被告人钟某某，出生地广东省佛山市，曾任广东省佛山市南海区人民法院丹灶人民法庭庭长，住广东省佛山市南海区。因涉嫌犯滥用职权罪、受贿罪于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日被广东省佛山市南海区人民检察院取保候审，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日被公诉机关取保候审。</w:t>
      </w:r>
    </w:p>
    <w:p w14:paraId="618549B4" w14:textId="77777777" w:rsidR="00DB336C" w:rsidRDefault="00DB336C">
      <w:pPr>
        <w:spacing w:line="500" w:lineRule="atLeast"/>
        <w:ind w:firstLine="600"/>
        <w:divId w:val="334186514"/>
        <w:rPr>
          <w:rFonts w:hint="eastAsia"/>
          <w:sz w:val="30"/>
          <w:szCs w:val="30"/>
        </w:rPr>
      </w:pPr>
      <w:r>
        <w:rPr>
          <w:rFonts w:hint="eastAsia"/>
          <w:sz w:val="30"/>
          <w:szCs w:val="30"/>
        </w:rPr>
        <w:t>辩护人谢明，广东信孚律师事务所律师。</w:t>
      </w:r>
    </w:p>
    <w:p w14:paraId="51696AA9" w14:textId="77777777" w:rsidR="00DB336C" w:rsidRDefault="00DB336C">
      <w:pPr>
        <w:spacing w:line="500" w:lineRule="atLeast"/>
        <w:ind w:firstLine="600"/>
        <w:divId w:val="11884486"/>
        <w:rPr>
          <w:rFonts w:hint="eastAsia"/>
          <w:sz w:val="30"/>
          <w:szCs w:val="30"/>
        </w:rPr>
      </w:pPr>
      <w:r>
        <w:rPr>
          <w:rFonts w:hint="eastAsia"/>
          <w:sz w:val="30"/>
          <w:szCs w:val="30"/>
        </w:rPr>
        <w:t>辩护人林贞彬，广东粤鑫律师事务所律师。</w:t>
      </w:r>
    </w:p>
    <w:p w14:paraId="542DC14A" w14:textId="77777777" w:rsidR="00DB336C" w:rsidRDefault="00DB336C">
      <w:pPr>
        <w:spacing w:line="500" w:lineRule="atLeast"/>
        <w:ind w:firstLine="600"/>
        <w:divId w:val="1886260793"/>
        <w:rPr>
          <w:rFonts w:hint="eastAsia"/>
          <w:sz w:val="30"/>
          <w:szCs w:val="30"/>
        </w:rPr>
      </w:pPr>
      <w:r>
        <w:rPr>
          <w:rFonts w:hint="eastAsia"/>
          <w:sz w:val="30"/>
          <w:szCs w:val="30"/>
        </w:rPr>
        <w:t>公诉机关以穗埔检刑诉</w:t>
      </w:r>
      <w:r>
        <w:rPr>
          <w:rFonts w:hint="eastAsia"/>
          <w:sz w:val="30"/>
          <w:szCs w:val="30"/>
        </w:rPr>
        <w:t>[2016]259</w:t>
      </w:r>
      <w:r>
        <w:rPr>
          <w:rFonts w:hint="eastAsia"/>
          <w:sz w:val="30"/>
          <w:szCs w:val="30"/>
        </w:rPr>
        <w:t>号起诉书指控被告人钟某某犯受贿罪，于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日向本院提起公诉。因本案案情复杂，本院于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日依法将本案由简易程序转为普通程序，组成合议庭，于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日公开开庭审理了本案。公诉机关指派检察员陈雅出庭支持公诉，被告人钟某某及辩护人谢明、林贞彬到庭参加诉讼。现已审理终结。</w:t>
      </w:r>
    </w:p>
    <w:p w14:paraId="7A5D234C" w14:textId="77777777" w:rsidR="00DB336C" w:rsidRDefault="00DB336C">
      <w:pPr>
        <w:spacing w:line="500" w:lineRule="atLeast"/>
        <w:ind w:firstLine="600"/>
        <w:divId w:val="1000698605"/>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年间，被告人钟某某担任广东省佛山市南海区人民法院丹灶法庭（以下简称丹灶法庭）庭长，负责丹灶法庭的全面工作；</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年间，同案人黄某甲（另案处理）担任丹灶法庭书记员，负责执行诉讼保全财产等工作职责。</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年间，被告人钟某某与同案人黄某甲利用具有管理诉讼财产的职务便利，在办理民事诉讼案件的过程中违反诉讼财产保全的有关规定，同意个别债权人擅自处分本应扣押查封的财产，从中收受贿赂款共计人民币</w:t>
      </w:r>
      <w:r>
        <w:rPr>
          <w:rFonts w:hint="eastAsia"/>
          <w:sz w:val="30"/>
          <w:szCs w:val="30"/>
        </w:rPr>
        <w:t>24</w:t>
      </w:r>
      <w:r>
        <w:rPr>
          <w:rFonts w:hint="eastAsia"/>
          <w:sz w:val="30"/>
          <w:szCs w:val="30"/>
        </w:rPr>
        <w:t>万元，其中被告人钟某某分得赃款人民币</w:t>
      </w:r>
      <w:r>
        <w:rPr>
          <w:rFonts w:hint="eastAsia"/>
          <w:sz w:val="30"/>
          <w:szCs w:val="30"/>
        </w:rPr>
        <w:t>13</w:t>
      </w:r>
      <w:r>
        <w:rPr>
          <w:rFonts w:hint="eastAsia"/>
          <w:sz w:val="30"/>
          <w:szCs w:val="30"/>
        </w:rPr>
        <w:t>万元。具体分述如下：</w:t>
      </w:r>
    </w:p>
    <w:p w14:paraId="62201EA2" w14:textId="77777777" w:rsidR="00DB336C" w:rsidRDefault="00DB336C">
      <w:pPr>
        <w:spacing w:line="500" w:lineRule="atLeast"/>
        <w:ind w:firstLine="600"/>
        <w:divId w:val="510722360"/>
        <w:rPr>
          <w:rFonts w:hint="eastAsia"/>
          <w:sz w:val="30"/>
          <w:szCs w:val="30"/>
        </w:rPr>
      </w:pPr>
      <w:r>
        <w:rPr>
          <w:rFonts w:hint="eastAsia"/>
          <w:sz w:val="30"/>
          <w:szCs w:val="30"/>
        </w:rPr>
        <w:lastRenderedPageBreak/>
        <w:t>⒈</w:t>
      </w:r>
      <w:r>
        <w:rPr>
          <w:rFonts w:hint="eastAsia"/>
          <w:sz w:val="30"/>
          <w:szCs w:val="30"/>
        </w:rPr>
        <w:t>2008</w:t>
      </w:r>
      <w:r>
        <w:rPr>
          <w:rFonts w:hint="eastAsia"/>
          <w:sz w:val="30"/>
          <w:szCs w:val="30"/>
        </w:rPr>
        <w:t>年，被告人钟某某与同案人黄某甲在办理佛山市南海百能电器有限公司（以下简称百能公司）被起诉系列案中，违反规定，同意债权人黄某乙以及其代理人李某乙擅自处分百能公司的财产，将已经被查封的共</w:t>
      </w:r>
      <w:r>
        <w:rPr>
          <w:rFonts w:hint="eastAsia"/>
          <w:sz w:val="30"/>
          <w:szCs w:val="30"/>
        </w:rPr>
        <w:t>18</w:t>
      </w:r>
      <w:r>
        <w:rPr>
          <w:rFonts w:hint="eastAsia"/>
          <w:sz w:val="30"/>
          <w:szCs w:val="30"/>
        </w:rPr>
        <w:t>台冲床私自运走并出售。事后，同案人黄某甲收受李某乙所给的贿赂人民币</w:t>
      </w:r>
      <w:r>
        <w:rPr>
          <w:rFonts w:hint="eastAsia"/>
          <w:sz w:val="30"/>
          <w:szCs w:val="30"/>
        </w:rPr>
        <w:t>14</w:t>
      </w:r>
      <w:r>
        <w:rPr>
          <w:rFonts w:hint="eastAsia"/>
          <w:sz w:val="30"/>
          <w:szCs w:val="30"/>
        </w:rPr>
        <w:t>万元，并将其中的人民币</w:t>
      </w:r>
      <w:r>
        <w:rPr>
          <w:rFonts w:hint="eastAsia"/>
          <w:sz w:val="30"/>
          <w:szCs w:val="30"/>
        </w:rPr>
        <w:t>7</w:t>
      </w:r>
      <w:r>
        <w:rPr>
          <w:rFonts w:hint="eastAsia"/>
          <w:sz w:val="30"/>
          <w:szCs w:val="30"/>
        </w:rPr>
        <w:t>万元分给被告人钟某某。</w:t>
      </w:r>
    </w:p>
    <w:p w14:paraId="054408CB" w14:textId="77777777" w:rsidR="00DB336C" w:rsidRDefault="00DB336C">
      <w:pPr>
        <w:spacing w:line="500" w:lineRule="atLeast"/>
        <w:ind w:firstLine="600"/>
        <w:divId w:val="1030494088"/>
        <w:rPr>
          <w:rFonts w:hint="eastAsia"/>
          <w:sz w:val="30"/>
          <w:szCs w:val="30"/>
        </w:rPr>
      </w:pPr>
      <w:r>
        <w:rPr>
          <w:rFonts w:hint="eastAsia"/>
          <w:sz w:val="30"/>
          <w:szCs w:val="30"/>
        </w:rPr>
        <w:t>⒉</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间，被告人钟某某与同案人黄某甲在办理佛山市南海区思科机械设备有限公司（以下简称思科公司）被起诉系列案中，违反规定，同意债权人广东银裕融资担保有限公司（以下简称银裕公司）负责人麦某擅自处分思科公司的财产，将已经被查封的思科公司的冲床、铣床、废铁机械设备私自处理。事后，同案人黄某甲收受麦某给予的贿赂人民币</w:t>
      </w:r>
      <w:r>
        <w:rPr>
          <w:rFonts w:hint="eastAsia"/>
          <w:sz w:val="30"/>
          <w:szCs w:val="30"/>
        </w:rPr>
        <w:t>10</w:t>
      </w:r>
      <w:r>
        <w:rPr>
          <w:rFonts w:hint="eastAsia"/>
          <w:sz w:val="30"/>
          <w:szCs w:val="30"/>
        </w:rPr>
        <w:t>万元，后分给被告人钟某某人民币</w:t>
      </w:r>
      <w:r>
        <w:rPr>
          <w:rFonts w:hint="eastAsia"/>
          <w:sz w:val="30"/>
          <w:szCs w:val="30"/>
        </w:rPr>
        <w:t>6</w:t>
      </w:r>
      <w:r>
        <w:rPr>
          <w:rFonts w:hint="eastAsia"/>
          <w:sz w:val="30"/>
          <w:szCs w:val="30"/>
        </w:rPr>
        <w:t>万元。</w:t>
      </w:r>
    </w:p>
    <w:p w14:paraId="1E12025B" w14:textId="77777777" w:rsidR="00DB336C" w:rsidRDefault="00DB336C">
      <w:pPr>
        <w:spacing w:line="500" w:lineRule="atLeast"/>
        <w:ind w:firstLine="600"/>
        <w:divId w:val="100004507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日，被告人钟某某向佛山市南海区纪检监察部门投案，并在案发后退还赃款人民币</w:t>
      </w:r>
      <w:r>
        <w:rPr>
          <w:rFonts w:hint="eastAsia"/>
          <w:sz w:val="30"/>
          <w:szCs w:val="30"/>
        </w:rPr>
        <w:t>13</w:t>
      </w:r>
      <w:r>
        <w:rPr>
          <w:rFonts w:hint="eastAsia"/>
          <w:sz w:val="30"/>
          <w:szCs w:val="30"/>
        </w:rPr>
        <w:t>万元。</w:t>
      </w:r>
    </w:p>
    <w:p w14:paraId="33F10FC9" w14:textId="77777777" w:rsidR="00DB336C" w:rsidRDefault="00DB336C">
      <w:pPr>
        <w:spacing w:line="500" w:lineRule="atLeast"/>
        <w:ind w:firstLine="600"/>
        <w:divId w:val="2061519201"/>
        <w:rPr>
          <w:rFonts w:hint="eastAsia"/>
          <w:sz w:val="30"/>
          <w:szCs w:val="30"/>
        </w:rPr>
      </w:pPr>
      <w:r>
        <w:rPr>
          <w:rFonts w:hint="eastAsia"/>
          <w:sz w:val="30"/>
          <w:szCs w:val="30"/>
        </w:rPr>
        <w:t>公诉机关认为：被告人钟某某身为国家工作人员，利用职务上的便利，非法收受他人财物，为他人谋取利益，其行为触犯了《中华人民共和国刑法》第三百八十五条第一款、第三百八十六条、第三百八十三条第一款之规定，应当以受贿罪追究其刑事责任。被告人钟某某犯罪以后自动投案，如实供述自己的罪行，是自首，根据《中华人民共和国刑法》第六十七条第一款的规定，可以从轻或者减轻处罚。被告人钟某某犯受贿罪，在提起公诉前如实供述自己罪行、积极退赃，根据《中华人民共和国刑法》第三百八十三条第三款的规定，可以从轻或者减轻处罚。提请本院依法判处。</w:t>
      </w:r>
    </w:p>
    <w:p w14:paraId="41F76ABC" w14:textId="77777777" w:rsidR="00DB336C" w:rsidRDefault="00DB336C">
      <w:pPr>
        <w:spacing w:line="500" w:lineRule="atLeast"/>
        <w:ind w:firstLine="600"/>
        <w:divId w:val="770512170"/>
        <w:rPr>
          <w:rFonts w:hint="eastAsia"/>
          <w:sz w:val="30"/>
          <w:szCs w:val="30"/>
        </w:rPr>
      </w:pPr>
      <w:r>
        <w:rPr>
          <w:rFonts w:hint="eastAsia"/>
          <w:sz w:val="30"/>
          <w:szCs w:val="30"/>
        </w:rPr>
        <w:t>被告人钟某某对公诉机关指控的犯罪事实及罪名无异议。</w:t>
      </w:r>
    </w:p>
    <w:p w14:paraId="4BC68A89" w14:textId="77777777" w:rsidR="00DB336C" w:rsidRDefault="00DB336C">
      <w:pPr>
        <w:spacing w:line="500" w:lineRule="atLeast"/>
        <w:ind w:firstLine="600"/>
        <w:divId w:val="2141990962"/>
        <w:rPr>
          <w:rFonts w:hint="eastAsia"/>
          <w:sz w:val="30"/>
          <w:szCs w:val="30"/>
        </w:rPr>
      </w:pPr>
      <w:r>
        <w:rPr>
          <w:rFonts w:hint="eastAsia"/>
          <w:sz w:val="30"/>
          <w:szCs w:val="30"/>
        </w:rPr>
        <w:t>辩护人谢明提出以下辩护意见：（一）对公诉机关指控的犯罪事实及罪名无异议。（二）被告人钟某某除了起诉书提到的自首、积极退赃的情节外，还具有以下酌定从轻情节：⒈被告人钟某某没有积极追求请托人的回报，属于“事前无约定的事后受财型”受贿，与“索取型”受贿相比，其主观恶性不深。⒉涉案的请托人不具备非法占有之主观故意，被告人钟某某侵犯的只是其他债权人的公平受偿权，而没有侵犯被查封财产所有人的物权或者财产权，故而其犯罪情节较轻，社会危害性并不严重。⒊被告人钟某某从接受组织调查时起，就主动认罪，积极配合侦查机关调查，其悔罪表现明显。⒋被告人钟某某是初犯。综合上述法定和酌定的情节，请求法院对被告人钟某某予以宽大处理，并适用缓刑。</w:t>
      </w:r>
    </w:p>
    <w:p w14:paraId="1ABD7440" w14:textId="77777777" w:rsidR="00DB336C" w:rsidRDefault="00DB336C">
      <w:pPr>
        <w:spacing w:line="500" w:lineRule="atLeast"/>
        <w:ind w:firstLine="600"/>
        <w:divId w:val="134882040"/>
        <w:rPr>
          <w:rFonts w:hint="eastAsia"/>
          <w:sz w:val="30"/>
          <w:szCs w:val="30"/>
        </w:rPr>
      </w:pPr>
      <w:r>
        <w:rPr>
          <w:rFonts w:hint="eastAsia"/>
          <w:sz w:val="30"/>
          <w:szCs w:val="30"/>
        </w:rPr>
        <w:t>辩护人林贞彬提出以下辩护意见：⒈同意前一辩护人的辩护意见。⒉关于法律适用问题。假如法院认为可能适用其他的法律规定，根据相关的法律规定，被告人钟某某的行为都只应构成一罪。建议法院判处被告人钟某某三年以下有期徒刑，并适用缓刑。</w:t>
      </w:r>
    </w:p>
    <w:p w14:paraId="712183DA" w14:textId="77777777" w:rsidR="00DB336C" w:rsidRDefault="00DB336C">
      <w:pPr>
        <w:spacing w:line="500" w:lineRule="atLeast"/>
        <w:ind w:firstLine="600"/>
        <w:divId w:val="64147041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月间，被告人钟某某担任广东省佛山市南海区人民法院丹灶人民法庭（以下简称丹灶法庭）庭长，负责丹灶法庭的全面工作；</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年间，同案人黄某甲（另案处理）担任丹灶法庭书记员，负责执行诉讼保全财产等工作职责。</w:t>
      </w:r>
    </w:p>
    <w:p w14:paraId="2DCC42C6" w14:textId="77777777" w:rsidR="00DB336C" w:rsidRDefault="00DB336C">
      <w:pPr>
        <w:spacing w:line="500" w:lineRule="atLeast"/>
        <w:ind w:firstLine="600"/>
        <w:divId w:val="757680789"/>
        <w:rPr>
          <w:rFonts w:hint="eastAsia"/>
          <w:sz w:val="30"/>
          <w:szCs w:val="30"/>
        </w:rPr>
      </w:pPr>
      <w:r>
        <w:rPr>
          <w:rFonts w:hint="eastAsia"/>
          <w:sz w:val="30"/>
          <w:szCs w:val="30"/>
        </w:rPr>
        <w:t>上述事实，有公诉机关提交并经法庭质证、认证的佛山市南海区人民代表大会常务委员会出具的《关于吴某同志职务任免的通知》、原中共南海市委组织部出具的《关于何某冕等同志任职意见的通知》、《干部履历表》、《南海法院工作规范》、同案人黄某甲的供述、被告人钟某某的供述等证据予以证实，足以认定。</w:t>
      </w:r>
    </w:p>
    <w:p w14:paraId="102A7415" w14:textId="77777777" w:rsidR="00DB336C" w:rsidRDefault="00DB336C">
      <w:pPr>
        <w:spacing w:line="500" w:lineRule="atLeast"/>
        <w:ind w:firstLine="600"/>
        <w:divId w:val="1533885253"/>
        <w:rPr>
          <w:rFonts w:hint="eastAsia"/>
          <w:sz w:val="30"/>
          <w:szCs w:val="30"/>
        </w:rPr>
      </w:pPr>
      <w:r>
        <w:rPr>
          <w:rFonts w:hint="eastAsia"/>
          <w:sz w:val="30"/>
          <w:szCs w:val="30"/>
        </w:rPr>
        <w:t>⒈</w:t>
      </w:r>
      <w:r>
        <w:rPr>
          <w:rFonts w:hint="eastAsia"/>
          <w:sz w:val="30"/>
          <w:szCs w:val="30"/>
        </w:rPr>
        <w:t>2008</w:t>
      </w:r>
      <w:r>
        <w:rPr>
          <w:rFonts w:hint="eastAsia"/>
          <w:sz w:val="30"/>
          <w:szCs w:val="30"/>
        </w:rPr>
        <w:t>年，被告人钟某某与同案人黄某甲在办理佛山市南海百能电器有限公司（以下简称百能公司）被起诉系列案中，利用其具有管理诉讼财产的职务便利，违反规定，同意债权人黄某乙与李某乙擅自将百能公司已经被法院查封的部分冲床私自运走并出售。事后，同案人黄某甲收受李某乙给予的贿赂款人民币</w:t>
      </w:r>
      <w:r>
        <w:rPr>
          <w:rFonts w:hint="eastAsia"/>
          <w:sz w:val="30"/>
          <w:szCs w:val="30"/>
        </w:rPr>
        <w:t>14</w:t>
      </w:r>
      <w:r>
        <w:rPr>
          <w:rFonts w:hint="eastAsia"/>
          <w:sz w:val="30"/>
          <w:szCs w:val="30"/>
        </w:rPr>
        <w:t>万元，并将其中的人民币</w:t>
      </w:r>
      <w:r>
        <w:rPr>
          <w:rFonts w:hint="eastAsia"/>
          <w:sz w:val="30"/>
          <w:szCs w:val="30"/>
        </w:rPr>
        <w:t>7</w:t>
      </w:r>
      <w:r>
        <w:rPr>
          <w:rFonts w:hint="eastAsia"/>
          <w:sz w:val="30"/>
          <w:szCs w:val="30"/>
        </w:rPr>
        <w:t>万元分给被告人钟某某。</w:t>
      </w:r>
    </w:p>
    <w:p w14:paraId="47B40E6A" w14:textId="77777777" w:rsidR="00DB336C" w:rsidRDefault="00DB336C">
      <w:pPr>
        <w:spacing w:line="500" w:lineRule="atLeast"/>
        <w:ind w:firstLine="600"/>
        <w:divId w:val="1883324393"/>
        <w:rPr>
          <w:rFonts w:hint="eastAsia"/>
          <w:sz w:val="30"/>
          <w:szCs w:val="30"/>
        </w:rPr>
      </w:pPr>
      <w:r>
        <w:rPr>
          <w:rFonts w:hint="eastAsia"/>
          <w:sz w:val="30"/>
          <w:szCs w:val="30"/>
        </w:rPr>
        <w:t>上述事实，有公诉机关提交并经法庭质证、认证的证人黄某乙、李某乙的证言、（</w:t>
      </w:r>
      <w:r>
        <w:rPr>
          <w:rFonts w:hint="eastAsia"/>
          <w:sz w:val="30"/>
          <w:szCs w:val="30"/>
        </w:rPr>
        <w:t>2008</w:t>
      </w:r>
      <w:r>
        <w:rPr>
          <w:rFonts w:hint="eastAsia"/>
          <w:sz w:val="30"/>
          <w:szCs w:val="30"/>
        </w:rPr>
        <w:t>）南民二初字第</w:t>
      </w:r>
      <w:r>
        <w:rPr>
          <w:rFonts w:hint="eastAsia"/>
          <w:sz w:val="30"/>
          <w:szCs w:val="30"/>
        </w:rPr>
        <w:t>1481-1</w:t>
      </w:r>
      <w:r>
        <w:rPr>
          <w:rFonts w:hint="eastAsia"/>
          <w:sz w:val="30"/>
          <w:szCs w:val="30"/>
        </w:rPr>
        <w:t>号、第</w:t>
      </w:r>
      <w:r>
        <w:rPr>
          <w:rFonts w:hint="eastAsia"/>
          <w:sz w:val="30"/>
          <w:szCs w:val="30"/>
        </w:rPr>
        <w:t>1507-1</w:t>
      </w:r>
      <w:r>
        <w:rPr>
          <w:rFonts w:hint="eastAsia"/>
          <w:sz w:val="30"/>
          <w:szCs w:val="30"/>
        </w:rPr>
        <w:t>号、第</w:t>
      </w:r>
      <w:r>
        <w:rPr>
          <w:rFonts w:hint="eastAsia"/>
          <w:sz w:val="30"/>
          <w:szCs w:val="30"/>
        </w:rPr>
        <w:t>1508-1</w:t>
      </w:r>
      <w:r>
        <w:rPr>
          <w:rFonts w:hint="eastAsia"/>
          <w:sz w:val="30"/>
          <w:szCs w:val="30"/>
        </w:rPr>
        <w:t>号《民事裁定书》、《查封（扣押）财产清单》、《南海市公物仓公物接收清单》、同案人黄某甲的供述、被告人钟某某的供述等证据予以证实，足以认定。</w:t>
      </w:r>
    </w:p>
    <w:p w14:paraId="6199C89B" w14:textId="77777777" w:rsidR="00DB336C" w:rsidRDefault="00DB336C">
      <w:pPr>
        <w:spacing w:line="500" w:lineRule="atLeast"/>
        <w:ind w:firstLine="600"/>
        <w:divId w:val="2010906627"/>
        <w:rPr>
          <w:rFonts w:hint="eastAsia"/>
          <w:sz w:val="30"/>
          <w:szCs w:val="30"/>
        </w:rPr>
      </w:pPr>
      <w:r>
        <w:rPr>
          <w:rFonts w:hint="eastAsia"/>
          <w:sz w:val="30"/>
          <w:szCs w:val="30"/>
        </w:rPr>
        <w:t>⒉</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间，被告人钟某某与同案人黄某甲在办理佛山市南海区思科机械设备有限公司（以下简称思科公司）被起诉系列案中，利用其具有管理诉讼财产的职务便利，违反规定，同意债权人银裕公司负责人麦某擅自将思科公司已经被法院查封的冲床、铣床、废铁机械设备私自运走并出售。事后，同案人黄某甲收受麦某给予的贿赂款人民币</w:t>
      </w:r>
      <w:r>
        <w:rPr>
          <w:rFonts w:hint="eastAsia"/>
          <w:sz w:val="30"/>
          <w:szCs w:val="30"/>
        </w:rPr>
        <w:t>10</w:t>
      </w:r>
      <w:r>
        <w:rPr>
          <w:rFonts w:hint="eastAsia"/>
          <w:sz w:val="30"/>
          <w:szCs w:val="30"/>
        </w:rPr>
        <w:t>万元，并将其中的人民币</w:t>
      </w:r>
      <w:r>
        <w:rPr>
          <w:rFonts w:hint="eastAsia"/>
          <w:sz w:val="30"/>
          <w:szCs w:val="30"/>
        </w:rPr>
        <w:t>6</w:t>
      </w:r>
      <w:r>
        <w:rPr>
          <w:rFonts w:hint="eastAsia"/>
          <w:sz w:val="30"/>
          <w:szCs w:val="30"/>
        </w:rPr>
        <w:t>万元分给被告人钟某某。</w:t>
      </w:r>
    </w:p>
    <w:p w14:paraId="63B1C2D0" w14:textId="77777777" w:rsidR="00DB336C" w:rsidRDefault="00DB336C">
      <w:pPr>
        <w:spacing w:line="500" w:lineRule="atLeast"/>
        <w:ind w:firstLine="600"/>
        <w:divId w:val="1771923689"/>
        <w:rPr>
          <w:rFonts w:hint="eastAsia"/>
          <w:sz w:val="30"/>
          <w:szCs w:val="30"/>
        </w:rPr>
      </w:pPr>
      <w:r>
        <w:rPr>
          <w:rFonts w:hint="eastAsia"/>
          <w:sz w:val="30"/>
          <w:szCs w:val="30"/>
        </w:rPr>
        <w:t>上述事实，有公诉机关提交并经法庭质证、认证的证人麦某、冯某的证言、（</w:t>
      </w:r>
      <w:r>
        <w:rPr>
          <w:rFonts w:hint="eastAsia"/>
          <w:sz w:val="30"/>
          <w:szCs w:val="30"/>
        </w:rPr>
        <w:t>2010</w:t>
      </w:r>
      <w:r>
        <w:rPr>
          <w:rFonts w:hint="eastAsia"/>
          <w:sz w:val="30"/>
          <w:szCs w:val="30"/>
        </w:rPr>
        <w:t>）南民一初字第</w:t>
      </w:r>
      <w:r>
        <w:rPr>
          <w:rFonts w:hint="eastAsia"/>
          <w:sz w:val="30"/>
          <w:szCs w:val="30"/>
        </w:rPr>
        <w:t>2946-1</w:t>
      </w:r>
      <w:r>
        <w:rPr>
          <w:rFonts w:hint="eastAsia"/>
          <w:sz w:val="30"/>
          <w:szCs w:val="30"/>
        </w:rPr>
        <w:t>号、第</w:t>
      </w:r>
      <w:r>
        <w:rPr>
          <w:rFonts w:hint="eastAsia"/>
          <w:sz w:val="30"/>
          <w:szCs w:val="30"/>
        </w:rPr>
        <w:t>2947-1</w:t>
      </w:r>
      <w:r>
        <w:rPr>
          <w:rFonts w:hint="eastAsia"/>
          <w:sz w:val="30"/>
          <w:szCs w:val="30"/>
        </w:rPr>
        <w:t>号《民事裁定书》、《查封（扣押）财产清单》、《南海市公物仓公物接收清单》、同案人黄某甲的供述、被告人钟某某的供述等证据予以证实，足以认定。</w:t>
      </w:r>
    </w:p>
    <w:p w14:paraId="358BA3F8" w14:textId="77777777" w:rsidR="00DB336C" w:rsidRDefault="00DB336C">
      <w:pPr>
        <w:spacing w:line="500" w:lineRule="atLeast"/>
        <w:ind w:firstLine="600"/>
        <w:divId w:val="1543706389"/>
        <w:rPr>
          <w:rFonts w:hint="eastAsia"/>
          <w:sz w:val="30"/>
          <w:szCs w:val="30"/>
        </w:rPr>
      </w:pPr>
      <w:r>
        <w:rPr>
          <w:rFonts w:hint="eastAsia"/>
          <w:sz w:val="30"/>
          <w:szCs w:val="30"/>
        </w:rPr>
        <w:t>综上，被告人钟某某共收受贿赂款人民币</w:t>
      </w:r>
      <w:r>
        <w:rPr>
          <w:rFonts w:hint="eastAsia"/>
          <w:sz w:val="30"/>
          <w:szCs w:val="30"/>
        </w:rPr>
        <w:t>13</w:t>
      </w:r>
      <w:r>
        <w:rPr>
          <w:rFonts w:hint="eastAsia"/>
          <w:sz w:val="30"/>
          <w:szCs w:val="30"/>
        </w:rPr>
        <w:t>万元。</w:t>
      </w:r>
    </w:p>
    <w:p w14:paraId="491E24FB" w14:textId="77777777" w:rsidR="00DB336C" w:rsidRDefault="00DB336C">
      <w:pPr>
        <w:spacing w:line="500" w:lineRule="atLeast"/>
        <w:ind w:firstLine="600"/>
        <w:divId w:val="24746693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日，被告人钟某某向中国共产党佛山市南海区纪律检查委员会投案，并在案发后向广东省佛山市南海区人民检察院退出赃款人民币</w:t>
      </w:r>
      <w:r>
        <w:rPr>
          <w:rFonts w:hint="eastAsia"/>
          <w:sz w:val="30"/>
          <w:szCs w:val="30"/>
        </w:rPr>
        <w:t>13</w:t>
      </w:r>
      <w:r>
        <w:rPr>
          <w:rFonts w:hint="eastAsia"/>
          <w:sz w:val="30"/>
          <w:szCs w:val="30"/>
        </w:rPr>
        <w:t>万元。</w:t>
      </w:r>
    </w:p>
    <w:p w14:paraId="247D7A64" w14:textId="77777777" w:rsidR="00DB336C" w:rsidRDefault="00DB336C">
      <w:pPr>
        <w:spacing w:line="500" w:lineRule="atLeast"/>
        <w:ind w:firstLine="600"/>
        <w:divId w:val="490174863"/>
        <w:rPr>
          <w:rFonts w:hint="eastAsia"/>
          <w:sz w:val="30"/>
          <w:szCs w:val="30"/>
        </w:rPr>
      </w:pPr>
      <w:r>
        <w:rPr>
          <w:rFonts w:hint="eastAsia"/>
          <w:sz w:val="30"/>
          <w:szCs w:val="30"/>
        </w:rPr>
        <w:t>上述事实以及本案的其他相关事实，有公诉机关提交并经法庭质证、认证的中国共产党佛山市南海区纪律检查委员会出具的《关于钟某某到案的情况说明》、《广东省暂时扣留、冻结财物收据》、户籍材料等证据予以证实。</w:t>
      </w:r>
    </w:p>
    <w:p w14:paraId="7CCD138F" w14:textId="77777777" w:rsidR="00DB336C" w:rsidRDefault="00DB336C">
      <w:pPr>
        <w:spacing w:line="500" w:lineRule="atLeast"/>
        <w:ind w:firstLine="600"/>
        <w:divId w:val="175341038"/>
        <w:rPr>
          <w:rFonts w:hint="eastAsia"/>
          <w:sz w:val="30"/>
          <w:szCs w:val="30"/>
        </w:rPr>
      </w:pPr>
      <w:r>
        <w:rPr>
          <w:rFonts w:hint="eastAsia"/>
          <w:sz w:val="30"/>
          <w:szCs w:val="30"/>
        </w:rPr>
        <w:t>本院认为：被告人钟某某身为国家工作人员，利用职务上的便利，非法收受他人财物，为他人谋取利益，数额较大，其行为已构成受贿罪。公诉机关指控被告人钟某某犯受贿罪的罪名成立，本院予以支持。</w:t>
      </w:r>
    </w:p>
    <w:p w14:paraId="62744EDB" w14:textId="77777777" w:rsidR="00DB336C" w:rsidRDefault="00DB336C">
      <w:pPr>
        <w:spacing w:line="500" w:lineRule="atLeast"/>
        <w:ind w:firstLine="600"/>
        <w:divId w:val="787550925"/>
        <w:rPr>
          <w:rFonts w:hint="eastAsia"/>
          <w:sz w:val="30"/>
          <w:szCs w:val="30"/>
        </w:rPr>
      </w:pPr>
      <w:r>
        <w:rPr>
          <w:rFonts w:hint="eastAsia"/>
          <w:sz w:val="30"/>
          <w:szCs w:val="30"/>
        </w:rPr>
        <w:t>本案查明的量刑情节包括：</w:t>
      </w:r>
      <w:r>
        <w:rPr>
          <w:rFonts w:hint="eastAsia"/>
          <w:sz w:val="30"/>
          <w:szCs w:val="30"/>
        </w:rPr>
        <w:t>1.</w:t>
      </w:r>
      <w:r>
        <w:rPr>
          <w:rFonts w:hint="eastAsia"/>
          <w:sz w:val="30"/>
          <w:szCs w:val="30"/>
        </w:rPr>
        <w:t>被告人钟某某犯罪以后自动投案，如实供述自己的罪行，是自首，根据本案的具体犯罪事实，本院依法对其从轻处罚。</w:t>
      </w:r>
      <w:r>
        <w:rPr>
          <w:rFonts w:hint="eastAsia"/>
          <w:sz w:val="30"/>
          <w:szCs w:val="30"/>
        </w:rPr>
        <w:t>2.</w:t>
      </w:r>
      <w:r>
        <w:rPr>
          <w:rFonts w:hint="eastAsia"/>
          <w:sz w:val="30"/>
          <w:szCs w:val="30"/>
        </w:rPr>
        <w:t>被告人钟某某退出全部违法所得，本院酌情对其从轻处罚。根据被告人钟某某的犯罪情节及其悔罪程度，对其适用缓刑确实不致再危害社会，本院依法对其适用缓刑。</w:t>
      </w:r>
    </w:p>
    <w:p w14:paraId="230215C8" w14:textId="77777777" w:rsidR="00DB336C" w:rsidRDefault="00DB336C">
      <w:pPr>
        <w:spacing w:line="500" w:lineRule="atLeast"/>
        <w:ind w:firstLine="600"/>
        <w:divId w:val="1086612674"/>
        <w:rPr>
          <w:rFonts w:hint="eastAsia"/>
          <w:sz w:val="30"/>
          <w:szCs w:val="30"/>
        </w:rPr>
      </w:pPr>
      <w:r>
        <w:rPr>
          <w:rFonts w:hint="eastAsia"/>
          <w:sz w:val="30"/>
          <w:szCs w:val="30"/>
        </w:rPr>
        <w:t>辩护人提出的辩护意见均经查属实，本院予以采纳。辩护人提出对被告人钟某某适用缓刑的意见与其罪责相适应，本院予以采纳。</w:t>
      </w:r>
    </w:p>
    <w:p w14:paraId="220A548D" w14:textId="77777777" w:rsidR="00DB336C" w:rsidRDefault="00DB336C">
      <w:pPr>
        <w:spacing w:line="500" w:lineRule="atLeast"/>
        <w:ind w:firstLine="600"/>
        <w:divId w:val="91976422"/>
        <w:rPr>
          <w:rFonts w:hint="eastAsia"/>
          <w:sz w:val="30"/>
          <w:szCs w:val="30"/>
        </w:rPr>
      </w:pPr>
      <w:r>
        <w:rPr>
          <w:rFonts w:hint="eastAsia"/>
          <w:sz w:val="30"/>
          <w:szCs w:val="30"/>
        </w:rPr>
        <w:t>综上所述，依照《中华人民共和国刑法》第三百八十五条第一款、第三百八十六条、第三百八十三条第一款第（一）项、第二款、第六十七条第一款、第五十二条、第七十二条第一款及第三款、第七十三条第二款及第三款、第六十四条以及</w:t>
      </w:r>
      <w:r>
        <w:rPr>
          <w:rFonts w:hint="eastAsia"/>
          <w:sz w:val="30"/>
          <w:szCs w:val="30"/>
        </w:rPr>
        <w:t>1997</w:t>
      </w:r>
      <w:r>
        <w:rPr>
          <w:rFonts w:hint="eastAsia"/>
          <w:sz w:val="30"/>
          <w:szCs w:val="30"/>
        </w:rPr>
        <w:t>年修订的《中华人民共和国刑法》第五十三条、《最高人民法院、最高人民检察院关于办理贪污贿赂刑事案件适用法律若干问题的解释》第一条第一款、第十五条第一款、第十九条第一款、《最高人民法院关于处理自首和立功具体应用法律若干问题的解释》第一条、第三条、《最高人民法院、最高人民检察院关于办理职务犯罪案件认定自首、立功等量刑情节若干问题的意见》第一条、《最高人民法院关于适用财产刑若干问题的规定》第一条、第二条第一款、第五条、第八条之规定，判决如下：</w:t>
      </w:r>
    </w:p>
    <w:p w14:paraId="015A7639" w14:textId="77777777" w:rsidR="00DB336C" w:rsidRDefault="00DB336C">
      <w:pPr>
        <w:spacing w:line="500" w:lineRule="atLeast"/>
        <w:ind w:firstLine="600"/>
        <w:divId w:val="67506905"/>
        <w:rPr>
          <w:rFonts w:hint="eastAsia"/>
          <w:sz w:val="30"/>
          <w:szCs w:val="30"/>
        </w:rPr>
      </w:pPr>
      <w:r>
        <w:rPr>
          <w:rFonts w:hint="eastAsia"/>
          <w:sz w:val="30"/>
          <w:szCs w:val="30"/>
        </w:rPr>
        <w:t>一、被告人钟某某犯受贿罪，判处有期徒刑十个月，缓刑一年六个月，并处罚金人民币十万元。</w:t>
      </w:r>
    </w:p>
    <w:p w14:paraId="067629C0" w14:textId="77777777" w:rsidR="00DB336C" w:rsidRDefault="00DB336C">
      <w:pPr>
        <w:spacing w:line="500" w:lineRule="atLeast"/>
        <w:ind w:firstLine="600"/>
        <w:divId w:val="535892281"/>
        <w:rPr>
          <w:rFonts w:hint="eastAsia"/>
          <w:sz w:val="30"/>
          <w:szCs w:val="30"/>
        </w:rPr>
      </w:pPr>
      <w:r>
        <w:rPr>
          <w:rFonts w:hint="eastAsia"/>
          <w:sz w:val="30"/>
          <w:szCs w:val="30"/>
        </w:rPr>
        <w:t>（缓刑考验期限从判决确定之日起计算。罚金于本判决发生法律效力第二日起十五日内一次性向本院缴纳。）</w:t>
      </w:r>
    </w:p>
    <w:p w14:paraId="7E2C5156" w14:textId="77777777" w:rsidR="00DB336C" w:rsidRDefault="00DB336C">
      <w:pPr>
        <w:spacing w:line="500" w:lineRule="atLeast"/>
        <w:ind w:firstLine="600"/>
        <w:divId w:val="1338998242"/>
        <w:rPr>
          <w:rFonts w:hint="eastAsia"/>
          <w:sz w:val="30"/>
          <w:szCs w:val="30"/>
        </w:rPr>
      </w:pPr>
      <w:r>
        <w:rPr>
          <w:rFonts w:hint="eastAsia"/>
          <w:sz w:val="30"/>
          <w:szCs w:val="30"/>
        </w:rPr>
        <w:t>二、追缴被告人钟某某的违法所得人民币</w:t>
      </w:r>
      <w:r>
        <w:rPr>
          <w:rFonts w:hint="eastAsia"/>
          <w:sz w:val="30"/>
          <w:szCs w:val="30"/>
        </w:rPr>
        <w:t>13</w:t>
      </w:r>
      <w:r>
        <w:rPr>
          <w:rFonts w:hint="eastAsia"/>
          <w:sz w:val="30"/>
          <w:szCs w:val="30"/>
        </w:rPr>
        <w:t>万元，上缴国库（由广东省佛山市南海区人民检察院执行）。</w:t>
      </w:r>
    </w:p>
    <w:p w14:paraId="05394A7D" w14:textId="77777777" w:rsidR="00DB336C" w:rsidRDefault="00DB336C">
      <w:pPr>
        <w:spacing w:line="500" w:lineRule="atLeast"/>
        <w:ind w:firstLine="600"/>
        <w:divId w:val="177296928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1EB4367" w14:textId="77777777" w:rsidR="00DB336C" w:rsidRDefault="00DB336C">
      <w:pPr>
        <w:spacing w:line="500" w:lineRule="atLeast"/>
        <w:jc w:val="right"/>
        <w:divId w:val="1608346213"/>
        <w:rPr>
          <w:rFonts w:hint="eastAsia"/>
          <w:sz w:val="30"/>
          <w:szCs w:val="30"/>
        </w:rPr>
      </w:pPr>
      <w:r>
        <w:rPr>
          <w:rFonts w:hint="eastAsia"/>
          <w:sz w:val="30"/>
          <w:szCs w:val="30"/>
        </w:rPr>
        <w:t>审　判　长　　徐文忠</w:t>
      </w:r>
    </w:p>
    <w:p w14:paraId="39857D6B" w14:textId="77777777" w:rsidR="00DB336C" w:rsidRDefault="00DB336C">
      <w:pPr>
        <w:spacing w:line="500" w:lineRule="atLeast"/>
        <w:jc w:val="right"/>
        <w:divId w:val="1270963616"/>
        <w:rPr>
          <w:rFonts w:hint="eastAsia"/>
          <w:sz w:val="30"/>
          <w:szCs w:val="30"/>
        </w:rPr>
      </w:pPr>
      <w:r>
        <w:rPr>
          <w:rFonts w:hint="eastAsia"/>
          <w:sz w:val="30"/>
          <w:szCs w:val="30"/>
        </w:rPr>
        <w:t>人民陪审员　　龙妙娴</w:t>
      </w:r>
    </w:p>
    <w:p w14:paraId="512931C9" w14:textId="77777777" w:rsidR="00DB336C" w:rsidRDefault="00DB336C">
      <w:pPr>
        <w:spacing w:line="500" w:lineRule="atLeast"/>
        <w:jc w:val="right"/>
        <w:divId w:val="1899658422"/>
        <w:rPr>
          <w:rFonts w:hint="eastAsia"/>
          <w:sz w:val="30"/>
          <w:szCs w:val="30"/>
        </w:rPr>
      </w:pPr>
      <w:r>
        <w:rPr>
          <w:rFonts w:hint="eastAsia"/>
          <w:sz w:val="30"/>
          <w:szCs w:val="30"/>
        </w:rPr>
        <w:t>人民陪审员　　谢惠玲</w:t>
      </w:r>
    </w:p>
    <w:p w14:paraId="3467DA8A" w14:textId="77777777" w:rsidR="00DB336C" w:rsidRDefault="00DB336C">
      <w:pPr>
        <w:spacing w:line="500" w:lineRule="atLeast"/>
        <w:jc w:val="right"/>
        <w:divId w:val="2125881824"/>
        <w:rPr>
          <w:rFonts w:hint="eastAsia"/>
          <w:sz w:val="30"/>
          <w:szCs w:val="30"/>
        </w:rPr>
      </w:pPr>
      <w:r>
        <w:rPr>
          <w:rFonts w:hint="eastAsia"/>
          <w:sz w:val="30"/>
          <w:szCs w:val="30"/>
        </w:rPr>
        <w:t>二〇一六年八月二十九日</w:t>
      </w:r>
    </w:p>
    <w:p w14:paraId="0F37B6E7" w14:textId="77777777" w:rsidR="00DB336C" w:rsidRDefault="00DB336C">
      <w:pPr>
        <w:spacing w:line="500" w:lineRule="atLeast"/>
        <w:jc w:val="right"/>
        <w:divId w:val="1946884818"/>
        <w:rPr>
          <w:rFonts w:hint="eastAsia"/>
          <w:sz w:val="30"/>
          <w:szCs w:val="30"/>
        </w:rPr>
      </w:pPr>
      <w:r>
        <w:rPr>
          <w:rFonts w:hint="eastAsia"/>
          <w:sz w:val="30"/>
          <w:szCs w:val="30"/>
        </w:rPr>
        <w:t>书　记　员　　石　妍</w:t>
      </w:r>
    </w:p>
    <w:p w14:paraId="67707C6E" w14:textId="77777777" w:rsidR="00DB336C" w:rsidRDefault="00DB336C">
      <w:pPr>
        <w:spacing w:line="500" w:lineRule="atLeast"/>
        <w:ind w:firstLine="600"/>
        <w:divId w:val="2036421080"/>
        <w:rPr>
          <w:rFonts w:hint="eastAsia"/>
          <w:sz w:val="30"/>
          <w:szCs w:val="30"/>
        </w:rPr>
      </w:pPr>
      <w:r>
        <w:rPr>
          <w:rFonts w:hint="eastAsia"/>
          <w:sz w:val="30"/>
          <w:szCs w:val="30"/>
        </w:rPr>
        <w:t>李倩</w:t>
      </w:r>
    </w:p>
    <w:p w14:paraId="616270DC" w14:textId="77777777" w:rsidR="00DB336C" w:rsidRDefault="00DB336C">
      <w:pPr>
        <w:spacing w:line="500" w:lineRule="atLeast"/>
        <w:ind w:firstLine="600"/>
        <w:divId w:val="2084183354"/>
        <w:rPr>
          <w:rFonts w:hint="eastAsia"/>
          <w:sz w:val="30"/>
          <w:szCs w:val="30"/>
        </w:rPr>
      </w:pPr>
      <w:r>
        <w:rPr>
          <w:rFonts w:hint="eastAsia"/>
          <w:sz w:val="30"/>
          <w:szCs w:val="30"/>
        </w:rPr>
        <w:t>附：本裁判的主要法律依据</w:t>
      </w:r>
    </w:p>
    <w:p w14:paraId="18908D27" w14:textId="77777777" w:rsidR="00DB336C" w:rsidRDefault="00DB336C">
      <w:pPr>
        <w:spacing w:line="500" w:lineRule="atLeast"/>
        <w:ind w:firstLine="600"/>
        <w:divId w:val="1523130826"/>
        <w:rPr>
          <w:rFonts w:hint="eastAsia"/>
          <w:sz w:val="30"/>
          <w:szCs w:val="30"/>
        </w:rPr>
      </w:pPr>
      <w:r>
        <w:rPr>
          <w:rFonts w:hint="eastAsia"/>
          <w:sz w:val="30"/>
          <w:szCs w:val="30"/>
        </w:rPr>
        <w:t>一、《中华人民共和国刑法》</w:t>
      </w:r>
    </w:p>
    <w:p w14:paraId="7C83D3DA" w14:textId="77777777" w:rsidR="00DB336C" w:rsidRDefault="00DB336C">
      <w:pPr>
        <w:spacing w:line="500" w:lineRule="atLeast"/>
        <w:ind w:firstLine="600"/>
        <w:divId w:val="1569338014"/>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6863455C" w14:textId="77777777" w:rsidR="00DB336C" w:rsidRDefault="00DB336C">
      <w:pPr>
        <w:spacing w:line="500" w:lineRule="atLeast"/>
        <w:ind w:firstLine="600"/>
        <w:divId w:val="179254827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368BB4E" w14:textId="77777777" w:rsidR="00DB336C" w:rsidRDefault="00DB336C">
      <w:pPr>
        <w:spacing w:line="500" w:lineRule="atLeast"/>
        <w:ind w:firstLine="600"/>
        <w:divId w:val="1089084087"/>
        <w:rPr>
          <w:rFonts w:hint="eastAsia"/>
          <w:sz w:val="30"/>
          <w:szCs w:val="30"/>
        </w:rPr>
      </w:pPr>
      <w:r>
        <w:rPr>
          <w:rFonts w:hint="eastAsia"/>
          <w:sz w:val="30"/>
          <w:szCs w:val="30"/>
        </w:rPr>
        <w:t>第三百八十三条第一款及第二款对犯贪污罪的，根据情节轻重，分别依照下列规定处罚：</w:t>
      </w:r>
    </w:p>
    <w:p w14:paraId="23E673DB" w14:textId="77777777" w:rsidR="00DB336C" w:rsidRDefault="00DB336C">
      <w:pPr>
        <w:spacing w:line="500" w:lineRule="atLeast"/>
        <w:ind w:firstLine="600"/>
        <w:divId w:val="1823229179"/>
        <w:rPr>
          <w:rFonts w:hint="eastAsia"/>
          <w:sz w:val="30"/>
          <w:szCs w:val="30"/>
        </w:rPr>
      </w:pPr>
      <w:r>
        <w:rPr>
          <w:rFonts w:hint="eastAsia"/>
          <w:sz w:val="30"/>
          <w:szCs w:val="30"/>
        </w:rPr>
        <w:t>（一）贪污数额较大或者有其他较重情节的，处三年以下有期徒刑或者拘役，并处罚金。</w:t>
      </w:r>
    </w:p>
    <w:p w14:paraId="5AF76E33" w14:textId="77777777" w:rsidR="00DB336C" w:rsidRDefault="00DB336C">
      <w:pPr>
        <w:spacing w:line="500" w:lineRule="atLeast"/>
        <w:ind w:firstLine="600"/>
        <w:divId w:val="1857498742"/>
        <w:rPr>
          <w:rFonts w:hint="eastAsia"/>
          <w:sz w:val="30"/>
          <w:szCs w:val="30"/>
        </w:rPr>
      </w:pPr>
      <w:r>
        <w:rPr>
          <w:rFonts w:hint="eastAsia"/>
          <w:sz w:val="30"/>
          <w:szCs w:val="30"/>
        </w:rPr>
        <w:t>（二）贪污数额巨大或者有其他严重情节的，处三年以上十年以下有期徒刑，并处罚金或者没收财产。</w:t>
      </w:r>
    </w:p>
    <w:p w14:paraId="614B8BF8" w14:textId="77777777" w:rsidR="00DB336C" w:rsidRDefault="00DB336C">
      <w:pPr>
        <w:spacing w:line="500" w:lineRule="atLeast"/>
        <w:ind w:firstLine="600"/>
        <w:divId w:val="176279812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A458316" w14:textId="77777777" w:rsidR="00DB336C" w:rsidRDefault="00DB336C">
      <w:pPr>
        <w:spacing w:line="500" w:lineRule="atLeast"/>
        <w:ind w:firstLine="600"/>
        <w:divId w:val="1936940042"/>
        <w:rPr>
          <w:rFonts w:hint="eastAsia"/>
          <w:sz w:val="30"/>
          <w:szCs w:val="30"/>
        </w:rPr>
      </w:pPr>
      <w:r>
        <w:rPr>
          <w:rFonts w:hint="eastAsia"/>
          <w:sz w:val="30"/>
          <w:szCs w:val="30"/>
        </w:rPr>
        <w:t>对多次贪污未经处理的，按照累计贪污数额处罚。</w:t>
      </w:r>
    </w:p>
    <w:p w14:paraId="47C29C3D" w14:textId="77777777" w:rsidR="00DB336C" w:rsidRDefault="00DB336C">
      <w:pPr>
        <w:spacing w:line="500" w:lineRule="atLeast"/>
        <w:ind w:firstLine="600"/>
        <w:divId w:val="2142457466"/>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0FF0A150" w14:textId="77777777" w:rsidR="00DB336C" w:rsidRDefault="00DB336C">
      <w:pPr>
        <w:spacing w:line="500" w:lineRule="atLeast"/>
        <w:ind w:firstLine="600"/>
        <w:divId w:val="917521835"/>
        <w:rPr>
          <w:rFonts w:hint="eastAsia"/>
          <w:sz w:val="30"/>
          <w:szCs w:val="30"/>
        </w:rPr>
      </w:pPr>
      <w:r>
        <w:rPr>
          <w:rFonts w:hint="eastAsia"/>
          <w:sz w:val="30"/>
          <w:szCs w:val="30"/>
        </w:rPr>
        <w:t>第五十二条判处罚金，应当根据犯罪情节决定罚金数额。</w:t>
      </w:r>
    </w:p>
    <w:p w14:paraId="1D6922AD" w14:textId="77777777" w:rsidR="00DB336C" w:rsidRDefault="00DB336C">
      <w:pPr>
        <w:spacing w:line="500" w:lineRule="atLeast"/>
        <w:ind w:firstLine="600"/>
        <w:divId w:val="1188758171"/>
        <w:rPr>
          <w:rFonts w:hint="eastAsia"/>
          <w:sz w:val="30"/>
          <w:szCs w:val="30"/>
        </w:rPr>
      </w:pPr>
      <w:r>
        <w:rPr>
          <w:rFonts w:hint="eastAsia"/>
          <w:sz w:val="30"/>
          <w:szCs w:val="30"/>
        </w:rPr>
        <w:t>第七十二条第一款及第三款对于被判处拘役、三年以下有期徒刑的犯罪分子，同时符合下列条件的，可以宣告缓刑，对其中不满十八周岁的人、怀孕的妇女和已满七十五周岁的人，应当宣告缓刑：</w:t>
      </w:r>
    </w:p>
    <w:p w14:paraId="65640B8E" w14:textId="77777777" w:rsidR="00DB336C" w:rsidRDefault="00DB336C">
      <w:pPr>
        <w:spacing w:line="500" w:lineRule="atLeast"/>
        <w:ind w:firstLine="600"/>
        <w:divId w:val="1853644715"/>
        <w:rPr>
          <w:rFonts w:hint="eastAsia"/>
          <w:sz w:val="30"/>
          <w:szCs w:val="30"/>
        </w:rPr>
      </w:pPr>
      <w:r>
        <w:rPr>
          <w:rFonts w:hint="eastAsia"/>
          <w:sz w:val="30"/>
          <w:szCs w:val="30"/>
        </w:rPr>
        <w:t>（一）犯罪情节较轻；</w:t>
      </w:r>
    </w:p>
    <w:p w14:paraId="4A1C3614" w14:textId="77777777" w:rsidR="00DB336C" w:rsidRDefault="00DB336C">
      <w:pPr>
        <w:spacing w:line="500" w:lineRule="atLeast"/>
        <w:ind w:firstLine="600"/>
        <w:divId w:val="1042629607"/>
        <w:rPr>
          <w:rFonts w:hint="eastAsia"/>
          <w:sz w:val="30"/>
          <w:szCs w:val="30"/>
        </w:rPr>
      </w:pPr>
      <w:r>
        <w:rPr>
          <w:rFonts w:hint="eastAsia"/>
          <w:sz w:val="30"/>
          <w:szCs w:val="30"/>
        </w:rPr>
        <w:t>（二）有悔罪表现；</w:t>
      </w:r>
    </w:p>
    <w:p w14:paraId="375381E5" w14:textId="77777777" w:rsidR="00DB336C" w:rsidRDefault="00DB336C">
      <w:pPr>
        <w:spacing w:line="500" w:lineRule="atLeast"/>
        <w:ind w:firstLine="600"/>
        <w:divId w:val="198131037"/>
        <w:rPr>
          <w:rFonts w:hint="eastAsia"/>
          <w:sz w:val="30"/>
          <w:szCs w:val="30"/>
        </w:rPr>
      </w:pPr>
      <w:r>
        <w:rPr>
          <w:rFonts w:hint="eastAsia"/>
          <w:sz w:val="30"/>
          <w:szCs w:val="30"/>
        </w:rPr>
        <w:t>（三）没有再犯罪的危险；</w:t>
      </w:r>
    </w:p>
    <w:p w14:paraId="19AB05DC" w14:textId="77777777" w:rsidR="00DB336C" w:rsidRDefault="00DB336C">
      <w:pPr>
        <w:spacing w:line="500" w:lineRule="atLeast"/>
        <w:ind w:firstLine="600"/>
        <w:divId w:val="1154757072"/>
        <w:rPr>
          <w:rFonts w:hint="eastAsia"/>
          <w:sz w:val="30"/>
          <w:szCs w:val="30"/>
        </w:rPr>
      </w:pPr>
      <w:r>
        <w:rPr>
          <w:rFonts w:hint="eastAsia"/>
          <w:sz w:val="30"/>
          <w:szCs w:val="30"/>
        </w:rPr>
        <w:t>（四）宣告缓刑对所居住社区没有重大不良影响。</w:t>
      </w:r>
    </w:p>
    <w:p w14:paraId="510C9054" w14:textId="77777777" w:rsidR="00DB336C" w:rsidRDefault="00DB336C">
      <w:pPr>
        <w:spacing w:line="500" w:lineRule="atLeast"/>
        <w:ind w:firstLine="600"/>
        <w:divId w:val="293605034"/>
        <w:rPr>
          <w:rFonts w:hint="eastAsia"/>
          <w:sz w:val="30"/>
          <w:szCs w:val="30"/>
        </w:rPr>
      </w:pPr>
      <w:r>
        <w:rPr>
          <w:rFonts w:hint="eastAsia"/>
          <w:sz w:val="30"/>
          <w:szCs w:val="30"/>
        </w:rPr>
        <w:t>被宣告缓刑的犯罪分子，如果被判处附加刑，附加刑仍须执行。</w:t>
      </w:r>
    </w:p>
    <w:p w14:paraId="6A09C453" w14:textId="77777777" w:rsidR="00DB336C" w:rsidRDefault="00DB336C">
      <w:pPr>
        <w:spacing w:line="500" w:lineRule="atLeast"/>
        <w:ind w:firstLine="600"/>
        <w:divId w:val="583995016"/>
        <w:rPr>
          <w:rFonts w:hint="eastAsia"/>
          <w:sz w:val="30"/>
          <w:szCs w:val="30"/>
        </w:rPr>
      </w:pPr>
      <w:r>
        <w:rPr>
          <w:rFonts w:hint="eastAsia"/>
          <w:sz w:val="30"/>
          <w:szCs w:val="30"/>
        </w:rPr>
        <w:t>第七十三条第二款及第三款有期徒刑的缓刑考验期限为原判刑期以上五年以下，但是不能少于一年。</w:t>
      </w:r>
    </w:p>
    <w:p w14:paraId="13BD8DE1" w14:textId="77777777" w:rsidR="00DB336C" w:rsidRDefault="00DB336C">
      <w:pPr>
        <w:spacing w:line="500" w:lineRule="atLeast"/>
        <w:ind w:firstLine="600"/>
        <w:divId w:val="173765299"/>
        <w:rPr>
          <w:rFonts w:hint="eastAsia"/>
          <w:sz w:val="30"/>
          <w:szCs w:val="30"/>
        </w:rPr>
      </w:pPr>
      <w:r>
        <w:rPr>
          <w:rFonts w:hint="eastAsia"/>
          <w:sz w:val="30"/>
          <w:szCs w:val="30"/>
        </w:rPr>
        <w:t>缓刑考验期限，从判决确定之日起计算。</w:t>
      </w:r>
    </w:p>
    <w:p w14:paraId="69F8AF87" w14:textId="77777777" w:rsidR="00DB336C" w:rsidRDefault="00DB336C">
      <w:pPr>
        <w:spacing w:line="500" w:lineRule="atLeast"/>
        <w:ind w:firstLine="600"/>
        <w:divId w:val="1793476996"/>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0472B021" w14:textId="77777777" w:rsidR="00DB336C" w:rsidRDefault="00DB336C">
      <w:pPr>
        <w:spacing w:line="500" w:lineRule="atLeast"/>
        <w:ind w:firstLine="600"/>
        <w:divId w:val="183317603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3EDB8C8C" w14:textId="77777777" w:rsidR="00DB336C" w:rsidRDefault="00DB336C">
      <w:pPr>
        <w:spacing w:line="500" w:lineRule="atLeast"/>
        <w:ind w:firstLine="600"/>
        <w:divId w:val="527181710"/>
        <w:rPr>
          <w:rFonts w:hint="eastAsia"/>
          <w:sz w:val="30"/>
          <w:szCs w:val="30"/>
        </w:rPr>
      </w:pPr>
      <w:r>
        <w:rPr>
          <w:rFonts w:hint="eastAsia"/>
          <w:sz w:val="30"/>
          <w:szCs w:val="30"/>
        </w:rPr>
        <w:t>三、《最高人民法院、最高人民检察院关于办理贪污贿赂刑事案件适用法律若干问题的解释》</w:t>
      </w:r>
    </w:p>
    <w:p w14:paraId="07ABB74C" w14:textId="77777777" w:rsidR="00DB336C" w:rsidRDefault="00DB336C">
      <w:pPr>
        <w:spacing w:line="500" w:lineRule="atLeast"/>
        <w:ind w:firstLine="600"/>
        <w:divId w:val="173808695"/>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61A38951" w14:textId="77777777" w:rsidR="00DB336C" w:rsidRDefault="00DB336C">
      <w:pPr>
        <w:spacing w:line="500" w:lineRule="atLeast"/>
        <w:ind w:firstLine="600"/>
        <w:divId w:val="81029978"/>
        <w:rPr>
          <w:rFonts w:hint="eastAsia"/>
          <w:sz w:val="30"/>
          <w:szCs w:val="30"/>
        </w:rPr>
      </w:pPr>
      <w:r>
        <w:rPr>
          <w:rFonts w:hint="eastAsia"/>
          <w:sz w:val="30"/>
          <w:szCs w:val="30"/>
        </w:rPr>
        <w:t>第十五条第一款对多次受贿未经处理的，累计计算受贿数额。</w:t>
      </w:r>
    </w:p>
    <w:p w14:paraId="59D7D6CB" w14:textId="77777777" w:rsidR="00DB336C" w:rsidRDefault="00DB336C">
      <w:pPr>
        <w:spacing w:line="500" w:lineRule="atLeast"/>
        <w:ind w:firstLine="600"/>
        <w:divId w:val="48765591"/>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85818F1" w14:textId="77777777" w:rsidR="00DB336C" w:rsidRDefault="00DB336C">
      <w:pPr>
        <w:spacing w:line="500" w:lineRule="atLeast"/>
        <w:ind w:firstLine="600"/>
        <w:divId w:val="308899285"/>
        <w:rPr>
          <w:rFonts w:hint="eastAsia"/>
          <w:sz w:val="30"/>
          <w:szCs w:val="30"/>
        </w:rPr>
      </w:pPr>
      <w:r>
        <w:rPr>
          <w:rFonts w:hint="eastAsia"/>
          <w:sz w:val="30"/>
          <w:szCs w:val="30"/>
        </w:rPr>
        <w:t>四、《最高人民法院关于处理自首和立功具体应用法律若干问题的解释》</w:t>
      </w:r>
    </w:p>
    <w:p w14:paraId="76C19E4E" w14:textId="77777777" w:rsidR="00DB336C" w:rsidRDefault="00DB336C">
      <w:pPr>
        <w:spacing w:line="500" w:lineRule="atLeast"/>
        <w:ind w:firstLine="600"/>
        <w:divId w:val="714045137"/>
        <w:rPr>
          <w:rFonts w:hint="eastAsia"/>
          <w:sz w:val="30"/>
          <w:szCs w:val="30"/>
        </w:rPr>
      </w:pPr>
      <w:r>
        <w:rPr>
          <w:rFonts w:hint="eastAsia"/>
          <w:sz w:val="30"/>
          <w:szCs w:val="30"/>
        </w:rPr>
        <w:t>第一条根据刑法第六十七条第一款的规定，犯罪以后自动投案，如实供述自己的罪行的，是自首。</w:t>
      </w:r>
    </w:p>
    <w:p w14:paraId="7CE2FE7C" w14:textId="77777777" w:rsidR="00DB336C" w:rsidRDefault="00DB336C">
      <w:pPr>
        <w:spacing w:line="500" w:lineRule="atLeast"/>
        <w:ind w:firstLine="600"/>
        <w:divId w:val="127790983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B49C778" w14:textId="77777777" w:rsidR="00DB336C" w:rsidRDefault="00DB336C">
      <w:pPr>
        <w:spacing w:line="500" w:lineRule="atLeast"/>
        <w:ind w:firstLine="600"/>
        <w:divId w:val="8869479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48761A23" w14:textId="77777777" w:rsidR="00DB336C" w:rsidRDefault="00DB336C">
      <w:pPr>
        <w:spacing w:line="500" w:lineRule="atLeast"/>
        <w:ind w:firstLine="600"/>
        <w:divId w:val="1810975510"/>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5D59EDB" w14:textId="77777777" w:rsidR="00DB336C" w:rsidRDefault="00DB336C">
      <w:pPr>
        <w:spacing w:line="500" w:lineRule="atLeast"/>
        <w:ind w:firstLine="600"/>
        <w:divId w:val="1010133861"/>
        <w:rPr>
          <w:rFonts w:hint="eastAsia"/>
          <w:sz w:val="30"/>
          <w:szCs w:val="30"/>
        </w:rPr>
      </w:pPr>
      <w:r>
        <w:rPr>
          <w:rFonts w:hint="eastAsia"/>
          <w:sz w:val="30"/>
          <w:szCs w:val="30"/>
        </w:rPr>
        <w:t>犯罪嫌疑人自动投案后又逃跑的，不能认定为自首。</w:t>
      </w:r>
    </w:p>
    <w:p w14:paraId="1F3C3836" w14:textId="77777777" w:rsidR="00DB336C" w:rsidRDefault="00DB336C">
      <w:pPr>
        <w:spacing w:line="500" w:lineRule="atLeast"/>
        <w:ind w:firstLine="600"/>
        <w:divId w:val="776020547"/>
        <w:rPr>
          <w:rFonts w:hint="eastAsia"/>
          <w:sz w:val="30"/>
          <w:szCs w:val="30"/>
        </w:rPr>
      </w:pPr>
      <w:r>
        <w:rPr>
          <w:rFonts w:hint="eastAsia"/>
          <w:sz w:val="30"/>
          <w:szCs w:val="30"/>
        </w:rPr>
        <w:t>（二）如实供述自己的罪行，是指犯罪嫌疑人自动投案后，如实交代自己的主要犯罪事实。</w:t>
      </w:r>
    </w:p>
    <w:p w14:paraId="644544CF" w14:textId="77777777" w:rsidR="00DB336C" w:rsidRDefault="00DB336C">
      <w:pPr>
        <w:spacing w:line="500" w:lineRule="atLeast"/>
        <w:ind w:firstLine="600"/>
        <w:divId w:val="2037079671"/>
        <w:rPr>
          <w:rFonts w:hint="eastAsia"/>
          <w:sz w:val="30"/>
          <w:szCs w:val="30"/>
        </w:rPr>
      </w:pPr>
      <w:r>
        <w:rPr>
          <w:rFonts w:hint="eastAsia"/>
          <w:sz w:val="30"/>
          <w:szCs w:val="30"/>
        </w:rPr>
        <w:t>犯有数罪的犯罪嫌疑人仅如实供述所犯数罪中部分犯罪的，只对如实供述部分犯罪的行为，认定为自首。</w:t>
      </w:r>
    </w:p>
    <w:p w14:paraId="506DA731" w14:textId="77777777" w:rsidR="00DB336C" w:rsidRDefault="00DB336C">
      <w:pPr>
        <w:spacing w:line="500" w:lineRule="atLeast"/>
        <w:ind w:firstLine="600"/>
        <w:divId w:val="63499262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9B3F585" w14:textId="77777777" w:rsidR="00DB336C" w:rsidRDefault="00DB336C">
      <w:pPr>
        <w:spacing w:line="500" w:lineRule="atLeast"/>
        <w:ind w:firstLine="600"/>
        <w:divId w:val="39224044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7DEA651" w14:textId="77777777" w:rsidR="00DB336C" w:rsidRDefault="00DB336C">
      <w:pPr>
        <w:spacing w:line="500" w:lineRule="atLeast"/>
        <w:ind w:firstLine="600"/>
        <w:divId w:val="1320034564"/>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C2554" w14:textId="77777777" w:rsidR="00DC5A0F" w:rsidRDefault="00DC5A0F" w:rsidP="00DC5A0F">
      <w:pPr>
        <w:rPr>
          <w:rFonts w:hint="eastAsia"/>
        </w:rPr>
      </w:pPr>
      <w:r>
        <w:separator/>
      </w:r>
    </w:p>
  </w:endnote>
  <w:endnote w:type="continuationSeparator" w:id="0">
    <w:p w14:paraId="010B9E98" w14:textId="77777777" w:rsidR="00DC5A0F" w:rsidRDefault="00DC5A0F" w:rsidP="00DC5A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4AE20" w14:textId="77777777" w:rsidR="00DC5A0F" w:rsidRDefault="00DC5A0F" w:rsidP="00DC5A0F">
      <w:pPr>
        <w:rPr>
          <w:rFonts w:hint="eastAsia"/>
        </w:rPr>
      </w:pPr>
      <w:r>
        <w:separator/>
      </w:r>
    </w:p>
  </w:footnote>
  <w:footnote w:type="continuationSeparator" w:id="0">
    <w:p w14:paraId="3EFE6DC5" w14:textId="77777777" w:rsidR="00DC5A0F" w:rsidRDefault="00DC5A0F" w:rsidP="00DC5A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5A0F"/>
    <w:rsid w:val="007235DD"/>
    <w:rsid w:val="00DB336C"/>
    <w:rsid w:val="00DC5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EBE49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5A0F"/>
    <w:pPr>
      <w:tabs>
        <w:tab w:val="center" w:pos="4153"/>
        <w:tab w:val="right" w:pos="8306"/>
      </w:tabs>
      <w:snapToGrid w:val="0"/>
      <w:jc w:val="center"/>
    </w:pPr>
    <w:rPr>
      <w:sz w:val="18"/>
      <w:szCs w:val="18"/>
    </w:rPr>
  </w:style>
  <w:style w:type="character" w:customStyle="1" w:styleId="a4">
    <w:name w:val="页眉 字符"/>
    <w:basedOn w:val="a0"/>
    <w:link w:val="a3"/>
    <w:uiPriority w:val="99"/>
    <w:rsid w:val="00DC5A0F"/>
    <w:rPr>
      <w:rFonts w:ascii="宋体" w:eastAsia="宋体" w:hAnsi="宋体" w:cs="宋体"/>
      <w:sz w:val="18"/>
      <w:szCs w:val="18"/>
    </w:rPr>
  </w:style>
  <w:style w:type="paragraph" w:styleId="a5">
    <w:name w:val="footer"/>
    <w:basedOn w:val="a"/>
    <w:link w:val="a6"/>
    <w:uiPriority w:val="99"/>
    <w:unhideWhenUsed/>
    <w:rsid w:val="00DC5A0F"/>
    <w:pPr>
      <w:tabs>
        <w:tab w:val="center" w:pos="4153"/>
        <w:tab w:val="right" w:pos="8306"/>
      </w:tabs>
      <w:snapToGrid w:val="0"/>
    </w:pPr>
    <w:rPr>
      <w:sz w:val="18"/>
      <w:szCs w:val="18"/>
    </w:rPr>
  </w:style>
  <w:style w:type="character" w:customStyle="1" w:styleId="a6">
    <w:name w:val="页脚 字符"/>
    <w:basedOn w:val="a0"/>
    <w:link w:val="a5"/>
    <w:uiPriority w:val="99"/>
    <w:rsid w:val="00DC5A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4486">
      <w:marLeft w:val="0"/>
      <w:marRight w:val="0"/>
      <w:marTop w:val="10"/>
      <w:marBottom w:val="10"/>
      <w:divBdr>
        <w:top w:val="none" w:sz="0" w:space="0" w:color="auto"/>
        <w:left w:val="none" w:sz="0" w:space="0" w:color="auto"/>
        <w:bottom w:val="none" w:sz="0" w:space="0" w:color="auto"/>
        <w:right w:val="none" w:sz="0" w:space="0" w:color="auto"/>
      </w:divBdr>
    </w:div>
    <w:div w:id="48765591">
      <w:marLeft w:val="0"/>
      <w:marRight w:val="0"/>
      <w:marTop w:val="10"/>
      <w:marBottom w:val="10"/>
      <w:divBdr>
        <w:top w:val="none" w:sz="0" w:space="0" w:color="auto"/>
        <w:left w:val="none" w:sz="0" w:space="0" w:color="auto"/>
        <w:bottom w:val="none" w:sz="0" w:space="0" w:color="auto"/>
        <w:right w:val="none" w:sz="0" w:space="0" w:color="auto"/>
      </w:divBdr>
    </w:div>
    <w:div w:id="57441419">
      <w:marLeft w:val="0"/>
      <w:marRight w:val="0"/>
      <w:marTop w:val="10"/>
      <w:marBottom w:val="10"/>
      <w:divBdr>
        <w:top w:val="none" w:sz="0" w:space="0" w:color="auto"/>
        <w:left w:val="none" w:sz="0" w:space="0" w:color="auto"/>
        <w:bottom w:val="none" w:sz="0" w:space="0" w:color="auto"/>
        <w:right w:val="none" w:sz="0" w:space="0" w:color="auto"/>
      </w:divBdr>
    </w:div>
    <w:div w:id="67506905">
      <w:marLeft w:val="0"/>
      <w:marRight w:val="0"/>
      <w:marTop w:val="10"/>
      <w:marBottom w:val="10"/>
      <w:divBdr>
        <w:top w:val="none" w:sz="0" w:space="0" w:color="auto"/>
        <w:left w:val="none" w:sz="0" w:space="0" w:color="auto"/>
        <w:bottom w:val="none" w:sz="0" w:space="0" w:color="auto"/>
        <w:right w:val="none" w:sz="0" w:space="0" w:color="auto"/>
      </w:divBdr>
    </w:div>
    <w:div w:id="81029978">
      <w:marLeft w:val="0"/>
      <w:marRight w:val="0"/>
      <w:marTop w:val="10"/>
      <w:marBottom w:val="10"/>
      <w:divBdr>
        <w:top w:val="none" w:sz="0" w:space="0" w:color="auto"/>
        <w:left w:val="none" w:sz="0" w:space="0" w:color="auto"/>
        <w:bottom w:val="none" w:sz="0" w:space="0" w:color="auto"/>
        <w:right w:val="none" w:sz="0" w:space="0" w:color="auto"/>
      </w:divBdr>
    </w:div>
    <w:div w:id="88694793">
      <w:marLeft w:val="0"/>
      <w:marRight w:val="0"/>
      <w:marTop w:val="10"/>
      <w:marBottom w:val="10"/>
      <w:divBdr>
        <w:top w:val="none" w:sz="0" w:space="0" w:color="auto"/>
        <w:left w:val="none" w:sz="0" w:space="0" w:color="auto"/>
        <w:bottom w:val="none" w:sz="0" w:space="0" w:color="auto"/>
        <w:right w:val="none" w:sz="0" w:space="0" w:color="auto"/>
      </w:divBdr>
    </w:div>
    <w:div w:id="91976422">
      <w:marLeft w:val="0"/>
      <w:marRight w:val="0"/>
      <w:marTop w:val="10"/>
      <w:marBottom w:val="10"/>
      <w:divBdr>
        <w:top w:val="none" w:sz="0" w:space="0" w:color="auto"/>
        <w:left w:val="none" w:sz="0" w:space="0" w:color="auto"/>
        <w:bottom w:val="none" w:sz="0" w:space="0" w:color="auto"/>
        <w:right w:val="none" w:sz="0" w:space="0" w:color="auto"/>
      </w:divBdr>
    </w:div>
    <w:div w:id="134882040">
      <w:marLeft w:val="0"/>
      <w:marRight w:val="0"/>
      <w:marTop w:val="10"/>
      <w:marBottom w:val="10"/>
      <w:divBdr>
        <w:top w:val="none" w:sz="0" w:space="0" w:color="auto"/>
        <w:left w:val="none" w:sz="0" w:space="0" w:color="auto"/>
        <w:bottom w:val="none" w:sz="0" w:space="0" w:color="auto"/>
        <w:right w:val="none" w:sz="0" w:space="0" w:color="auto"/>
      </w:divBdr>
    </w:div>
    <w:div w:id="173765299">
      <w:marLeft w:val="0"/>
      <w:marRight w:val="0"/>
      <w:marTop w:val="10"/>
      <w:marBottom w:val="10"/>
      <w:divBdr>
        <w:top w:val="none" w:sz="0" w:space="0" w:color="auto"/>
        <w:left w:val="none" w:sz="0" w:space="0" w:color="auto"/>
        <w:bottom w:val="none" w:sz="0" w:space="0" w:color="auto"/>
        <w:right w:val="none" w:sz="0" w:space="0" w:color="auto"/>
      </w:divBdr>
    </w:div>
    <w:div w:id="173808695">
      <w:marLeft w:val="0"/>
      <w:marRight w:val="0"/>
      <w:marTop w:val="10"/>
      <w:marBottom w:val="10"/>
      <w:divBdr>
        <w:top w:val="none" w:sz="0" w:space="0" w:color="auto"/>
        <w:left w:val="none" w:sz="0" w:space="0" w:color="auto"/>
        <w:bottom w:val="none" w:sz="0" w:space="0" w:color="auto"/>
        <w:right w:val="none" w:sz="0" w:space="0" w:color="auto"/>
      </w:divBdr>
    </w:div>
    <w:div w:id="175341038">
      <w:marLeft w:val="0"/>
      <w:marRight w:val="0"/>
      <w:marTop w:val="10"/>
      <w:marBottom w:val="10"/>
      <w:divBdr>
        <w:top w:val="none" w:sz="0" w:space="0" w:color="auto"/>
        <w:left w:val="none" w:sz="0" w:space="0" w:color="auto"/>
        <w:bottom w:val="none" w:sz="0" w:space="0" w:color="auto"/>
        <w:right w:val="none" w:sz="0" w:space="0" w:color="auto"/>
      </w:divBdr>
    </w:div>
    <w:div w:id="198131037">
      <w:marLeft w:val="0"/>
      <w:marRight w:val="0"/>
      <w:marTop w:val="10"/>
      <w:marBottom w:val="10"/>
      <w:divBdr>
        <w:top w:val="none" w:sz="0" w:space="0" w:color="auto"/>
        <w:left w:val="none" w:sz="0" w:space="0" w:color="auto"/>
        <w:bottom w:val="none" w:sz="0" w:space="0" w:color="auto"/>
        <w:right w:val="none" w:sz="0" w:space="0" w:color="auto"/>
      </w:divBdr>
    </w:div>
    <w:div w:id="247466936">
      <w:marLeft w:val="0"/>
      <w:marRight w:val="0"/>
      <w:marTop w:val="10"/>
      <w:marBottom w:val="10"/>
      <w:divBdr>
        <w:top w:val="none" w:sz="0" w:space="0" w:color="auto"/>
        <w:left w:val="none" w:sz="0" w:space="0" w:color="auto"/>
        <w:bottom w:val="none" w:sz="0" w:space="0" w:color="auto"/>
        <w:right w:val="none" w:sz="0" w:space="0" w:color="auto"/>
      </w:divBdr>
    </w:div>
    <w:div w:id="293605034">
      <w:marLeft w:val="0"/>
      <w:marRight w:val="0"/>
      <w:marTop w:val="10"/>
      <w:marBottom w:val="10"/>
      <w:divBdr>
        <w:top w:val="none" w:sz="0" w:space="0" w:color="auto"/>
        <w:left w:val="none" w:sz="0" w:space="0" w:color="auto"/>
        <w:bottom w:val="none" w:sz="0" w:space="0" w:color="auto"/>
        <w:right w:val="none" w:sz="0" w:space="0" w:color="auto"/>
      </w:divBdr>
    </w:div>
    <w:div w:id="308899285">
      <w:marLeft w:val="0"/>
      <w:marRight w:val="0"/>
      <w:marTop w:val="10"/>
      <w:marBottom w:val="10"/>
      <w:divBdr>
        <w:top w:val="none" w:sz="0" w:space="0" w:color="auto"/>
        <w:left w:val="none" w:sz="0" w:space="0" w:color="auto"/>
        <w:bottom w:val="none" w:sz="0" w:space="0" w:color="auto"/>
        <w:right w:val="none" w:sz="0" w:space="0" w:color="auto"/>
      </w:divBdr>
    </w:div>
    <w:div w:id="334186514">
      <w:marLeft w:val="0"/>
      <w:marRight w:val="0"/>
      <w:marTop w:val="10"/>
      <w:marBottom w:val="10"/>
      <w:divBdr>
        <w:top w:val="none" w:sz="0" w:space="0" w:color="auto"/>
        <w:left w:val="none" w:sz="0" w:space="0" w:color="auto"/>
        <w:bottom w:val="none" w:sz="0" w:space="0" w:color="auto"/>
        <w:right w:val="none" w:sz="0" w:space="0" w:color="auto"/>
      </w:divBdr>
    </w:div>
    <w:div w:id="392240442">
      <w:marLeft w:val="0"/>
      <w:marRight w:val="0"/>
      <w:marTop w:val="10"/>
      <w:marBottom w:val="10"/>
      <w:divBdr>
        <w:top w:val="none" w:sz="0" w:space="0" w:color="auto"/>
        <w:left w:val="none" w:sz="0" w:space="0" w:color="auto"/>
        <w:bottom w:val="none" w:sz="0" w:space="0" w:color="auto"/>
        <w:right w:val="none" w:sz="0" w:space="0" w:color="auto"/>
      </w:divBdr>
    </w:div>
    <w:div w:id="490174863">
      <w:marLeft w:val="0"/>
      <w:marRight w:val="0"/>
      <w:marTop w:val="10"/>
      <w:marBottom w:val="10"/>
      <w:divBdr>
        <w:top w:val="none" w:sz="0" w:space="0" w:color="auto"/>
        <w:left w:val="none" w:sz="0" w:space="0" w:color="auto"/>
        <w:bottom w:val="none" w:sz="0" w:space="0" w:color="auto"/>
        <w:right w:val="none" w:sz="0" w:space="0" w:color="auto"/>
      </w:divBdr>
    </w:div>
    <w:div w:id="495190684">
      <w:marLeft w:val="0"/>
      <w:marRight w:val="0"/>
      <w:marTop w:val="10"/>
      <w:marBottom w:val="10"/>
      <w:divBdr>
        <w:top w:val="none" w:sz="0" w:space="0" w:color="auto"/>
        <w:left w:val="none" w:sz="0" w:space="0" w:color="auto"/>
        <w:bottom w:val="none" w:sz="0" w:space="0" w:color="auto"/>
        <w:right w:val="none" w:sz="0" w:space="0" w:color="auto"/>
      </w:divBdr>
    </w:div>
    <w:div w:id="510722360">
      <w:marLeft w:val="0"/>
      <w:marRight w:val="0"/>
      <w:marTop w:val="10"/>
      <w:marBottom w:val="10"/>
      <w:divBdr>
        <w:top w:val="none" w:sz="0" w:space="0" w:color="auto"/>
        <w:left w:val="none" w:sz="0" w:space="0" w:color="auto"/>
        <w:bottom w:val="none" w:sz="0" w:space="0" w:color="auto"/>
        <w:right w:val="none" w:sz="0" w:space="0" w:color="auto"/>
      </w:divBdr>
    </w:div>
    <w:div w:id="527181710">
      <w:marLeft w:val="0"/>
      <w:marRight w:val="0"/>
      <w:marTop w:val="10"/>
      <w:marBottom w:val="10"/>
      <w:divBdr>
        <w:top w:val="none" w:sz="0" w:space="0" w:color="auto"/>
        <w:left w:val="none" w:sz="0" w:space="0" w:color="auto"/>
        <w:bottom w:val="none" w:sz="0" w:space="0" w:color="auto"/>
        <w:right w:val="none" w:sz="0" w:space="0" w:color="auto"/>
      </w:divBdr>
    </w:div>
    <w:div w:id="535892281">
      <w:marLeft w:val="0"/>
      <w:marRight w:val="0"/>
      <w:marTop w:val="10"/>
      <w:marBottom w:val="10"/>
      <w:divBdr>
        <w:top w:val="none" w:sz="0" w:space="0" w:color="auto"/>
        <w:left w:val="none" w:sz="0" w:space="0" w:color="auto"/>
        <w:bottom w:val="none" w:sz="0" w:space="0" w:color="auto"/>
        <w:right w:val="none" w:sz="0" w:space="0" w:color="auto"/>
      </w:divBdr>
    </w:div>
    <w:div w:id="557715605">
      <w:marLeft w:val="0"/>
      <w:marRight w:val="0"/>
      <w:marTop w:val="10"/>
      <w:marBottom w:val="10"/>
      <w:divBdr>
        <w:top w:val="none" w:sz="0" w:space="0" w:color="auto"/>
        <w:left w:val="none" w:sz="0" w:space="0" w:color="auto"/>
        <w:bottom w:val="none" w:sz="0" w:space="0" w:color="auto"/>
        <w:right w:val="none" w:sz="0" w:space="0" w:color="auto"/>
      </w:divBdr>
    </w:div>
    <w:div w:id="583995016">
      <w:marLeft w:val="0"/>
      <w:marRight w:val="0"/>
      <w:marTop w:val="10"/>
      <w:marBottom w:val="10"/>
      <w:divBdr>
        <w:top w:val="none" w:sz="0" w:space="0" w:color="auto"/>
        <w:left w:val="none" w:sz="0" w:space="0" w:color="auto"/>
        <w:bottom w:val="none" w:sz="0" w:space="0" w:color="auto"/>
        <w:right w:val="none" w:sz="0" w:space="0" w:color="auto"/>
      </w:divBdr>
    </w:div>
    <w:div w:id="634992624">
      <w:marLeft w:val="0"/>
      <w:marRight w:val="0"/>
      <w:marTop w:val="10"/>
      <w:marBottom w:val="10"/>
      <w:divBdr>
        <w:top w:val="none" w:sz="0" w:space="0" w:color="auto"/>
        <w:left w:val="none" w:sz="0" w:space="0" w:color="auto"/>
        <w:bottom w:val="none" w:sz="0" w:space="0" w:color="auto"/>
        <w:right w:val="none" w:sz="0" w:space="0" w:color="auto"/>
      </w:divBdr>
    </w:div>
    <w:div w:id="641470413">
      <w:marLeft w:val="0"/>
      <w:marRight w:val="0"/>
      <w:marTop w:val="10"/>
      <w:marBottom w:val="10"/>
      <w:divBdr>
        <w:top w:val="none" w:sz="0" w:space="0" w:color="auto"/>
        <w:left w:val="none" w:sz="0" w:space="0" w:color="auto"/>
        <w:bottom w:val="none" w:sz="0" w:space="0" w:color="auto"/>
        <w:right w:val="none" w:sz="0" w:space="0" w:color="auto"/>
      </w:divBdr>
    </w:div>
    <w:div w:id="714045137">
      <w:marLeft w:val="0"/>
      <w:marRight w:val="0"/>
      <w:marTop w:val="10"/>
      <w:marBottom w:val="10"/>
      <w:divBdr>
        <w:top w:val="none" w:sz="0" w:space="0" w:color="auto"/>
        <w:left w:val="none" w:sz="0" w:space="0" w:color="auto"/>
        <w:bottom w:val="none" w:sz="0" w:space="0" w:color="auto"/>
        <w:right w:val="none" w:sz="0" w:space="0" w:color="auto"/>
      </w:divBdr>
    </w:div>
    <w:div w:id="757680789">
      <w:marLeft w:val="0"/>
      <w:marRight w:val="0"/>
      <w:marTop w:val="10"/>
      <w:marBottom w:val="10"/>
      <w:divBdr>
        <w:top w:val="none" w:sz="0" w:space="0" w:color="auto"/>
        <w:left w:val="none" w:sz="0" w:space="0" w:color="auto"/>
        <w:bottom w:val="none" w:sz="0" w:space="0" w:color="auto"/>
        <w:right w:val="none" w:sz="0" w:space="0" w:color="auto"/>
      </w:divBdr>
    </w:div>
    <w:div w:id="770512170">
      <w:marLeft w:val="0"/>
      <w:marRight w:val="0"/>
      <w:marTop w:val="10"/>
      <w:marBottom w:val="10"/>
      <w:divBdr>
        <w:top w:val="none" w:sz="0" w:space="0" w:color="auto"/>
        <w:left w:val="none" w:sz="0" w:space="0" w:color="auto"/>
        <w:bottom w:val="none" w:sz="0" w:space="0" w:color="auto"/>
        <w:right w:val="none" w:sz="0" w:space="0" w:color="auto"/>
      </w:divBdr>
    </w:div>
    <w:div w:id="776020547">
      <w:marLeft w:val="0"/>
      <w:marRight w:val="0"/>
      <w:marTop w:val="10"/>
      <w:marBottom w:val="10"/>
      <w:divBdr>
        <w:top w:val="none" w:sz="0" w:space="0" w:color="auto"/>
        <w:left w:val="none" w:sz="0" w:space="0" w:color="auto"/>
        <w:bottom w:val="none" w:sz="0" w:space="0" w:color="auto"/>
        <w:right w:val="none" w:sz="0" w:space="0" w:color="auto"/>
      </w:divBdr>
    </w:div>
    <w:div w:id="777716958">
      <w:marLeft w:val="0"/>
      <w:marRight w:val="0"/>
      <w:marTop w:val="10"/>
      <w:marBottom w:val="10"/>
      <w:divBdr>
        <w:top w:val="none" w:sz="0" w:space="0" w:color="auto"/>
        <w:left w:val="none" w:sz="0" w:space="0" w:color="auto"/>
        <w:bottom w:val="none" w:sz="0" w:space="0" w:color="auto"/>
        <w:right w:val="none" w:sz="0" w:space="0" w:color="auto"/>
      </w:divBdr>
    </w:div>
    <w:div w:id="787550925">
      <w:marLeft w:val="0"/>
      <w:marRight w:val="0"/>
      <w:marTop w:val="10"/>
      <w:marBottom w:val="10"/>
      <w:divBdr>
        <w:top w:val="none" w:sz="0" w:space="0" w:color="auto"/>
        <w:left w:val="none" w:sz="0" w:space="0" w:color="auto"/>
        <w:bottom w:val="none" w:sz="0" w:space="0" w:color="auto"/>
        <w:right w:val="none" w:sz="0" w:space="0" w:color="auto"/>
      </w:divBdr>
    </w:div>
    <w:div w:id="917521835">
      <w:marLeft w:val="0"/>
      <w:marRight w:val="0"/>
      <w:marTop w:val="10"/>
      <w:marBottom w:val="10"/>
      <w:divBdr>
        <w:top w:val="none" w:sz="0" w:space="0" w:color="auto"/>
        <w:left w:val="none" w:sz="0" w:space="0" w:color="auto"/>
        <w:bottom w:val="none" w:sz="0" w:space="0" w:color="auto"/>
        <w:right w:val="none" w:sz="0" w:space="0" w:color="auto"/>
      </w:divBdr>
    </w:div>
    <w:div w:id="1000045073">
      <w:marLeft w:val="0"/>
      <w:marRight w:val="0"/>
      <w:marTop w:val="10"/>
      <w:marBottom w:val="10"/>
      <w:divBdr>
        <w:top w:val="none" w:sz="0" w:space="0" w:color="auto"/>
        <w:left w:val="none" w:sz="0" w:space="0" w:color="auto"/>
        <w:bottom w:val="none" w:sz="0" w:space="0" w:color="auto"/>
        <w:right w:val="none" w:sz="0" w:space="0" w:color="auto"/>
      </w:divBdr>
    </w:div>
    <w:div w:id="1000698605">
      <w:marLeft w:val="0"/>
      <w:marRight w:val="0"/>
      <w:marTop w:val="10"/>
      <w:marBottom w:val="10"/>
      <w:divBdr>
        <w:top w:val="none" w:sz="0" w:space="0" w:color="auto"/>
        <w:left w:val="none" w:sz="0" w:space="0" w:color="auto"/>
        <w:bottom w:val="none" w:sz="0" w:space="0" w:color="auto"/>
        <w:right w:val="none" w:sz="0" w:space="0" w:color="auto"/>
      </w:divBdr>
    </w:div>
    <w:div w:id="1010133861">
      <w:marLeft w:val="0"/>
      <w:marRight w:val="0"/>
      <w:marTop w:val="10"/>
      <w:marBottom w:val="10"/>
      <w:divBdr>
        <w:top w:val="none" w:sz="0" w:space="0" w:color="auto"/>
        <w:left w:val="none" w:sz="0" w:space="0" w:color="auto"/>
        <w:bottom w:val="none" w:sz="0" w:space="0" w:color="auto"/>
        <w:right w:val="none" w:sz="0" w:space="0" w:color="auto"/>
      </w:divBdr>
    </w:div>
    <w:div w:id="1030494088">
      <w:marLeft w:val="0"/>
      <w:marRight w:val="0"/>
      <w:marTop w:val="10"/>
      <w:marBottom w:val="10"/>
      <w:divBdr>
        <w:top w:val="none" w:sz="0" w:space="0" w:color="auto"/>
        <w:left w:val="none" w:sz="0" w:space="0" w:color="auto"/>
        <w:bottom w:val="none" w:sz="0" w:space="0" w:color="auto"/>
        <w:right w:val="none" w:sz="0" w:space="0" w:color="auto"/>
      </w:divBdr>
    </w:div>
    <w:div w:id="1042629607">
      <w:marLeft w:val="0"/>
      <w:marRight w:val="0"/>
      <w:marTop w:val="10"/>
      <w:marBottom w:val="10"/>
      <w:divBdr>
        <w:top w:val="none" w:sz="0" w:space="0" w:color="auto"/>
        <w:left w:val="none" w:sz="0" w:space="0" w:color="auto"/>
        <w:bottom w:val="none" w:sz="0" w:space="0" w:color="auto"/>
        <w:right w:val="none" w:sz="0" w:space="0" w:color="auto"/>
      </w:divBdr>
    </w:div>
    <w:div w:id="1086612674">
      <w:marLeft w:val="0"/>
      <w:marRight w:val="0"/>
      <w:marTop w:val="10"/>
      <w:marBottom w:val="10"/>
      <w:divBdr>
        <w:top w:val="none" w:sz="0" w:space="0" w:color="auto"/>
        <w:left w:val="none" w:sz="0" w:space="0" w:color="auto"/>
        <w:bottom w:val="none" w:sz="0" w:space="0" w:color="auto"/>
        <w:right w:val="none" w:sz="0" w:space="0" w:color="auto"/>
      </w:divBdr>
    </w:div>
    <w:div w:id="1089084087">
      <w:marLeft w:val="0"/>
      <w:marRight w:val="0"/>
      <w:marTop w:val="10"/>
      <w:marBottom w:val="10"/>
      <w:divBdr>
        <w:top w:val="none" w:sz="0" w:space="0" w:color="auto"/>
        <w:left w:val="none" w:sz="0" w:space="0" w:color="auto"/>
        <w:bottom w:val="none" w:sz="0" w:space="0" w:color="auto"/>
        <w:right w:val="none" w:sz="0" w:space="0" w:color="auto"/>
      </w:divBdr>
    </w:div>
    <w:div w:id="1154757072">
      <w:marLeft w:val="0"/>
      <w:marRight w:val="0"/>
      <w:marTop w:val="10"/>
      <w:marBottom w:val="10"/>
      <w:divBdr>
        <w:top w:val="none" w:sz="0" w:space="0" w:color="auto"/>
        <w:left w:val="none" w:sz="0" w:space="0" w:color="auto"/>
        <w:bottom w:val="none" w:sz="0" w:space="0" w:color="auto"/>
        <w:right w:val="none" w:sz="0" w:space="0" w:color="auto"/>
      </w:divBdr>
    </w:div>
    <w:div w:id="1188758171">
      <w:marLeft w:val="0"/>
      <w:marRight w:val="0"/>
      <w:marTop w:val="10"/>
      <w:marBottom w:val="10"/>
      <w:divBdr>
        <w:top w:val="none" w:sz="0" w:space="0" w:color="auto"/>
        <w:left w:val="none" w:sz="0" w:space="0" w:color="auto"/>
        <w:bottom w:val="none" w:sz="0" w:space="0" w:color="auto"/>
        <w:right w:val="none" w:sz="0" w:space="0" w:color="auto"/>
      </w:divBdr>
    </w:div>
    <w:div w:id="1224488097">
      <w:marLeft w:val="0"/>
      <w:marRight w:val="0"/>
      <w:marTop w:val="10"/>
      <w:marBottom w:val="10"/>
      <w:divBdr>
        <w:top w:val="none" w:sz="0" w:space="0" w:color="auto"/>
        <w:left w:val="none" w:sz="0" w:space="0" w:color="auto"/>
        <w:bottom w:val="none" w:sz="0" w:space="0" w:color="auto"/>
        <w:right w:val="none" w:sz="0" w:space="0" w:color="auto"/>
      </w:divBdr>
    </w:div>
    <w:div w:id="1270963616">
      <w:marLeft w:val="0"/>
      <w:marRight w:val="720"/>
      <w:marTop w:val="10"/>
      <w:marBottom w:val="10"/>
      <w:divBdr>
        <w:top w:val="none" w:sz="0" w:space="0" w:color="auto"/>
        <w:left w:val="none" w:sz="0" w:space="0" w:color="auto"/>
        <w:bottom w:val="none" w:sz="0" w:space="0" w:color="auto"/>
        <w:right w:val="none" w:sz="0" w:space="0" w:color="auto"/>
      </w:divBdr>
    </w:div>
    <w:div w:id="1277909836">
      <w:marLeft w:val="0"/>
      <w:marRight w:val="0"/>
      <w:marTop w:val="10"/>
      <w:marBottom w:val="10"/>
      <w:divBdr>
        <w:top w:val="none" w:sz="0" w:space="0" w:color="auto"/>
        <w:left w:val="none" w:sz="0" w:space="0" w:color="auto"/>
        <w:bottom w:val="none" w:sz="0" w:space="0" w:color="auto"/>
        <w:right w:val="none" w:sz="0" w:space="0" w:color="auto"/>
      </w:divBdr>
    </w:div>
    <w:div w:id="1320034564">
      <w:marLeft w:val="0"/>
      <w:marRight w:val="0"/>
      <w:marTop w:val="10"/>
      <w:marBottom w:val="10"/>
      <w:divBdr>
        <w:top w:val="none" w:sz="0" w:space="0" w:color="auto"/>
        <w:left w:val="none" w:sz="0" w:space="0" w:color="auto"/>
        <w:bottom w:val="none" w:sz="0" w:space="0" w:color="auto"/>
        <w:right w:val="none" w:sz="0" w:space="0" w:color="auto"/>
      </w:divBdr>
    </w:div>
    <w:div w:id="1338998242">
      <w:marLeft w:val="0"/>
      <w:marRight w:val="0"/>
      <w:marTop w:val="10"/>
      <w:marBottom w:val="10"/>
      <w:divBdr>
        <w:top w:val="none" w:sz="0" w:space="0" w:color="auto"/>
        <w:left w:val="none" w:sz="0" w:space="0" w:color="auto"/>
        <w:bottom w:val="none" w:sz="0" w:space="0" w:color="auto"/>
        <w:right w:val="none" w:sz="0" w:space="0" w:color="auto"/>
      </w:divBdr>
    </w:div>
    <w:div w:id="1523130826">
      <w:marLeft w:val="0"/>
      <w:marRight w:val="0"/>
      <w:marTop w:val="10"/>
      <w:marBottom w:val="10"/>
      <w:divBdr>
        <w:top w:val="none" w:sz="0" w:space="0" w:color="auto"/>
        <w:left w:val="none" w:sz="0" w:space="0" w:color="auto"/>
        <w:bottom w:val="none" w:sz="0" w:space="0" w:color="auto"/>
        <w:right w:val="none" w:sz="0" w:space="0" w:color="auto"/>
      </w:divBdr>
    </w:div>
    <w:div w:id="1533885253">
      <w:marLeft w:val="0"/>
      <w:marRight w:val="0"/>
      <w:marTop w:val="10"/>
      <w:marBottom w:val="10"/>
      <w:divBdr>
        <w:top w:val="none" w:sz="0" w:space="0" w:color="auto"/>
        <w:left w:val="none" w:sz="0" w:space="0" w:color="auto"/>
        <w:bottom w:val="none" w:sz="0" w:space="0" w:color="auto"/>
        <w:right w:val="none" w:sz="0" w:space="0" w:color="auto"/>
      </w:divBdr>
    </w:div>
    <w:div w:id="1543706389">
      <w:marLeft w:val="0"/>
      <w:marRight w:val="0"/>
      <w:marTop w:val="10"/>
      <w:marBottom w:val="10"/>
      <w:divBdr>
        <w:top w:val="none" w:sz="0" w:space="0" w:color="auto"/>
        <w:left w:val="none" w:sz="0" w:space="0" w:color="auto"/>
        <w:bottom w:val="none" w:sz="0" w:space="0" w:color="auto"/>
        <w:right w:val="none" w:sz="0" w:space="0" w:color="auto"/>
      </w:divBdr>
    </w:div>
    <w:div w:id="1569338014">
      <w:marLeft w:val="0"/>
      <w:marRight w:val="0"/>
      <w:marTop w:val="10"/>
      <w:marBottom w:val="10"/>
      <w:divBdr>
        <w:top w:val="none" w:sz="0" w:space="0" w:color="auto"/>
        <w:left w:val="none" w:sz="0" w:space="0" w:color="auto"/>
        <w:bottom w:val="none" w:sz="0" w:space="0" w:color="auto"/>
        <w:right w:val="none" w:sz="0" w:space="0" w:color="auto"/>
      </w:divBdr>
    </w:div>
    <w:div w:id="1608346213">
      <w:marLeft w:val="0"/>
      <w:marRight w:val="720"/>
      <w:marTop w:val="10"/>
      <w:marBottom w:val="10"/>
      <w:divBdr>
        <w:top w:val="none" w:sz="0" w:space="0" w:color="auto"/>
        <w:left w:val="none" w:sz="0" w:space="0" w:color="auto"/>
        <w:bottom w:val="none" w:sz="0" w:space="0" w:color="auto"/>
        <w:right w:val="none" w:sz="0" w:space="0" w:color="auto"/>
      </w:divBdr>
    </w:div>
    <w:div w:id="1762798124">
      <w:marLeft w:val="0"/>
      <w:marRight w:val="0"/>
      <w:marTop w:val="10"/>
      <w:marBottom w:val="10"/>
      <w:divBdr>
        <w:top w:val="none" w:sz="0" w:space="0" w:color="auto"/>
        <w:left w:val="none" w:sz="0" w:space="0" w:color="auto"/>
        <w:bottom w:val="none" w:sz="0" w:space="0" w:color="auto"/>
        <w:right w:val="none" w:sz="0" w:space="0" w:color="auto"/>
      </w:divBdr>
    </w:div>
    <w:div w:id="1771923689">
      <w:marLeft w:val="0"/>
      <w:marRight w:val="0"/>
      <w:marTop w:val="10"/>
      <w:marBottom w:val="10"/>
      <w:divBdr>
        <w:top w:val="none" w:sz="0" w:space="0" w:color="auto"/>
        <w:left w:val="none" w:sz="0" w:space="0" w:color="auto"/>
        <w:bottom w:val="none" w:sz="0" w:space="0" w:color="auto"/>
        <w:right w:val="none" w:sz="0" w:space="0" w:color="auto"/>
      </w:divBdr>
    </w:div>
    <w:div w:id="1772969289">
      <w:marLeft w:val="0"/>
      <w:marRight w:val="0"/>
      <w:marTop w:val="10"/>
      <w:marBottom w:val="10"/>
      <w:divBdr>
        <w:top w:val="none" w:sz="0" w:space="0" w:color="auto"/>
        <w:left w:val="none" w:sz="0" w:space="0" w:color="auto"/>
        <w:bottom w:val="none" w:sz="0" w:space="0" w:color="auto"/>
        <w:right w:val="none" w:sz="0" w:space="0" w:color="auto"/>
      </w:divBdr>
    </w:div>
    <w:div w:id="1792548274">
      <w:marLeft w:val="0"/>
      <w:marRight w:val="0"/>
      <w:marTop w:val="10"/>
      <w:marBottom w:val="10"/>
      <w:divBdr>
        <w:top w:val="none" w:sz="0" w:space="0" w:color="auto"/>
        <w:left w:val="none" w:sz="0" w:space="0" w:color="auto"/>
        <w:bottom w:val="none" w:sz="0" w:space="0" w:color="auto"/>
        <w:right w:val="none" w:sz="0" w:space="0" w:color="auto"/>
      </w:divBdr>
    </w:div>
    <w:div w:id="1793476996">
      <w:marLeft w:val="0"/>
      <w:marRight w:val="0"/>
      <w:marTop w:val="10"/>
      <w:marBottom w:val="10"/>
      <w:divBdr>
        <w:top w:val="none" w:sz="0" w:space="0" w:color="auto"/>
        <w:left w:val="none" w:sz="0" w:space="0" w:color="auto"/>
        <w:bottom w:val="none" w:sz="0" w:space="0" w:color="auto"/>
        <w:right w:val="none" w:sz="0" w:space="0" w:color="auto"/>
      </w:divBdr>
    </w:div>
    <w:div w:id="1810975510">
      <w:marLeft w:val="0"/>
      <w:marRight w:val="0"/>
      <w:marTop w:val="10"/>
      <w:marBottom w:val="10"/>
      <w:divBdr>
        <w:top w:val="none" w:sz="0" w:space="0" w:color="auto"/>
        <w:left w:val="none" w:sz="0" w:space="0" w:color="auto"/>
        <w:bottom w:val="none" w:sz="0" w:space="0" w:color="auto"/>
        <w:right w:val="none" w:sz="0" w:space="0" w:color="auto"/>
      </w:divBdr>
    </w:div>
    <w:div w:id="1823229179">
      <w:marLeft w:val="0"/>
      <w:marRight w:val="0"/>
      <w:marTop w:val="10"/>
      <w:marBottom w:val="10"/>
      <w:divBdr>
        <w:top w:val="none" w:sz="0" w:space="0" w:color="auto"/>
        <w:left w:val="none" w:sz="0" w:space="0" w:color="auto"/>
        <w:bottom w:val="none" w:sz="0" w:space="0" w:color="auto"/>
        <w:right w:val="none" w:sz="0" w:space="0" w:color="auto"/>
      </w:divBdr>
    </w:div>
    <w:div w:id="1833176032">
      <w:marLeft w:val="0"/>
      <w:marRight w:val="0"/>
      <w:marTop w:val="10"/>
      <w:marBottom w:val="10"/>
      <w:divBdr>
        <w:top w:val="none" w:sz="0" w:space="0" w:color="auto"/>
        <w:left w:val="none" w:sz="0" w:space="0" w:color="auto"/>
        <w:bottom w:val="none" w:sz="0" w:space="0" w:color="auto"/>
        <w:right w:val="none" w:sz="0" w:space="0" w:color="auto"/>
      </w:divBdr>
    </w:div>
    <w:div w:id="1853644715">
      <w:marLeft w:val="0"/>
      <w:marRight w:val="0"/>
      <w:marTop w:val="10"/>
      <w:marBottom w:val="10"/>
      <w:divBdr>
        <w:top w:val="none" w:sz="0" w:space="0" w:color="auto"/>
        <w:left w:val="none" w:sz="0" w:space="0" w:color="auto"/>
        <w:bottom w:val="none" w:sz="0" w:space="0" w:color="auto"/>
        <w:right w:val="none" w:sz="0" w:space="0" w:color="auto"/>
      </w:divBdr>
    </w:div>
    <w:div w:id="1857498742">
      <w:marLeft w:val="0"/>
      <w:marRight w:val="0"/>
      <w:marTop w:val="10"/>
      <w:marBottom w:val="10"/>
      <w:divBdr>
        <w:top w:val="none" w:sz="0" w:space="0" w:color="auto"/>
        <w:left w:val="none" w:sz="0" w:space="0" w:color="auto"/>
        <w:bottom w:val="none" w:sz="0" w:space="0" w:color="auto"/>
        <w:right w:val="none" w:sz="0" w:space="0" w:color="auto"/>
      </w:divBdr>
    </w:div>
    <w:div w:id="1883324393">
      <w:marLeft w:val="0"/>
      <w:marRight w:val="0"/>
      <w:marTop w:val="10"/>
      <w:marBottom w:val="10"/>
      <w:divBdr>
        <w:top w:val="none" w:sz="0" w:space="0" w:color="auto"/>
        <w:left w:val="none" w:sz="0" w:space="0" w:color="auto"/>
        <w:bottom w:val="none" w:sz="0" w:space="0" w:color="auto"/>
        <w:right w:val="none" w:sz="0" w:space="0" w:color="auto"/>
      </w:divBdr>
    </w:div>
    <w:div w:id="1886260793">
      <w:marLeft w:val="0"/>
      <w:marRight w:val="0"/>
      <w:marTop w:val="10"/>
      <w:marBottom w:val="10"/>
      <w:divBdr>
        <w:top w:val="none" w:sz="0" w:space="0" w:color="auto"/>
        <w:left w:val="none" w:sz="0" w:space="0" w:color="auto"/>
        <w:bottom w:val="none" w:sz="0" w:space="0" w:color="auto"/>
        <w:right w:val="none" w:sz="0" w:space="0" w:color="auto"/>
      </w:divBdr>
    </w:div>
    <w:div w:id="1899658422">
      <w:marLeft w:val="0"/>
      <w:marRight w:val="720"/>
      <w:marTop w:val="10"/>
      <w:marBottom w:val="10"/>
      <w:divBdr>
        <w:top w:val="none" w:sz="0" w:space="0" w:color="auto"/>
        <w:left w:val="none" w:sz="0" w:space="0" w:color="auto"/>
        <w:bottom w:val="none" w:sz="0" w:space="0" w:color="auto"/>
        <w:right w:val="none" w:sz="0" w:space="0" w:color="auto"/>
      </w:divBdr>
    </w:div>
    <w:div w:id="1936940042">
      <w:marLeft w:val="0"/>
      <w:marRight w:val="0"/>
      <w:marTop w:val="10"/>
      <w:marBottom w:val="10"/>
      <w:divBdr>
        <w:top w:val="none" w:sz="0" w:space="0" w:color="auto"/>
        <w:left w:val="none" w:sz="0" w:space="0" w:color="auto"/>
        <w:bottom w:val="none" w:sz="0" w:space="0" w:color="auto"/>
        <w:right w:val="none" w:sz="0" w:space="0" w:color="auto"/>
      </w:divBdr>
    </w:div>
    <w:div w:id="1946884818">
      <w:marLeft w:val="0"/>
      <w:marRight w:val="720"/>
      <w:marTop w:val="10"/>
      <w:marBottom w:val="10"/>
      <w:divBdr>
        <w:top w:val="none" w:sz="0" w:space="0" w:color="auto"/>
        <w:left w:val="none" w:sz="0" w:space="0" w:color="auto"/>
        <w:bottom w:val="none" w:sz="0" w:space="0" w:color="auto"/>
        <w:right w:val="none" w:sz="0" w:space="0" w:color="auto"/>
      </w:divBdr>
    </w:div>
    <w:div w:id="2010906627">
      <w:marLeft w:val="0"/>
      <w:marRight w:val="0"/>
      <w:marTop w:val="10"/>
      <w:marBottom w:val="10"/>
      <w:divBdr>
        <w:top w:val="none" w:sz="0" w:space="0" w:color="auto"/>
        <w:left w:val="none" w:sz="0" w:space="0" w:color="auto"/>
        <w:bottom w:val="none" w:sz="0" w:space="0" w:color="auto"/>
        <w:right w:val="none" w:sz="0" w:space="0" w:color="auto"/>
      </w:divBdr>
    </w:div>
    <w:div w:id="2036421080">
      <w:marLeft w:val="0"/>
      <w:marRight w:val="0"/>
      <w:marTop w:val="10"/>
      <w:marBottom w:val="10"/>
      <w:divBdr>
        <w:top w:val="none" w:sz="0" w:space="0" w:color="auto"/>
        <w:left w:val="none" w:sz="0" w:space="0" w:color="auto"/>
        <w:bottom w:val="none" w:sz="0" w:space="0" w:color="auto"/>
        <w:right w:val="none" w:sz="0" w:space="0" w:color="auto"/>
      </w:divBdr>
    </w:div>
    <w:div w:id="2037079671">
      <w:marLeft w:val="0"/>
      <w:marRight w:val="0"/>
      <w:marTop w:val="10"/>
      <w:marBottom w:val="10"/>
      <w:divBdr>
        <w:top w:val="none" w:sz="0" w:space="0" w:color="auto"/>
        <w:left w:val="none" w:sz="0" w:space="0" w:color="auto"/>
        <w:bottom w:val="none" w:sz="0" w:space="0" w:color="auto"/>
        <w:right w:val="none" w:sz="0" w:space="0" w:color="auto"/>
      </w:divBdr>
    </w:div>
    <w:div w:id="2061519201">
      <w:marLeft w:val="0"/>
      <w:marRight w:val="0"/>
      <w:marTop w:val="10"/>
      <w:marBottom w:val="10"/>
      <w:divBdr>
        <w:top w:val="none" w:sz="0" w:space="0" w:color="auto"/>
        <w:left w:val="none" w:sz="0" w:space="0" w:color="auto"/>
        <w:bottom w:val="none" w:sz="0" w:space="0" w:color="auto"/>
        <w:right w:val="none" w:sz="0" w:space="0" w:color="auto"/>
      </w:divBdr>
    </w:div>
    <w:div w:id="2084183354">
      <w:marLeft w:val="0"/>
      <w:marRight w:val="0"/>
      <w:marTop w:val="10"/>
      <w:marBottom w:val="10"/>
      <w:divBdr>
        <w:top w:val="none" w:sz="0" w:space="0" w:color="auto"/>
        <w:left w:val="none" w:sz="0" w:space="0" w:color="auto"/>
        <w:bottom w:val="none" w:sz="0" w:space="0" w:color="auto"/>
        <w:right w:val="none" w:sz="0" w:space="0" w:color="auto"/>
      </w:divBdr>
    </w:div>
    <w:div w:id="2125881824">
      <w:marLeft w:val="0"/>
      <w:marRight w:val="720"/>
      <w:marTop w:val="10"/>
      <w:marBottom w:val="10"/>
      <w:divBdr>
        <w:top w:val="none" w:sz="0" w:space="0" w:color="auto"/>
        <w:left w:val="none" w:sz="0" w:space="0" w:color="auto"/>
        <w:bottom w:val="none" w:sz="0" w:space="0" w:color="auto"/>
        <w:right w:val="none" w:sz="0" w:space="0" w:color="auto"/>
      </w:divBdr>
    </w:div>
    <w:div w:id="2141990962">
      <w:marLeft w:val="0"/>
      <w:marRight w:val="0"/>
      <w:marTop w:val="10"/>
      <w:marBottom w:val="10"/>
      <w:divBdr>
        <w:top w:val="none" w:sz="0" w:space="0" w:color="auto"/>
        <w:left w:val="none" w:sz="0" w:space="0" w:color="auto"/>
        <w:bottom w:val="none" w:sz="0" w:space="0" w:color="auto"/>
        <w:right w:val="none" w:sz="0" w:space="0" w:color="auto"/>
      </w:divBdr>
    </w:div>
    <w:div w:id="2142457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