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A8C" w:rsidRDefault="00BB3A8C">
      <w:pPr>
        <w:spacing w:line="500" w:lineRule="atLeast"/>
        <w:jc w:val="center"/>
        <w:divId w:val="1723820798"/>
        <w:rPr>
          <w:rFonts w:ascii="黑体" w:eastAsia="黑体" w:hAnsi="黑体"/>
          <w:sz w:val="36"/>
          <w:szCs w:val="36"/>
        </w:rPr>
      </w:pPr>
      <w:r>
        <w:rPr>
          <w:rFonts w:ascii="黑体" w:eastAsia="黑体" w:hAnsi="黑体" w:hint="eastAsia"/>
          <w:sz w:val="36"/>
          <w:szCs w:val="36"/>
        </w:rPr>
        <w:t>广东省广州市越秀区人民法院</w:t>
      </w:r>
    </w:p>
    <w:p w:rsidR="00BB3A8C" w:rsidRDefault="00BB3A8C">
      <w:pPr>
        <w:spacing w:line="500" w:lineRule="atLeast"/>
        <w:jc w:val="center"/>
        <w:divId w:val="12880084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3A8C" w:rsidRDefault="00BB3A8C">
      <w:pPr>
        <w:spacing w:line="500" w:lineRule="atLeast"/>
        <w:jc w:val="right"/>
        <w:divId w:val="211466693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793</w:t>
      </w:r>
      <w:r>
        <w:rPr>
          <w:rFonts w:hint="eastAsia"/>
          <w:sz w:val="30"/>
          <w:szCs w:val="30"/>
        </w:rPr>
        <w:t>号</w:t>
      </w:r>
    </w:p>
    <w:p w:rsidR="00BB3A8C" w:rsidRDefault="00BB3A8C">
      <w:pPr>
        <w:spacing w:line="500" w:lineRule="atLeast"/>
        <w:ind w:firstLine="600"/>
        <w:divId w:val="1875193345"/>
        <w:rPr>
          <w:rFonts w:hint="eastAsia"/>
          <w:sz w:val="30"/>
          <w:szCs w:val="30"/>
        </w:rPr>
      </w:pPr>
      <w:r>
        <w:rPr>
          <w:rFonts w:hint="eastAsia"/>
          <w:sz w:val="30"/>
          <w:szCs w:val="30"/>
        </w:rPr>
        <w:t>公诉机关广东省广州市越秀区人民检察院。</w:t>
      </w:r>
    </w:p>
    <w:p w:rsidR="00BB3A8C" w:rsidRDefault="00BB3A8C">
      <w:pPr>
        <w:spacing w:line="500" w:lineRule="atLeast"/>
        <w:ind w:firstLine="600"/>
        <w:divId w:val="1629697285"/>
        <w:rPr>
          <w:rFonts w:hint="eastAsia"/>
          <w:sz w:val="30"/>
          <w:szCs w:val="30"/>
        </w:rPr>
      </w:pPr>
      <w:r>
        <w:rPr>
          <w:rFonts w:hint="eastAsia"/>
          <w:sz w:val="30"/>
          <w:szCs w:val="30"/>
        </w:rPr>
        <w:t>被告人陈明，男，</w:t>
      </w:r>
      <w:r>
        <w:rPr>
          <w:rFonts w:hint="eastAsia"/>
          <w:sz w:val="30"/>
          <w:szCs w:val="30"/>
        </w:rPr>
        <w:t>1980</w:t>
      </w:r>
      <w:r>
        <w:rPr>
          <w:rFonts w:hint="eastAsia"/>
          <w:sz w:val="30"/>
          <w:szCs w:val="30"/>
        </w:rPr>
        <w:t>年出生，汉族，出生地广东省高州市，文化程度大学本科，中共党员，户籍地广东省高州市，住所地广东省广州市天河区。因本案于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日被取保候审。</w:t>
      </w:r>
    </w:p>
    <w:p w:rsidR="00BB3A8C" w:rsidRDefault="00BB3A8C">
      <w:pPr>
        <w:spacing w:line="500" w:lineRule="atLeast"/>
        <w:ind w:firstLine="600"/>
        <w:divId w:val="533810136"/>
        <w:rPr>
          <w:rFonts w:hint="eastAsia"/>
          <w:sz w:val="30"/>
          <w:szCs w:val="30"/>
        </w:rPr>
      </w:pPr>
      <w:r>
        <w:rPr>
          <w:rFonts w:hint="eastAsia"/>
          <w:sz w:val="30"/>
          <w:szCs w:val="30"/>
        </w:rPr>
        <w:t>辩护人林志雄，广东正大方略律师事务所律师。</w:t>
      </w:r>
    </w:p>
    <w:p w:rsidR="00BB3A8C" w:rsidRDefault="00BB3A8C">
      <w:pPr>
        <w:spacing w:line="500" w:lineRule="atLeast"/>
        <w:ind w:firstLine="600"/>
        <w:divId w:val="708725073"/>
        <w:rPr>
          <w:rFonts w:hint="eastAsia"/>
          <w:sz w:val="30"/>
          <w:szCs w:val="30"/>
        </w:rPr>
      </w:pPr>
      <w:r>
        <w:rPr>
          <w:rFonts w:hint="eastAsia"/>
          <w:sz w:val="30"/>
          <w:szCs w:val="30"/>
        </w:rPr>
        <w:t>广州市越秀区人民检察院以越检刑诉［</w:t>
      </w:r>
      <w:r>
        <w:rPr>
          <w:rFonts w:hint="eastAsia"/>
          <w:sz w:val="30"/>
          <w:szCs w:val="30"/>
        </w:rPr>
        <w:t>2017</w:t>
      </w:r>
      <w:r>
        <w:rPr>
          <w:rFonts w:hint="eastAsia"/>
          <w:sz w:val="30"/>
          <w:szCs w:val="30"/>
        </w:rPr>
        <w:t>］</w:t>
      </w:r>
      <w:r>
        <w:rPr>
          <w:rFonts w:hint="eastAsia"/>
          <w:sz w:val="30"/>
          <w:szCs w:val="30"/>
        </w:rPr>
        <w:t>656</w:t>
      </w:r>
      <w:r>
        <w:rPr>
          <w:rFonts w:hint="eastAsia"/>
          <w:sz w:val="30"/>
          <w:szCs w:val="30"/>
        </w:rPr>
        <w:t>号起诉书指控被告人陈明犯行贿罪，于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日向本院提起公诉。本院依法组成合议庭，公开开庭审理了本案。广州市越秀区人民检察院指派检察员林燕嫔出庭支持公诉，被告人陈明及其辩护人林志雄律师均到庭参与诉讼。现已审理终结。</w:t>
      </w:r>
    </w:p>
    <w:p w:rsidR="00BB3A8C" w:rsidRDefault="00BB3A8C">
      <w:pPr>
        <w:spacing w:line="500" w:lineRule="atLeast"/>
        <w:ind w:firstLine="600"/>
        <w:divId w:val="879587862"/>
        <w:rPr>
          <w:rFonts w:hint="eastAsia"/>
          <w:sz w:val="30"/>
          <w:szCs w:val="30"/>
        </w:rPr>
      </w:pPr>
      <w:r>
        <w:rPr>
          <w:rFonts w:hint="eastAsia"/>
          <w:sz w:val="30"/>
          <w:szCs w:val="30"/>
        </w:rPr>
        <w:t>广东省广州市越秀区人民检察院指控，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年间，广州易宝信息技术有限公司销售人员、副总经理被告人陈明在承接华南师范大学网络教育学院相关项目过程中，为在招投标、验收、结算等环节中谋取不正当利益，先后</w:t>
      </w:r>
      <w:r>
        <w:rPr>
          <w:rFonts w:hint="eastAsia"/>
          <w:sz w:val="30"/>
          <w:szCs w:val="30"/>
        </w:rPr>
        <w:t>4</w:t>
      </w:r>
      <w:r>
        <w:rPr>
          <w:rFonts w:hint="eastAsia"/>
          <w:sz w:val="30"/>
          <w:szCs w:val="30"/>
        </w:rPr>
        <w:t>次向时任该学院技术部部长杨某（另案处理）贿送现金共计人民币</w:t>
      </w:r>
      <w:r>
        <w:rPr>
          <w:rFonts w:hint="eastAsia"/>
          <w:sz w:val="30"/>
          <w:szCs w:val="30"/>
        </w:rPr>
        <w:t>54</w:t>
      </w:r>
      <w:r>
        <w:rPr>
          <w:rFonts w:hint="eastAsia"/>
          <w:sz w:val="30"/>
          <w:szCs w:val="30"/>
        </w:rPr>
        <w:t>万元。</w:t>
      </w:r>
    </w:p>
    <w:p w:rsidR="00BB3A8C" w:rsidRDefault="00BB3A8C">
      <w:pPr>
        <w:spacing w:line="500" w:lineRule="atLeast"/>
        <w:ind w:firstLine="600"/>
        <w:divId w:val="1551651005"/>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日被告人陈明到本院投案自首。</w:t>
      </w:r>
    </w:p>
    <w:p w:rsidR="00BB3A8C" w:rsidRDefault="00BB3A8C">
      <w:pPr>
        <w:spacing w:line="500" w:lineRule="atLeast"/>
        <w:ind w:firstLine="600"/>
        <w:divId w:val="157577834"/>
        <w:rPr>
          <w:rFonts w:hint="eastAsia"/>
          <w:sz w:val="30"/>
          <w:szCs w:val="30"/>
        </w:rPr>
      </w:pPr>
      <w:r>
        <w:rPr>
          <w:rFonts w:hint="eastAsia"/>
          <w:sz w:val="30"/>
          <w:szCs w:val="30"/>
        </w:rPr>
        <w:t>公诉机关随案移交相关证据，认定被告人陈明的行为触犯《中华人民共和国刑法》第三百八十九条第一款的规定，应当以行贿罪追究其刑事责任。被告人陈明犯罪后能自动投案，如实供述自己的罪行，是自首，可以从轻或减轻处罚。公诉机关</w:t>
      </w:r>
      <w:r>
        <w:rPr>
          <w:rFonts w:hint="eastAsia"/>
          <w:sz w:val="30"/>
          <w:szCs w:val="30"/>
        </w:rPr>
        <w:lastRenderedPageBreak/>
        <w:t>建议判处被告人两年以下有期徒刑，适用缓刑，并处罚金，提请本院依法判处。</w:t>
      </w:r>
    </w:p>
    <w:p w:rsidR="00BB3A8C" w:rsidRDefault="00BB3A8C">
      <w:pPr>
        <w:spacing w:line="500" w:lineRule="atLeast"/>
        <w:ind w:firstLine="600"/>
        <w:divId w:val="2072339335"/>
        <w:rPr>
          <w:rFonts w:hint="eastAsia"/>
          <w:sz w:val="30"/>
          <w:szCs w:val="30"/>
        </w:rPr>
      </w:pPr>
      <w:r>
        <w:rPr>
          <w:rFonts w:hint="eastAsia"/>
          <w:sz w:val="30"/>
          <w:szCs w:val="30"/>
        </w:rPr>
        <w:t>被告人陈明及其辩护人对公诉机关指控的犯罪事实及罪名不持异议。其辩护人提出如下辩护意见：第一，被告人陈明具有自首情节，归案后如实供述罪行；第二，被告人陈明已取保候审，对其宽大处理不会对社会造成危害；第三，根据从旧兼从轻的原则，本案在量刑方面不应适用《刑法修正案（九）》，不应适用新法增设的“罚金刑”，且依照旧法，可以对被告人陈明判处免于刑事处罚；第四，即便按照《刑法修正案九》的规定，鉴于陈明在被追诉前主动交代行贿行为，并且其自首后的供述，对于侦破杨某某受贿这一重大案件起关键作用，依法可以对其判处免予刑事处罚；第五，被告人陈明是家庭唯一经济支柱，一旦判处刑罚，将被辞退。请求法院考虑其上述情节及悔罪态度良好，对被告人陈明免于刑事处罚。</w:t>
      </w:r>
    </w:p>
    <w:p w:rsidR="00BB3A8C" w:rsidRDefault="00BB3A8C">
      <w:pPr>
        <w:spacing w:line="500" w:lineRule="atLeast"/>
        <w:ind w:firstLine="600"/>
        <w:divId w:val="142850217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被告人陈明就职于广州易宝信息技术有限公司，先后任销售人员、副总经理等职务。被告人陈明在其单位承接华南师范大学网络教育学院相关项目过程中，为在招投标、验收、结算等环节中谋取不正当利益，先后</w:t>
      </w:r>
      <w:r>
        <w:rPr>
          <w:rFonts w:hint="eastAsia"/>
          <w:sz w:val="30"/>
          <w:szCs w:val="30"/>
        </w:rPr>
        <w:t>4</w:t>
      </w:r>
      <w:r>
        <w:rPr>
          <w:rFonts w:hint="eastAsia"/>
          <w:sz w:val="30"/>
          <w:szCs w:val="30"/>
        </w:rPr>
        <w:t>次向时任该学院技术部部长杨某（另案处理）贿送现金共计人民币</w:t>
      </w:r>
      <w:r>
        <w:rPr>
          <w:rFonts w:hint="eastAsia"/>
          <w:sz w:val="30"/>
          <w:szCs w:val="30"/>
        </w:rPr>
        <w:t>54</w:t>
      </w:r>
      <w:r>
        <w:rPr>
          <w:rFonts w:hint="eastAsia"/>
          <w:sz w:val="30"/>
          <w:szCs w:val="30"/>
        </w:rPr>
        <w:t>万元。</w:t>
      </w:r>
    </w:p>
    <w:p w:rsidR="00BB3A8C" w:rsidRDefault="00BB3A8C">
      <w:pPr>
        <w:spacing w:line="500" w:lineRule="atLeast"/>
        <w:ind w:firstLine="600"/>
        <w:divId w:val="35404123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日被告人陈明到广州市越秀区人民检察院投案自首。</w:t>
      </w:r>
    </w:p>
    <w:p w:rsidR="00BB3A8C" w:rsidRDefault="00BB3A8C">
      <w:pPr>
        <w:spacing w:line="500" w:lineRule="atLeast"/>
        <w:ind w:firstLine="600"/>
        <w:divId w:val="2045665111"/>
        <w:rPr>
          <w:rFonts w:hint="eastAsia"/>
          <w:sz w:val="30"/>
          <w:szCs w:val="30"/>
        </w:rPr>
      </w:pPr>
      <w:r>
        <w:rPr>
          <w:rFonts w:hint="eastAsia"/>
          <w:sz w:val="30"/>
          <w:szCs w:val="30"/>
        </w:rPr>
        <w:t>上述事实，有经公诉人在法庭上举证并经控辩双方质证，本院予以确认的以下证据证实：</w:t>
      </w:r>
    </w:p>
    <w:p w:rsidR="00BB3A8C" w:rsidRDefault="00BB3A8C">
      <w:pPr>
        <w:spacing w:line="500" w:lineRule="atLeast"/>
        <w:ind w:firstLine="600"/>
        <w:divId w:val="917985882"/>
        <w:rPr>
          <w:rFonts w:hint="eastAsia"/>
          <w:sz w:val="30"/>
          <w:szCs w:val="30"/>
        </w:rPr>
      </w:pPr>
      <w:r>
        <w:rPr>
          <w:rFonts w:hint="eastAsia"/>
          <w:sz w:val="30"/>
          <w:szCs w:val="30"/>
        </w:rPr>
        <w:t>1.</w:t>
      </w:r>
      <w:r>
        <w:rPr>
          <w:rFonts w:hint="eastAsia"/>
          <w:sz w:val="30"/>
          <w:szCs w:val="30"/>
        </w:rPr>
        <w:t>受贿人杨某的干部履历表等身份资料，证实受贿人在华南师范大学的任职情况。</w:t>
      </w:r>
    </w:p>
    <w:p w:rsidR="00BB3A8C" w:rsidRDefault="00BB3A8C">
      <w:pPr>
        <w:spacing w:line="500" w:lineRule="atLeast"/>
        <w:ind w:firstLine="600"/>
        <w:divId w:val="1574703771"/>
        <w:rPr>
          <w:rFonts w:hint="eastAsia"/>
          <w:sz w:val="30"/>
          <w:szCs w:val="30"/>
        </w:rPr>
      </w:pPr>
      <w:r>
        <w:rPr>
          <w:rFonts w:hint="eastAsia"/>
          <w:sz w:val="30"/>
          <w:szCs w:val="30"/>
        </w:rPr>
        <w:t>2.</w:t>
      </w:r>
      <w:r>
        <w:rPr>
          <w:rFonts w:hint="eastAsia"/>
          <w:sz w:val="30"/>
          <w:szCs w:val="30"/>
        </w:rPr>
        <w:t>华南师范大学与广州易宝信息技术有限公司签署的采购合同，证实受贿人杨某所在学校与行贿人陈明任职公司的商业往来情况。</w:t>
      </w:r>
    </w:p>
    <w:p w:rsidR="00BB3A8C" w:rsidRDefault="00BB3A8C">
      <w:pPr>
        <w:spacing w:line="500" w:lineRule="atLeast"/>
        <w:ind w:firstLine="600"/>
        <w:divId w:val="1442148857"/>
        <w:rPr>
          <w:rFonts w:hint="eastAsia"/>
          <w:sz w:val="30"/>
          <w:szCs w:val="30"/>
        </w:rPr>
      </w:pPr>
      <w:r>
        <w:rPr>
          <w:rFonts w:hint="eastAsia"/>
          <w:sz w:val="30"/>
          <w:szCs w:val="30"/>
        </w:rPr>
        <w:t>3.</w:t>
      </w:r>
      <w:r>
        <w:rPr>
          <w:rFonts w:hint="eastAsia"/>
          <w:sz w:val="30"/>
          <w:szCs w:val="30"/>
        </w:rPr>
        <w:t>广州市越秀区人民检察院反贪污贿赂局出具的破案报告，证实被告人陈明的归案经过。</w:t>
      </w:r>
    </w:p>
    <w:p w:rsidR="00BB3A8C" w:rsidRDefault="00BB3A8C">
      <w:pPr>
        <w:spacing w:line="500" w:lineRule="atLeast"/>
        <w:ind w:firstLine="600"/>
        <w:divId w:val="358747027"/>
        <w:rPr>
          <w:rFonts w:hint="eastAsia"/>
          <w:sz w:val="30"/>
          <w:szCs w:val="30"/>
        </w:rPr>
      </w:pPr>
      <w:r>
        <w:rPr>
          <w:rFonts w:hint="eastAsia"/>
          <w:sz w:val="30"/>
          <w:szCs w:val="30"/>
        </w:rPr>
        <w:t>4.</w:t>
      </w:r>
      <w:r>
        <w:rPr>
          <w:rFonts w:hint="eastAsia"/>
          <w:sz w:val="30"/>
          <w:szCs w:val="30"/>
        </w:rPr>
        <w:t>被告人陈明的主体信息材料，证实被告人主体信息情况以及达到刑事责任年龄。</w:t>
      </w:r>
    </w:p>
    <w:p w:rsidR="00BB3A8C" w:rsidRDefault="00BB3A8C">
      <w:pPr>
        <w:spacing w:line="500" w:lineRule="atLeast"/>
        <w:ind w:firstLine="600"/>
        <w:divId w:val="477306819"/>
        <w:rPr>
          <w:rFonts w:hint="eastAsia"/>
          <w:sz w:val="30"/>
          <w:szCs w:val="30"/>
        </w:rPr>
      </w:pPr>
      <w:r>
        <w:rPr>
          <w:rFonts w:hint="eastAsia"/>
          <w:sz w:val="30"/>
          <w:szCs w:val="30"/>
        </w:rPr>
        <w:t>5.</w:t>
      </w:r>
      <w:r>
        <w:rPr>
          <w:rFonts w:hint="eastAsia"/>
          <w:sz w:val="30"/>
          <w:szCs w:val="30"/>
        </w:rPr>
        <w:t>受贿人杨某的供述：其系华南师范大学网络教育学院技术部部长，主要负责部门日常管理、学院相关设备采购的组织及跟进工作，其中包括学院采购项目设计与规划、申报招标采购与验收设备等工作。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陈明所在的公司承接了其学院的网络学院机房改造工程与设备项目、网络设备采购项目、网络教学设备和服务项目和网络存储等网络设备采购项目。在上述各个项目完成结算之后，被告人陈明为表达谢意和感谢其关照，分别四次向其送予现金人民币</w:t>
      </w:r>
      <w:r>
        <w:rPr>
          <w:rFonts w:hint="eastAsia"/>
          <w:sz w:val="30"/>
          <w:szCs w:val="30"/>
        </w:rPr>
        <w:t>16</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14</w:t>
      </w:r>
      <w:r>
        <w:rPr>
          <w:rFonts w:hint="eastAsia"/>
          <w:sz w:val="30"/>
          <w:szCs w:val="30"/>
        </w:rPr>
        <w:t>万元，共计</w:t>
      </w:r>
      <w:r>
        <w:rPr>
          <w:rFonts w:hint="eastAsia"/>
          <w:sz w:val="30"/>
          <w:szCs w:val="30"/>
        </w:rPr>
        <w:t>54</w:t>
      </w:r>
      <w:r>
        <w:rPr>
          <w:rFonts w:hint="eastAsia"/>
          <w:sz w:val="30"/>
          <w:szCs w:val="30"/>
        </w:rPr>
        <w:t>万元。</w:t>
      </w:r>
    </w:p>
    <w:p w:rsidR="00BB3A8C" w:rsidRDefault="00BB3A8C">
      <w:pPr>
        <w:spacing w:line="500" w:lineRule="atLeast"/>
        <w:ind w:firstLine="600"/>
        <w:divId w:val="182087730"/>
        <w:rPr>
          <w:rFonts w:hint="eastAsia"/>
          <w:sz w:val="30"/>
          <w:szCs w:val="30"/>
        </w:rPr>
      </w:pPr>
      <w:r>
        <w:rPr>
          <w:rFonts w:hint="eastAsia"/>
          <w:sz w:val="30"/>
          <w:szCs w:val="30"/>
        </w:rPr>
        <w:t>6.</w:t>
      </w:r>
      <w:r>
        <w:rPr>
          <w:rFonts w:hint="eastAsia"/>
          <w:sz w:val="30"/>
          <w:szCs w:val="30"/>
        </w:rPr>
        <w:t>被告人陈明的供述：</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公司中标了华南师范网络学院的机房改造工程与设备项目、网络设备采购项目、网络教学设备和服务项目和网络存储等网络设备采购项目。其为感谢受贿人杨某的帮助，其分四次送予受贿人杨某现金人民币</w:t>
      </w:r>
      <w:r>
        <w:rPr>
          <w:rFonts w:hint="eastAsia"/>
          <w:sz w:val="30"/>
          <w:szCs w:val="30"/>
        </w:rPr>
        <w:t>16</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14</w:t>
      </w:r>
      <w:r>
        <w:rPr>
          <w:rFonts w:hint="eastAsia"/>
          <w:sz w:val="30"/>
          <w:szCs w:val="30"/>
        </w:rPr>
        <w:t>万元，共计</w:t>
      </w:r>
      <w:r>
        <w:rPr>
          <w:rFonts w:hint="eastAsia"/>
          <w:sz w:val="30"/>
          <w:szCs w:val="30"/>
        </w:rPr>
        <w:t>54</w:t>
      </w:r>
      <w:r>
        <w:rPr>
          <w:rFonts w:hint="eastAsia"/>
          <w:sz w:val="30"/>
          <w:szCs w:val="30"/>
        </w:rPr>
        <w:t>万元。其之所以送钱给受贿人杨某，是因为受贿人杨某是华南师范大学网络学院技术部的负责人，可以帮助其提高知道相应项目的客户采购需要以达到中标的目的，除此之外，受贿人杨某还在上述项目实施的进度、验收环节以及结算环节给予其很大的帮助。</w:t>
      </w:r>
    </w:p>
    <w:p w:rsidR="00BB3A8C" w:rsidRDefault="00BB3A8C">
      <w:pPr>
        <w:spacing w:line="500" w:lineRule="atLeast"/>
        <w:ind w:firstLine="600"/>
        <w:divId w:val="1162543566"/>
        <w:rPr>
          <w:rFonts w:hint="eastAsia"/>
          <w:sz w:val="30"/>
          <w:szCs w:val="30"/>
        </w:rPr>
      </w:pPr>
      <w:r>
        <w:rPr>
          <w:rFonts w:hint="eastAsia"/>
          <w:sz w:val="30"/>
          <w:szCs w:val="30"/>
        </w:rPr>
        <w:t>本院认为，被告人陈明为谋取不正当利益，给予国家工作人员以财物，其行为已构成行贿罪。公诉机关指控被告人陈明犯行贿罪的事实清楚，证据充分，罪名成立，本院予以支持。被告人陈明犯罪以后自动投案，如实供述自己的罪行，是自首，可以从轻或者减轻处罚。根据被告人陈明的犯罪事实、情节及其行为对社会的危害程度，对其适用缓刑确实不致再危害社会，本院依法对其适用缓刑。被告人陈明的犯罪行为均发生在《中华人民共和国刑法修正案（九）》公布与实施之前，依据从旧兼从轻原则，辩护人提出不应判处罚金的辩护意见，本院予以采纳。辩护人提出对被告人陈明免于刑事处罚的建议与被告人罪责不相适应，本院不予采纳。辩护人其他关于罪轻的辩护意见本院已予以考虑。依照《中华人民共和国刑法》第三百八十九条第一款、第六十七条第一款、第七十二条第一款、第七十三条第二款及第三款、第十二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年修订的《中华人民共和国刑法》第三百九十条及《最高人民法院、最高人民检察院关于办理贪污贿赂刑事案件适用法律若干问题的解释》第七条第一款、第二十条之规定，判决如下：</w:t>
      </w:r>
    </w:p>
    <w:p w:rsidR="00BB3A8C" w:rsidRDefault="00BB3A8C">
      <w:pPr>
        <w:spacing w:line="500" w:lineRule="atLeast"/>
        <w:ind w:firstLine="600"/>
        <w:divId w:val="997268905"/>
        <w:rPr>
          <w:rFonts w:hint="eastAsia"/>
          <w:sz w:val="30"/>
          <w:szCs w:val="30"/>
        </w:rPr>
      </w:pPr>
      <w:r>
        <w:rPr>
          <w:rFonts w:hint="eastAsia"/>
          <w:sz w:val="30"/>
          <w:szCs w:val="30"/>
        </w:rPr>
        <w:t>被告人陈明犯行贿罪，判处有期徒刑一年，缓刑一年六个月。</w:t>
      </w:r>
    </w:p>
    <w:p w:rsidR="00BB3A8C" w:rsidRDefault="00BB3A8C">
      <w:pPr>
        <w:spacing w:line="500" w:lineRule="atLeast"/>
        <w:ind w:firstLine="600"/>
        <w:divId w:val="1641105928"/>
        <w:rPr>
          <w:rFonts w:hint="eastAsia"/>
          <w:sz w:val="30"/>
          <w:szCs w:val="30"/>
        </w:rPr>
      </w:pPr>
      <w:r>
        <w:rPr>
          <w:rFonts w:hint="eastAsia"/>
          <w:sz w:val="30"/>
          <w:szCs w:val="30"/>
        </w:rPr>
        <w:t>（缓刑考验期限从判决确定之日起计算。）</w:t>
      </w:r>
    </w:p>
    <w:p w:rsidR="00BB3A8C" w:rsidRDefault="00BB3A8C">
      <w:pPr>
        <w:spacing w:line="500" w:lineRule="atLeast"/>
        <w:ind w:firstLine="600"/>
        <w:divId w:val="80893650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BB3A8C" w:rsidRDefault="00BB3A8C">
      <w:pPr>
        <w:spacing w:line="500" w:lineRule="atLeast"/>
        <w:jc w:val="right"/>
        <w:divId w:val="899681247"/>
        <w:rPr>
          <w:rFonts w:hint="eastAsia"/>
          <w:sz w:val="30"/>
          <w:szCs w:val="30"/>
        </w:rPr>
      </w:pPr>
      <w:r>
        <w:rPr>
          <w:rFonts w:hint="eastAsia"/>
          <w:sz w:val="30"/>
          <w:szCs w:val="30"/>
        </w:rPr>
        <w:t>审　判　长　　李剑涛</w:t>
      </w:r>
    </w:p>
    <w:p w:rsidR="00BB3A8C" w:rsidRDefault="00BB3A8C">
      <w:pPr>
        <w:spacing w:line="500" w:lineRule="atLeast"/>
        <w:jc w:val="right"/>
        <w:divId w:val="1915386069"/>
        <w:rPr>
          <w:rFonts w:hint="eastAsia"/>
          <w:sz w:val="30"/>
          <w:szCs w:val="30"/>
        </w:rPr>
      </w:pPr>
      <w:r>
        <w:rPr>
          <w:rFonts w:hint="eastAsia"/>
          <w:sz w:val="30"/>
          <w:szCs w:val="30"/>
        </w:rPr>
        <w:t>审　判　员　　郭　玉</w:t>
      </w:r>
    </w:p>
    <w:p w:rsidR="00BB3A8C" w:rsidRDefault="00BB3A8C">
      <w:pPr>
        <w:spacing w:line="500" w:lineRule="atLeast"/>
        <w:jc w:val="right"/>
        <w:divId w:val="771097551"/>
        <w:rPr>
          <w:rFonts w:hint="eastAsia"/>
          <w:sz w:val="30"/>
          <w:szCs w:val="30"/>
        </w:rPr>
      </w:pPr>
      <w:r>
        <w:rPr>
          <w:rFonts w:hint="eastAsia"/>
          <w:sz w:val="30"/>
          <w:szCs w:val="30"/>
        </w:rPr>
        <w:t>人民陪审员　　刘耀邦</w:t>
      </w:r>
    </w:p>
    <w:p w:rsidR="00BB3A8C" w:rsidRDefault="00BB3A8C">
      <w:pPr>
        <w:spacing w:line="500" w:lineRule="atLeast"/>
        <w:jc w:val="right"/>
        <w:divId w:val="790904521"/>
        <w:rPr>
          <w:rFonts w:hint="eastAsia"/>
          <w:sz w:val="30"/>
          <w:szCs w:val="30"/>
        </w:rPr>
      </w:pPr>
      <w:r>
        <w:rPr>
          <w:rFonts w:hint="eastAsia"/>
          <w:sz w:val="30"/>
          <w:szCs w:val="30"/>
        </w:rPr>
        <w:t>二〇一七年九月二十日</w:t>
      </w:r>
    </w:p>
    <w:p w:rsidR="00BB3A8C" w:rsidRDefault="00BB3A8C">
      <w:pPr>
        <w:spacing w:line="500" w:lineRule="atLeast"/>
        <w:jc w:val="right"/>
        <w:divId w:val="1036276462"/>
        <w:rPr>
          <w:rFonts w:hint="eastAsia"/>
          <w:sz w:val="30"/>
          <w:szCs w:val="30"/>
        </w:rPr>
      </w:pPr>
      <w:r>
        <w:rPr>
          <w:rFonts w:hint="eastAsia"/>
          <w:sz w:val="30"/>
          <w:szCs w:val="30"/>
        </w:rPr>
        <w:t>书　记　员　　林子枫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3A8C" w:rsidRDefault="00BB3A8C" w:rsidP="00BB3A8C">
      <w:pPr>
        <w:rPr>
          <w:rFonts w:hint="eastAsia"/>
        </w:rPr>
      </w:pPr>
      <w:r>
        <w:separator/>
      </w:r>
    </w:p>
  </w:endnote>
  <w:endnote w:type="continuationSeparator" w:id="0">
    <w:p w:rsidR="00BB3A8C" w:rsidRDefault="00BB3A8C" w:rsidP="00BB3A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3A8C" w:rsidRDefault="00BB3A8C" w:rsidP="00BB3A8C">
      <w:pPr>
        <w:rPr>
          <w:rFonts w:hint="eastAsia"/>
        </w:rPr>
      </w:pPr>
      <w:r>
        <w:separator/>
      </w:r>
    </w:p>
  </w:footnote>
  <w:footnote w:type="continuationSeparator" w:id="0">
    <w:p w:rsidR="00BB3A8C" w:rsidRDefault="00BB3A8C" w:rsidP="00BB3A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A8C"/>
    <w:rsid w:val="002A6721"/>
    <w:rsid w:val="00BB3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3A8C"/>
    <w:pPr>
      <w:tabs>
        <w:tab w:val="center" w:pos="4153"/>
        <w:tab w:val="right" w:pos="8306"/>
      </w:tabs>
      <w:snapToGrid w:val="0"/>
      <w:jc w:val="center"/>
    </w:pPr>
    <w:rPr>
      <w:sz w:val="18"/>
      <w:szCs w:val="18"/>
    </w:rPr>
  </w:style>
  <w:style w:type="character" w:customStyle="1" w:styleId="a4">
    <w:name w:val="页眉 字符"/>
    <w:basedOn w:val="a0"/>
    <w:link w:val="a3"/>
    <w:uiPriority w:val="99"/>
    <w:rsid w:val="00BB3A8C"/>
    <w:rPr>
      <w:rFonts w:ascii="宋体" w:eastAsia="宋体" w:hAnsi="宋体" w:cs="宋体"/>
      <w:sz w:val="18"/>
      <w:szCs w:val="18"/>
    </w:rPr>
  </w:style>
  <w:style w:type="paragraph" w:styleId="a5">
    <w:name w:val="footer"/>
    <w:basedOn w:val="a"/>
    <w:link w:val="a6"/>
    <w:uiPriority w:val="99"/>
    <w:unhideWhenUsed/>
    <w:rsid w:val="00BB3A8C"/>
    <w:pPr>
      <w:tabs>
        <w:tab w:val="center" w:pos="4153"/>
        <w:tab w:val="right" w:pos="8306"/>
      </w:tabs>
      <w:snapToGrid w:val="0"/>
    </w:pPr>
    <w:rPr>
      <w:sz w:val="18"/>
      <w:szCs w:val="18"/>
    </w:rPr>
  </w:style>
  <w:style w:type="character" w:customStyle="1" w:styleId="a6">
    <w:name w:val="页脚 字符"/>
    <w:basedOn w:val="a0"/>
    <w:link w:val="a5"/>
    <w:uiPriority w:val="99"/>
    <w:rsid w:val="00BB3A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834">
      <w:marLeft w:val="0"/>
      <w:marRight w:val="0"/>
      <w:marTop w:val="10"/>
      <w:marBottom w:val="10"/>
      <w:divBdr>
        <w:top w:val="none" w:sz="0" w:space="0" w:color="auto"/>
        <w:left w:val="none" w:sz="0" w:space="0" w:color="auto"/>
        <w:bottom w:val="none" w:sz="0" w:space="0" w:color="auto"/>
        <w:right w:val="none" w:sz="0" w:space="0" w:color="auto"/>
      </w:divBdr>
    </w:div>
    <w:div w:id="182087730">
      <w:marLeft w:val="0"/>
      <w:marRight w:val="0"/>
      <w:marTop w:val="10"/>
      <w:marBottom w:val="10"/>
      <w:divBdr>
        <w:top w:val="none" w:sz="0" w:space="0" w:color="auto"/>
        <w:left w:val="none" w:sz="0" w:space="0" w:color="auto"/>
        <w:bottom w:val="none" w:sz="0" w:space="0" w:color="auto"/>
        <w:right w:val="none" w:sz="0" w:space="0" w:color="auto"/>
      </w:divBdr>
    </w:div>
    <w:div w:id="354041230">
      <w:marLeft w:val="0"/>
      <w:marRight w:val="0"/>
      <w:marTop w:val="10"/>
      <w:marBottom w:val="10"/>
      <w:divBdr>
        <w:top w:val="none" w:sz="0" w:space="0" w:color="auto"/>
        <w:left w:val="none" w:sz="0" w:space="0" w:color="auto"/>
        <w:bottom w:val="none" w:sz="0" w:space="0" w:color="auto"/>
        <w:right w:val="none" w:sz="0" w:space="0" w:color="auto"/>
      </w:divBdr>
    </w:div>
    <w:div w:id="358747027">
      <w:marLeft w:val="0"/>
      <w:marRight w:val="0"/>
      <w:marTop w:val="10"/>
      <w:marBottom w:val="10"/>
      <w:divBdr>
        <w:top w:val="none" w:sz="0" w:space="0" w:color="auto"/>
        <w:left w:val="none" w:sz="0" w:space="0" w:color="auto"/>
        <w:bottom w:val="none" w:sz="0" w:space="0" w:color="auto"/>
        <w:right w:val="none" w:sz="0" w:space="0" w:color="auto"/>
      </w:divBdr>
    </w:div>
    <w:div w:id="477306819">
      <w:marLeft w:val="0"/>
      <w:marRight w:val="0"/>
      <w:marTop w:val="10"/>
      <w:marBottom w:val="10"/>
      <w:divBdr>
        <w:top w:val="none" w:sz="0" w:space="0" w:color="auto"/>
        <w:left w:val="none" w:sz="0" w:space="0" w:color="auto"/>
        <w:bottom w:val="none" w:sz="0" w:space="0" w:color="auto"/>
        <w:right w:val="none" w:sz="0" w:space="0" w:color="auto"/>
      </w:divBdr>
    </w:div>
    <w:div w:id="533810136">
      <w:marLeft w:val="0"/>
      <w:marRight w:val="0"/>
      <w:marTop w:val="10"/>
      <w:marBottom w:val="10"/>
      <w:divBdr>
        <w:top w:val="none" w:sz="0" w:space="0" w:color="auto"/>
        <w:left w:val="none" w:sz="0" w:space="0" w:color="auto"/>
        <w:bottom w:val="none" w:sz="0" w:space="0" w:color="auto"/>
        <w:right w:val="none" w:sz="0" w:space="0" w:color="auto"/>
      </w:divBdr>
    </w:div>
    <w:div w:id="708725073">
      <w:marLeft w:val="0"/>
      <w:marRight w:val="0"/>
      <w:marTop w:val="10"/>
      <w:marBottom w:val="10"/>
      <w:divBdr>
        <w:top w:val="none" w:sz="0" w:space="0" w:color="auto"/>
        <w:left w:val="none" w:sz="0" w:space="0" w:color="auto"/>
        <w:bottom w:val="none" w:sz="0" w:space="0" w:color="auto"/>
        <w:right w:val="none" w:sz="0" w:space="0" w:color="auto"/>
      </w:divBdr>
    </w:div>
    <w:div w:id="771097551">
      <w:marLeft w:val="0"/>
      <w:marRight w:val="720"/>
      <w:marTop w:val="10"/>
      <w:marBottom w:val="10"/>
      <w:divBdr>
        <w:top w:val="none" w:sz="0" w:space="0" w:color="auto"/>
        <w:left w:val="none" w:sz="0" w:space="0" w:color="auto"/>
        <w:bottom w:val="none" w:sz="0" w:space="0" w:color="auto"/>
        <w:right w:val="none" w:sz="0" w:space="0" w:color="auto"/>
      </w:divBdr>
    </w:div>
    <w:div w:id="790904521">
      <w:marLeft w:val="0"/>
      <w:marRight w:val="720"/>
      <w:marTop w:val="10"/>
      <w:marBottom w:val="10"/>
      <w:divBdr>
        <w:top w:val="none" w:sz="0" w:space="0" w:color="auto"/>
        <w:left w:val="none" w:sz="0" w:space="0" w:color="auto"/>
        <w:bottom w:val="none" w:sz="0" w:space="0" w:color="auto"/>
        <w:right w:val="none" w:sz="0" w:space="0" w:color="auto"/>
      </w:divBdr>
    </w:div>
    <w:div w:id="808936503">
      <w:marLeft w:val="0"/>
      <w:marRight w:val="0"/>
      <w:marTop w:val="10"/>
      <w:marBottom w:val="10"/>
      <w:divBdr>
        <w:top w:val="none" w:sz="0" w:space="0" w:color="auto"/>
        <w:left w:val="none" w:sz="0" w:space="0" w:color="auto"/>
        <w:bottom w:val="none" w:sz="0" w:space="0" w:color="auto"/>
        <w:right w:val="none" w:sz="0" w:space="0" w:color="auto"/>
      </w:divBdr>
    </w:div>
    <w:div w:id="879587862">
      <w:marLeft w:val="0"/>
      <w:marRight w:val="0"/>
      <w:marTop w:val="10"/>
      <w:marBottom w:val="10"/>
      <w:divBdr>
        <w:top w:val="none" w:sz="0" w:space="0" w:color="auto"/>
        <w:left w:val="none" w:sz="0" w:space="0" w:color="auto"/>
        <w:bottom w:val="none" w:sz="0" w:space="0" w:color="auto"/>
        <w:right w:val="none" w:sz="0" w:space="0" w:color="auto"/>
      </w:divBdr>
    </w:div>
    <w:div w:id="899681247">
      <w:marLeft w:val="0"/>
      <w:marRight w:val="720"/>
      <w:marTop w:val="10"/>
      <w:marBottom w:val="10"/>
      <w:divBdr>
        <w:top w:val="none" w:sz="0" w:space="0" w:color="auto"/>
        <w:left w:val="none" w:sz="0" w:space="0" w:color="auto"/>
        <w:bottom w:val="none" w:sz="0" w:space="0" w:color="auto"/>
        <w:right w:val="none" w:sz="0" w:space="0" w:color="auto"/>
      </w:divBdr>
    </w:div>
    <w:div w:id="917985882">
      <w:marLeft w:val="0"/>
      <w:marRight w:val="0"/>
      <w:marTop w:val="10"/>
      <w:marBottom w:val="10"/>
      <w:divBdr>
        <w:top w:val="none" w:sz="0" w:space="0" w:color="auto"/>
        <w:left w:val="none" w:sz="0" w:space="0" w:color="auto"/>
        <w:bottom w:val="none" w:sz="0" w:space="0" w:color="auto"/>
        <w:right w:val="none" w:sz="0" w:space="0" w:color="auto"/>
      </w:divBdr>
    </w:div>
    <w:div w:id="997268905">
      <w:marLeft w:val="0"/>
      <w:marRight w:val="0"/>
      <w:marTop w:val="10"/>
      <w:marBottom w:val="10"/>
      <w:divBdr>
        <w:top w:val="none" w:sz="0" w:space="0" w:color="auto"/>
        <w:left w:val="none" w:sz="0" w:space="0" w:color="auto"/>
        <w:bottom w:val="none" w:sz="0" w:space="0" w:color="auto"/>
        <w:right w:val="none" w:sz="0" w:space="0" w:color="auto"/>
      </w:divBdr>
    </w:div>
    <w:div w:id="1036276462">
      <w:marLeft w:val="0"/>
      <w:marRight w:val="720"/>
      <w:marTop w:val="10"/>
      <w:marBottom w:val="10"/>
      <w:divBdr>
        <w:top w:val="none" w:sz="0" w:space="0" w:color="auto"/>
        <w:left w:val="none" w:sz="0" w:space="0" w:color="auto"/>
        <w:bottom w:val="none" w:sz="0" w:space="0" w:color="auto"/>
        <w:right w:val="none" w:sz="0" w:space="0" w:color="auto"/>
      </w:divBdr>
    </w:div>
    <w:div w:id="1162543566">
      <w:marLeft w:val="0"/>
      <w:marRight w:val="0"/>
      <w:marTop w:val="10"/>
      <w:marBottom w:val="10"/>
      <w:divBdr>
        <w:top w:val="none" w:sz="0" w:space="0" w:color="auto"/>
        <w:left w:val="none" w:sz="0" w:space="0" w:color="auto"/>
        <w:bottom w:val="none" w:sz="0" w:space="0" w:color="auto"/>
        <w:right w:val="none" w:sz="0" w:space="0" w:color="auto"/>
      </w:divBdr>
    </w:div>
    <w:div w:id="1288008455">
      <w:marLeft w:val="0"/>
      <w:marRight w:val="0"/>
      <w:marTop w:val="10"/>
      <w:marBottom w:val="10"/>
      <w:divBdr>
        <w:top w:val="none" w:sz="0" w:space="0" w:color="auto"/>
        <w:left w:val="none" w:sz="0" w:space="0" w:color="auto"/>
        <w:bottom w:val="none" w:sz="0" w:space="0" w:color="auto"/>
        <w:right w:val="none" w:sz="0" w:space="0" w:color="auto"/>
      </w:divBdr>
    </w:div>
    <w:div w:id="1428502175">
      <w:marLeft w:val="0"/>
      <w:marRight w:val="0"/>
      <w:marTop w:val="10"/>
      <w:marBottom w:val="10"/>
      <w:divBdr>
        <w:top w:val="none" w:sz="0" w:space="0" w:color="auto"/>
        <w:left w:val="none" w:sz="0" w:space="0" w:color="auto"/>
        <w:bottom w:val="none" w:sz="0" w:space="0" w:color="auto"/>
        <w:right w:val="none" w:sz="0" w:space="0" w:color="auto"/>
      </w:divBdr>
    </w:div>
    <w:div w:id="1442148857">
      <w:marLeft w:val="0"/>
      <w:marRight w:val="0"/>
      <w:marTop w:val="10"/>
      <w:marBottom w:val="10"/>
      <w:divBdr>
        <w:top w:val="none" w:sz="0" w:space="0" w:color="auto"/>
        <w:left w:val="none" w:sz="0" w:space="0" w:color="auto"/>
        <w:bottom w:val="none" w:sz="0" w:space="0" w:color="auto"/>
        <w:right w:val="none" w:sz="0" w:space="0" w:color="auto"/>
      </w:divBdr>
    </w:div>
    <w:div w:id="1551651005">
      <w:marLeft w:val="0"/>
      <w:marRight w:val="0"/>
      <w:marTop w:val="10"/>
      <w:marBottom w:val="10"/>
      <w:divBdr>
        <w:top w:val="none" w:sz="0" w:space="0" w:color="auto"/>
        <w:left w:val="none" w:sz="0" w:space="0" w:color="auto"/>
        <w:bottom w:val="none" w:sz="0" w:space="0" w:color="auto"/>
        <w:right w:val="none" w:sz="0" w:space="0" w:color="auto"/>
      </w:divBdr>
    </w:div>
    <w:div w:id="1574703771">
      <w:marLeft w:val="0"/>
      <w:marRight w:val="0"/>
      <w:marTop w:val="10"/>
      <w:marBottom w:val="10"/>
      <w:divBdr>
        <w:top w:val="none" w:sz="0" w:space="0" w:color="auto"/>
        <w:left w:val="none" w:sz="0" w:space="0" w:color="auto"/>
        <w:bottom w:val="none" w:sz="0" w:space="0" w:color="auto"/>
        <w:right w:val="none" w:sz="0" w:space="0" w:color="auto"/>
      </w:divBdr>
    </w:div>
    <w:div w:id="1629697285">
      <w:marLeft w:val="0"/>
      <w:marRight w:val="0"/>
      <w:marTop w:val="10"/>
      <w:marBottom w:val="10"/>
      <w:divBdr>
        <w:top w:val="none" w:sz="0" w:space="0" w:color="auto"/>
        <w:left w:val="none" w:sz="0" w:space="0" w:color="auto"/>
        <w:bottom w:val="none" w:sz="0" w:space="0" w:color="auto"/>
        <w:right w:val="none" w:sz="0" w:space="0" w:color="auto"/>
      </w:divBdr>
    </w:div>
    <w:div w:id="1641105928">
      <w:marLeft w:val="0"/>
      <w:marRight w:val="0"/>
      <w:marTop w:val="10"/>
      <w:marBottom w:val="10"/>
      <w:divBdr>
        <w:top w:val="none" w:sz="0" w:space="0" w:color="auto"/>
        <w:left w:val="none" w:sz="0" w:space="0" w:color="auto"/>
        <w:bottom w:val="none" w:sz="0" w:space="0" w:color="auto"/>
        <w:right w:val="none" w:sz="0" w:space="0" w:color="auto"/>
      </w:divBdr>
    </w:div>
    <w:div w:id="1723820798">
      <w:marLeft w:val="0"/>
      <w:marRight w:val="0"/>
      <w:marTop w:val="10"/>
      <w:marBottom w:val="10"/>
      <w:divBdr>
        <w:top w:val="none" w:sz="0" w:space="0" w:color="auto"/>
        <w:left w:val="none" w:sz="0" w:space="0" w:color="auto"/>
        <w:bottom w:val="none" w:sz="0" w:space="0" w:color="auto"/>
        <w:right w:val="none" w:sz="0" w:space="0" w:color="auto"/>
      </w:divBdr>
    </w:div>
    <w:div w:id="1875193345">
      <w:marLeft w:val="0"/>
      <w:marRight w:val="0"/>
      <w:marTop w:val="10"/>
      <w:marBottom w:val="10"/>
      <w:divBdr>
        <w:top w:val="none" w:sz="0" w:space="0" w:color="auto"/>
        <w:left w:val="none" w:sz="0" w:space="0" w:color="auto"/>
        <w:bottom w:val="none" w:sz="0" w:space="0" w:color="auto"/>
        <w:right w:val="none" w:sz="0" w:space="0" w:color="auto"/>
      </w:divBdr>
    </w:div>
    <w:div w:id="1915386069">
      <w:marLeft w:val="0"/>
      <w:marRight w:val="720"/>
      <w:marTop w:val="10"/>
      <w:marBottom w:val="10"/>
      <w:divBdr>
        <w:top w:val="none" w:sz="0" w:space="0" w:color="auto"/>
        <w:left w:val="none" w:sz="0" w:space="0" w:color="auto"/>
        <w:bottom w:val="none" w:sz="0" w:space="0" w:color="auto"/>
        <w:right w:val="none" w:sz="0" w:space="0" w:color="auto"/>
      </w:divBdr>
    </w:div>
    <w:div w:id="2045665111">
      <w:marLeft w:val="0"/>
      <w:marRight w:val="0"/>
      <w:marTop w:val="10"/>
      <w:marBottom w:val="10"/>
      <w:divBdr>
        <w:top w:val="none" w:sz="0" w:space="0" w:color="auto"/>
        <w:left w:val="none" w:sz="0" w:space="0" w:color="auto"/>
        <w:bottom w:val="none" w:sz="0" w:space="0" w:color="auto"/>
        <w:right w:val="none" w:sz="0" w:space="0" w:color="auto"/>
      </w:divBdr>
    </w:div>
    <w:div w:id="2072339335">
      <w:marLeft w:val="0"/>
      <w:marRight w:val="0"/>
      <w:marTop w:val="10"/>
      <w:marBottom w:val="10"/>
      <w:divBdr>
        <w:top w:val="none" w:sz="0" w:space="0" w:color="auto"/>
        <w:left w:val="none" w:sz="0" w:space="0" w:color="auto"/>
        <w:bottom w:val="none" w:sz="0" w:space="0" w:color="auto"/>
        <w:right w:val="none" w:sz="0" w:space="0" w:color="auto"/>
      </w:divBdr>
    </w:div>
    <w:div w:id="2114666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