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0374" w:rsidRDefault="00C30374">
      <w:pPr>
        <w:spacing w:line="500" w:lineRule="atLeast"/>
        <w:jc w:val="center"/>
        <w:divId w:val="1984197068"/>
        <w:rPr>
          <w:rFonts w:ascii="黑体" w:eastAsia="黑体" w:hAnsi="黑体"/>
          <w:sz w:val="36"/>
          <w:szCs w:val="36"/>
        </w:rPr>
      </w:pPr>
      <w:r>
        <w:rPr>
          <w:rFonts w:ascii="黑体" w:eastAsia="黑体" w:hAnsi="黑体" w:hint="eastAsia"/>
          <w:sz w:val="36"/>
          <w:szCs w:val="36"/>
        </w:rPr>
        <w:t>广东省深圳市南山区人民法院</w:t>
      </w:r>
    </w:p>
    <w:p w:rsidR="00C30374" w:rsidRDefault="00C30374">
      <w:pPr>
        <w:spacing w:line="500" w:lineRule="atLeast"/>
        <w:jc w:val="center"/>
        <w:divId w:val="14196011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30374" w:rsidRDefault="00C30374">
      <w:pPr>
        <w:spacing w:line="500" w:lineRule="atLeast"/>
        <w:jc w:val="right"/>
        <w:divId w:val="14582468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470</w:t>
      </w:r>
      <w:r>
        <w:rPr>
          <w:rFonts w:hint="eastAsia"/>
          <w:sz w:val="30"/>
          <w:szCs w:val="30"/>
        </w:rPr>
        <w:t>号</w:t>
      </w:r>
    </w:p>
    <w:p w:rsidR="00C30374" w:rsidRDefault="00C30374">
      <w:pPr>
        <w:spacing w:line="500" w:lineRule="atLeast"/>
        <w:ind w:firstLine="600"/>
        <w:divId w:val="536744537"/>
        <w:rPr>
          <w:rFonts w:hint="eastAsia"/>
          <w:sz w:val="30"/>
          <w:szCs w:val="30"/>
        </w:rPr>
      </w:pPr>
      <w:r>
        <w:rPr>
          <w:rFonts w:hint="eastAsia"/>
          <w:sz w:val="30"/>
          <w:szCs w:val="30"/>
        </w:rPr>
        <w:t>公诉机关广东省深圳市南山区人民检察院。</w:t>
      </w:r>
    </w:p>
    <w:p w:rsidR="00C30374" w:rsidRDefault="00C30374">
      <w:pPr>
        <w:spacing w:line="500" w:lineRule="atLeast"/>
        <w:ind w:firstLine="600"/>
        <w:divId w:val="1881625281"/>
        <w:rPr>
          <w:rFonts w:hint="eastAsia"/>
          <w:sz w:val="30"/>
          <w:szCs w:val="30"/>
        </w:rPr>
      </w:pPr>
      <w:r>
        <w:rPr>
          <w:rFonts w:hint="eastAsia"/>
          <w:sz w:val="30"/>
          <w:szCs w:val="30"/>
        </w:rPr>
        <w:t>被告人陈某</w:t>
      </w:r>
      <w:r>
        <w:rPr>
          <w:rFonts w:hint="eastAsia"/>
          <w:sz w:val="30"/>
          <w:szCs w:val="30"/>
        </w:rPr>
        <w:t>1</w:t>
      </w:r>
      <w:r>
        <w:rPr>
          <w:rFonts w:hint="eastAsia"/>
          <w:sz w:val="30"/>
          <w:szCs w:val="30"/>
        </w:rPr>
        <w:t>，男，</w:t>
      </w:r>
      <w:r>
        <w:rPr>
          <w:rFonts w:hint="eastAsia"/>
          <w:sz w:val="30"/>
          <w:szCs w:val="30"/>
        </w:rPr>
        <w:t>1983</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日出生。因本案于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日被刑事拘留，于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日被逮捕，现羁押于深圳市南山区看守所。</w:t>
      </w:r>
    </w:p>
    <w:p w:rsidR="00C30374" w:rsidRDefault="00C30374">
      <w:pPr>
        <w:spacing w:line="500" w:lineRule="atLeast"/>
        <w:ind w:firstLine="600"/>
        <w:divId w:val="1738623890"/>
        <w:rPr>
          <w:rFonts w:hint="eastAsia"/>
          <w:sz w:val="30"/>
          <w:szCs w:val="30"/>
        </w:rPr>
      </w:pPr>
      <w:r>
        <w:rPr>
          <w:rFonts w:hint="eastAsia"/>
          <w:sz w:val="30"/>
          <w:szCs w:val="30"/>
        </w:rPr>
        <w:t>辩护人庞瑾鲁，广东卓建（龙岗）律师事务所律师。</w:t>
      </w:r>
    </w:p>
    <w:p w:rsidR="00C30374" w:rsidRDefault="00C30374">
      <w:pPr>
        <w:spacing w:line="500" w:lineRule="atLeast"/>
        <w:ind w:firstLine="600"/>
        <w:divId w:val="1150751095"/>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447</w:t>
      </w:r>
      <w:r>
        <w:rPr>
          <w:rFonts w:hint="eastAsia"/>
          <w:sz w:val="30"/>
          <w:szCs w:val="30"/>
        </w:rPr>
        <w:t>号起诉书指控被告人陈某</w:t>
      </w:r>
      <w:r>
        <w:rPr>
          <w:rFonts w:hint="eastAsia"/>
          <w:sz w:val="30"/>
          <w:szCs w:val="30"/>
        </w:rPr>
        <w:t>1</w:t>
      </w:r>
      <w:r>
        <w:rPr>
          <w:rFonts w:hint="eastAsia"/>
          <w:sz w:val="30"/>
          <w:szCs w:val="30"/>
        </w:rPr>
        <w:t>犯受贿罪，于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日向本院提起公诉，本院依法组成合议庭，公开开庭审理了本案。深圳市南山区人民检察院指派检察员赵丹、黄百佳出庭支持公诉，被告人陈某</w:t>
      </w:r>
      <w:r>
        <w:rPr>
          <w:rFonts w:hint="eastAsia"/>
          <w:sz w:val="30"/>
          <w:szCs w:val="30"/>
        </w:rPr>
        <w:t>1</w:t>
      </w:r>
      <w:r>
        <w:rPr>
          <w:rFonts w:hint="eastAsia"/>
          <w:sz w:val="30"/>
          <w:szCs w:val="30"/>
        </w:rPr>
        <w:t>及其辩护人庞瑾鲁出庭参加诉讼。本案现已审理终结。</w:t>
      </w:r>
    </w:p>
    <w:p w:rsidR="00C30374" w:rsidRDefault="00C30374">
      <w:pPr>
        <w:spacing w:line="500" w:lineRule="atLeast"/>
        <w:ind w:firstLine="600"/>
        <w:divId w:val="319045362"/>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月，深圳市</w:t>
      </w:r>
      <w:r>
        <w:rPr>
          <w:rFonts w:hint="eastAsia"/>
          <w:sz w:val="30"/>
          <w:szCs w:val="30"/>
        </w:rPr>
        <w:t>XXX</w:t>
      </w:r>
      <w:r>
        <w:rPr>
          <w:rFonts w:hint="eastAsia"/>
          <w:sz w:val="30"/>
          <w:szCs w:val="30"/>
        </w:rPr>
        <w:t>化妆用品有限公司法定代表人齐某通过其朋友陈某</w:t>
      </w:r>
      <w:r>
        <w:rPr>
          <w:rFonts w:hint="eastAsia"/>
          <w:sz w:val="30"/>
          <w:szCs w:val="30"/>
        </w:rPr>
        <w:t>2</w:t>
      </w:r>
      <w:r>
        <w:rPr>
          <w:rFonts w:hint="eastAsia"/>
          <w:sz w:val="30"/>
          <w:szCs w:val="30"/>
        </w:rPr>
        <w:t>认识了时任深圳市公安局</w:t>
      </w:r>
      <w:r>
        <w:rPr>
          <w:rFonts w:hint="eastAsia"/>
          <w:sz w:val="30"/>
          <w:szCs w:val="30"/>
        </w:rPr>
        <w:t>XX</w:t>
      </w:r>
      <w:r>
        <w:rPr>
          <w:rFonts w:hint="eastAsia"/>
          <w:sz w:val="30"/>
          <w:szCs w:val="30"/>
        </w:rPr>
        <w:t>分局</w:t>
      </w:r>
      <w:r>
        <w:rPr>
          <w:rFonts w:hint="eastAsia"/>
          <w:sz w:val="30"/>
          <w:szCs w:val="30"/>
        </w:rPr>
        <w:t>XX</w:t>
      </w:r>
      <w:r>
        <w:rPr>
          <w:rFonts w:hint="eastAsia"/>
          <w:sz w:val="30"/>
          <w:szCs w:val="30"/>
        </w:rPr>
        <w:t>派出所民警的被告人陈某</w:t>
      </w:r>
      <w:r>
        <w:rPr>
          <w:rFonts w:hint="eastAsia"/>
          <w:sz w:val="30"/>
          <w:szCs w:val="30"/>
        </w:rPr>
        <w:t>1</w:t>
      </w:r>
      <w:r>
        <w:rPr>
          <w:rFonts w:hint="eastAsia"/>
          <w:sz w:val="30"/>
          <w:szCs w:val="30"/>
        </w:rPr>
        <w:t>。被告人陈某</w:t>
      </w:r>
      <w:r>
        <w:rPr>
          <w:rFonts w:hint="eastAsia"/>
          <w:sz w:val="30"/>
          <w:szCs w:val="30"/>
        </w:rPr>
        <w:t>1</w:t>
      </w:r>
      <w:r>
        <w:rPr>
          <w:rFonts w:hint="eastAsia"/>
          <w:sz w:val="30"/>
          <w:szCs w:val="30"/>
        </w:rPr>
        <w:t>为帮助齐某追讨其员工徐某涉嫌职务侵占造成的经济损失，利用职务便利，促成齐某、徐某二人达成赔偿协议，并帮助齐某追索部分款项，事中和事后收受齐某给予的好处费共计人民币</w:t>
      </w:r>
      <w:r>
        <w:rPr>
          <w:rFonts w:hint="eastAsia"/>
          <w:sz w:val="30"/>
          <w:szCs w:val="30"/>
        </w:rPr>
        <w:t>72.7</w:t>
      </w:r>
      <w:r>
        <w:rPr>
          <w:rFonts w:hint="eastAsia"/>
          <w:sz w:val="30"/>
          <w:szCs w:val="30"/>
        </w:rPr>
        <w:t>万元。</w:t>
      </w:r>
    </w:p>
    <w:p w:rsidR="00C30374" w:rsidRDefault="00C30374">
      <w:pPr>
        <w:spacing w:line="500" w:lineRule="atLeast"/>
        <w:ind w:firstLine="600"/>
        <w:divId w:val="1651402387"/>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w:t>
      </w:r>
      <w:r>
        <w:rPr>
          <w:rFonts w:hint="eastAsia"/>
          <w:sz w:val="30"/>
          <w:szCs w:val="30"/>
        </w:rPr>
        <w:t>11</w:t>
      </w:r>
      <w:r>
        <w:rPr>
          <w:rFonts w:hint="eastAsia"/>
          <w:sz w:val="30"/>
          <w:szCs w:val="30"/>
        </w:rPr>
        <w:t>月</w:t>
      </w:r>
      <w:r>
        <w:rPr>
          <w:rFonts w:hint="eastAsia"/>
          <w:sz w:val="30"/>
          <w:szCs w:val="30"/>
        </w:rPr>
        <w:t>13</w:t>
      </w:r>
      <w:r>
        <w:rPr>
          <w:rFonts w:hint="eastAsia"/>
          <w:sz w:val="30"/>
          <w:szCs w:val="30"/>
        </w:rPr>
        <w:t>日，深圳市公安局</w:t>
      </w:r>
      <w:r>
        <w:rPr>
          <w:rFonts w:hint="eastAsia"/>
          <w:sz w:val="30"/>
          <w:szCs w:val="30"/>
        </w:rPr>
        <w:t>XX</w:t>
      </w:r>
      <w:r>
        <w:rPr>
          <w:rFonts w:hint="eastAsia"/>
          <w:sz w:val="30"/>
          <w:szCs w:val="30"/>
        </w:rPr>
        <w:t>分局监察科对被告人陈某</w:t>
      </w:r>
      <w:r>
        <w:rPr>
          <w:rFonts w:hint="eastAsia"/>
          <w:sz w:val="30"/>
          <w:szCs w:val="30"/>
        </w:rPr>
        <w:t>1</w:t>
      </w:r>
      <w:r>
        <w:rPr>
          <w:rFonts w:hint="eastAsia"/>
          <w:sz w:val="30"/>
          <w:szCs w:val="30"/>
        </w:rPr>
        <w:t>的违法违纪进行调查，其未如实供述其收受贿赂的事实。</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日，深圳市公安局</w:t>
      </w:r>
      <w:r>
        <w:rPr>
          <w:rFonts w:hint="eastAsia"/>
          <w:sz w:val="30"/>
          <w:szCs w:val="30"/>
        </w:rPr>
        <w:t>XX</w:t>
      </w:r>
      <w:r>
        <w:rPr>
          <w:rFonts w:hint="eastAsia"/>
          <w:sz w:val="30"/>
          <w:szCs w:val="30"/>
        </w:rPr>
        <w:t>分局监察科及</w:t>
      </w:r>
      <w:r>
        <w:rPr>
          <w:rFonts w:hint="eastAsia"/>
          <w:sz w:val="30"/>
          <w:szCs w:val="30"/>
        </w:rPr>
        <w:t>XX</w:t>
      </w:r>
      <w:r>
        <w:rPr>
          <w:rFonts w:hint="eastAsia"/>
          <w:sz w:val="30"/>
          <w:szCs w:val="30"/>
        </w:rPr>
        <w:t>派出所民警将被告人陈某</w:t>
      </w:r>
      <w:r>
        <w:rPr>
          <w:rFonts w:hint="eastAsia"/>
          <w:sz w:val="30"/>
          <w:szCs w:val="30"/>
        </w:rPr>
        <w:t>1</w:t>
      </w:r>
      <w:r>
        <w:rPr>
          <w:rFonts w:hint="eastAsia"/>
          <w:sz w:val="30"/>
          <w:szCs w:val="30"/>
        </w:rPr>
        <w:t>送往中共深圳市公安局纪律检查委员接受调查，在此期间其如实供述犯罪事实。</w:t>
      </w:r>
      <w:r>
        <w:rPr>
          <w:rFonts w:hint="eastAsia"/>
          <w:sz w:val="30"/>
          <w:szCs w:val="30"/>
        </w:rPr>
        <w:lastRenderedPageBreak/>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日，深圳市龙岗区人民检察院决定对本案立案侦查。</w:t>
      </w:r>
    </w:p>
    <w:p w:rsidR="00C30374" w:rsidRDefault="00C30374">
      <w:pPr>
        <w:spacing w:line="500" w:lineRule="atLeast"/>
        <w:ind w:firstLine="600"/>
        <w:divId w:val="892694741"/>
        <w:rPr>
          <w:rFonts w:hint="eastAsia"/>
          <w:sz w:val="30"/>
          <w:szCs w:val="30"/>
        </w:rPr>
      </w:pPr>
      <w:r>
        <w:rPr>
          <w:rFonts w:hint="eastAsia"/>
          <w:sz w:val="30"/>
          <w:szCs w:val="30"/>
        </w:rPr>
        <w:t>被告人家属于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日向深圳市公安局退赃人民币</w:t>
      </w:r>
      <w:r>
        <w:rPr>
          <w:rFonts w:hint="eastAsia"/>
          <w:sz w:val="30"/>
          <w:szCs w:val="30"/>
        </w:rPr>
        <w:t>379000</w:t>
      </w:r>
      <w:r>
        <w:rPr>
          <w:rFonts w:hint="eastAsia"/>
          <w:sz w:val="30"/>
          <w:szCs w:val="30"/>
        </w:rPr>
        <w:t>元，于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日向深圳市公安局退赃人民币</w:t>
      </w:r>
      <w:r>
        <w:rPr>
          <w:rFonts w:hint="eastAsia"/>
          <w:sz w:val="30"/>
          <w:szCs w:val="30"/>
        </w:rPr>
        <w:t>348000</w:t>
      </w:r>
      <w:r>
        <w:rPr>
          <w:rFonts w:hint="eastAsia"/>
          <w:sz w:val="30"/>
          <w:szCs w:val="30"/>
        </w:rPr>
        <w:t>元。</w:t>
      </w:r>
    </w:p>
    <w:p w:rsidR="00C30374" w:rsidRDefault="00C30374">
      <w:pPr>
        <w:spacing w:line="500" w:lineRule="atLeast"/>
        <w:ind w:firstLine="600"/>
        <w:divId w:val="899095922"/>
        <w:rPr>
          <w:rFonts w:hint="eastAsia"/>
          <w:sz w:val="30"/>
          <w:szCs w:val="30"/>
        </w:rPr>
      </w:pPr>
      <w:r>
        <w:rPr>
          <w:rFonts w:hint="eastAsia"/>
          <w:sz w:val="30"/>
          <w:szCs w:val="30"/>
        </w:rPr>
        <w:t>上述事实，被告人陈某</w:t>
      </w:r>
      <w:r>
        <w:rPr>
          <w:rFonts w:hint="eastAsia"/>
          <w:sz w:val="30"/>
          <w:szCs w:val="30"/>
        </w:rPr>
        <w:t>1</w:t>
      </w:r>
      <w:r>
        <w:rPr>
          <w:rFonts w:hint="eastAsia"/>
          <w:sz w:val="30"/>
          <w:szCs w:val="30"/>
        </w:rPr>
        <w:t>在庭审中并无异议，并有人员基本情况表、银行开户资料及交易记录、证人齐某等人的证言、被告人陈某</w:t>
      </w:r>
      <w:r>
        <w:rPr>
          <w:rFonts w:hint="eastAsia"/>
          <w:sz w:val="30"/>
          <w:szCs w:val="30"/>
        </w:rPr>
        <w:t>1</w:t>
      </w:r>
      <w:r>
        <w:rPr>
          <w:rFonts w:hint="eastAsia"/>
          <w:sz w:val="30"/>
          <w:szCs w:val="30"/>
        </w:rPr>
        <w:t>的供述与辩解等证据证实，足以认定。</w:t>
      </w:r>
    </w:p>
    <w:p w:rsidR="00C30374" w:rsidRDefault="00C30374">
      <w:pPr>
        <w:spacing w:line="500" w:lineRule="atLeast"/>
        <w:ind w:firstLine="600"/>
        <w:divId w:val="634720891"/>
        <w:rPr>
          <w:rFonts w:hint="eastAsia"/>
          <w:sz w:val="30"/>
          <w:szCs w:val="30"/>
        </w:rPr>
      </w:pPr>
      <w:r>
        <w:rPr>
          <w:rFonts w:hint="eastAsia"/>
          <w:sz w:val="30"/>
          <w:szCs w:val="30"/>
        </w:rPr>
        <w:t>公诉机关认为，被告人陈某</w:t>
      </w:r>
      <w:r>
        <w:rPr>
          <w:rFonts w:hint="eastAsia"/>
          <w:sz w:val="30"/>
          <w:szCs w:val="30"/>
        </w:rPr>
        <w:t>1</w:t>
      </w:r>
      <w:r>
        <w:rPr>
          <w:rFonts w:hint="eastAsia"/>
          <w:sz w:val="30"/>
          <w:szCs w:val="30"/>
        </w:rPr>
        <w:t>身为国家工作人员，利用其职务便利，非法收受他人财物，为他人谋取利益，其行为构成受贿罪，并建议判处三年六个月左右有期徒刑，并处罚金。</w:t>
      </w:r>
    </w:p>
    <w:p w:rsidR="00C30374" w:rsidRDefault="00C30374">
      <w:pPr>
        <w:spacing w:line="500" w:lineRule="atLeast"/>
        <w:ind w:firstLine="600"/>
        <w:divId w:val="88696315"/>
        <w:rPr>
          <w:rFonts w:hint="eastAsia"/>
          <w:sz w:val="30"/>
          <w:szCs w:val="30"/>
        </w:rPr>
      </w:pPr>
      <w:r>
        <w:rPr>
          <w:rFonts w:hint="eastAsia"/>
          <w:sz w:val="30"/>
          <w:szCs w:val="30"/>
        </w:rPr>
        <w:t>被告人陈某</w:t>
      </w:r>
      <w:r>
        <w:rPr>
          <w:rFonts w:hint="eastAsia"/>
          <w:sz w:val="30"/>
          <w:szCs w:val="30"/>
        </w:rPr>
        <w:t>1</w:t>
      </w:r>
      <w:r>
        <w:rPr>
          <w:rFonts w:hint="eastAsia"/>
          <w:sz w:val="30"/>
          <w:szCs w:val="30"/>
        </w:rPr>
        <w:t>的辩护人辩称：</w:t>
      </w:r>
      <w:r>
        <w:rPr>
          <w:rFonts w:hint="eastAsia"/>
          <w:sz w:val="30"/>
          <w:szCs w:val="30"/>
        </w:rPr>
        <w:t>1</w:t>
      </w:r>
      <w:r>
        <w:rPr>
          <w:rFonts w:hint="eastAsia"/>
          <w:sz w:val="30"/>
          <w:szCs w:val="30"/>
        </w:rPr>
        <w:t>、被告人应当认定为自首；</w:t>
      </w:r>
      <w:r>
        <w:rPr>
          <w:rFonts w:hint="eastAsia"/>
          <w:sz w:val="30"/>
          <w:szCs w:val="30"/>
        </w:rPr>
        <w:t>2</w:t>
      </w:r>
      <w:r>
        <w:rPr>
          <w:rFonts w:hint="eastAsia"/>
          <w:sz w:val="30"/>
          <w:szCs w:val="30"/>
        </w:rPr>
        <w:t>、被告人积极主动退赃；</w:t>
      </w:r>
      <w:r>
        <w:rPr>
          <w:rFonts w:hint="eastAsia"/>
          <w:sz w:val="30"/>
          <w:szCs w:val="30"/>
        </w:rPr>
        <w:t>3</w:t>
      </w:r>
      <w:r>
        <w:rPr>
          <w:rFonts w:hint="eastAsia"/>
          <w:sz w:val="30"/>
          <w:szCs w:val="30"/>
        </w:rPr>
        <w:t>、被告人系初犯、偶犯；</w:t>
      </w:r>
      <w:r>
        <w:rPr>
          <w:rFonts w:hint="eastAsia"/>
          <w:sz w:val="30"/>
          <w:szCs w:val="30"/>
        </w:rPr>
        <w:t>4</w:t>
      </w:r>
      <w:r>
        <w:rPr>
          <w:rFonts w:hint="eastAsia"/>
          <w:sz w:val="30"/>
          <w:szCs w:val="30"/>
        </w:rPr>
        <w:t>、建议适用缓刑。</w:t>
      </w:r>
    </w:p>
    <w:p w:rsidR="00C30374" w:rsidRDefault="00C30374">
      <w:pPr>
        <w:spacing w:line="500" w:lineRule="atLeast"/>
        <w:ind w:firstLine="600"/>
        <w:divId w:val="114297854"/>
        <w:rPr>
          <w:rFonts w:hint="eastAsia"/>
          <w:sz w:val="30"/>
          <w:szCs w:val="30"/>
        </w:rPr>
      </w:pPr>
      <w:r>
        <w:rPr>
          <w:rFonts w:hint="eastAsia"/>
          <w:sz w:val="30"/>
          <w:szCs w:val="30"/>
        </w:rPr>
        <w:t>本院认为，被告人陈某</w:t>
      </w:r>
      <w:r>
        <w:rPr>
          <w:rFonts w:hint="eastAsia"/>
          <w:sz w:val="30"/>
          <w:szCs w:val="30"/>
        </w:rPr>
        <w:t>1</w:t>
      </w:r>
      <w:r>
        <w:rPr>
          <w:rFonts w:hint="eastAsia"/>
          <w:sz w:val="30"/>
          <w:szCs w:val="30"/>
        </w:rPr>
        <w:t>身为国家工作人员，利用其职务便利，非法收受他人财物</w:t>
      </w:r>
      <w:r>
        <w:rPr>
          <w:rFonts w:hint="eastAsia"/>
          <w:sz w:val="30"/>
          <w:szCs w:val="30"/>
        </w:rPr>
        <w:t>72.7</w:t>
      </w:r>
      <w:r>
        <w:rPr>
          <w:rFonts w:hint="eastAsia"/>
          <w:sz w:val="30"/>
          <w:szCs w:val="30"/>
        </w:rPr>
        <w:t>万元，为他人谋取利益，其行为已构成受贿罪。公诉机关指控的犯罪事实清楚，证据确实、充分，指控的罪名成立。关于被告人陈某</w:t>
      </w:r>
      <w:r>
        <w:rPr>
          <w:rFonts w:hint="eastAsia"/>
          <w:sz w:val="30"/>
          <w:szCs w:val="30"/>
        </w:rPr>
        <w:t>1</w:t>
      </w:r>
      <w:r>
        <w:rPr>
          <w:rFonts w:hint="eastAsia"/>
          <w:sz w:val="30"/>
          <w:szCs w:val="30"/>
        </w:rPr>
        <w:t>是否属于自首的问题，其是被所在单位深圳市公安局</w:t>
      </w:r>
      <w:r>
        <w:rPr>
          <w:rFonts w:hint="eastAsia"/>
          <w:sz w:val="30"/>
          <w:szCs w:val="30"/>
        </w:rPr>
        <w:t>XX</w:t>
      </w:r>
      <w:r>
        <w:rPr>
          <w:rFonts w:hint="eastAsia"/>
          <w:sz w:val="30"/>
          <w:szCs w:val="30"/>
        </w:rPr>
        <w:t>分局送至市局纪委接受调查，不符合自动投案的条件，且在接受本单位调查时，亦未如实供述自己的犯罪事实，不能认定为自首，对辩护人相关辩护意见不予采纳。被告人陈某</w:t>
      </w:r>
      <w:r>
        <w:rPr>
          <w:rFonts w:hint="eastAsia"/>
          <w:sz w:val="30"/>
          <w:szCs w:val="30"/>
        </w:rPr>
        <w:t>1</w:t>
      </w:r>
      <w:r>
        <w:rPr>
          <w:rFonts w:hint="eastAsia"/>
          <w:sz w:val="30"/>
          <w:szCs w:val="30"/>
        </w:rPr>
        <w:t>当庭自愿认罪，且已退缴全部赃款，依法予以从轻处罚。综合本案被告人的受贿数额、手段、认罪态度等事实情节及公诉机关的量刑建议，依照《中华人民共和国刑法》第三百八十五条第一款、第三百八十六条、第三百八十三条第一款第（二）项，第六十七条第三款、第六十四条之规定，判决如下：</w:t>
      </w:r>
    </w:p>
    <w:p w:rsidR="00C30374" w:rsidRDefault="00C30374">
      <w:pPr>
        <w:spacing w:line="500" w:lineRule="atLeast"/>
        <w:ind w:firstLine="600"/>
        <w:divId w:val="194931314"/>
        <w:rPr>
          <w:rFonts w:hint="eastAsia"/>
          <w:sz w:val="30"/>
          <w:szCs w:val="30"/>
        </w:rPr>
      </w:pPr>
      <w:r>
        <w:rPr>
          <w:rFonts w:hint="eastAsia"/>
          <w:sz w:val="30"/>
          <w:szCs w:val="30"/>
        </w:rPr>
        <w:t>一、被告人陈某</w:t>
      </w:r>
      <w:r>
        <w:rPr>
          <w:rFonts w:hint="eastAsia"/>
          <w:sz w:val="30"/>
          <w:szCs w:val="30"/>
        </w:rPr>
        <w:t>1</w:t>
      </w:r>
      <w:r>
        <w:rPr>
          <w:rFonts w:hint="eastAsia"/>
          <w:sz w:val="30"/>
          <w:szCs w:val="30"/>
        </w:rPr>
        <w:t>犯受贿罪，判处有期徒刑三年，并处罚金人民币二十万元。</w:t>
      </w:r>
    </w:p>
    <w:p w:rsidR="00C30374" w:rsidRDefault="00C30374">
      <w:pPr>
        <w:spacing w:line="500" w:lineRule="atLeast"/>
        <w:ind w:firstLine="600"/>
        <w:divId w:val="13051586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日起执行至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日止。罚金自本判决生效之日起十日内向本院缴纳，上缴国库。）</w:t>
      </w:r>
    </w:p>
    <w:p w:rsidR="00C30374" w:rsidRDefault="00C30374">
      <w:pPr>
        <w:spacing w:line="500" w:lineRule="atLeast"/>
        <w:ind w:firstLine="600"/>
        <w:divId w:val="2071685002"/>
        <w:rPr>
          <w:rFonts w:hint="eastAsia"/>
          <w:sz w:val="30"/>
          <w:szCs w:val="30"/>
        </w:rPr>
      </w:pPr>
      <w:r>
        <w:rPr>
          <w:rFonts w:hint="eastAsia"/>
          <w:sz w:val="30"/>
          <w:szCs w:val="30"/>
        </w:rPr>
        <w:t>二、被告人陈某</w:t>
      </w:r>
      <w:r>
        <w:rPr>
          <w:rFonts w:hint="eastAsia"/>
          <w:sz w:val="30"/>
          <w:szCs w:val="30"/>
        </w:rPr>
        <w:t>1</w:t>
      </w:r>
      <w:r>
        <w:rPr>
          <w:rFonts w:hint="eastAsia"/>
          <w:sz w:val="30"/>
          <w:szCs w:val="30"/>
        </w:rPr>
        <w:t>的违法所得人民币</w:t>
      </w:r>
      <w:r>
        <w:rPr>
          <w:rFonts w:hint="eastAsia"/>
          <w:sz w:val="30"/>
          <w:szCs w:val="30"/>
        </w:rPr>
        <w:t>72.7</w:t>
      </w:r>
      <w:r>
        <w:rPr>
          <w:rFonts w:hint="eastAsia"/>
          <w:sz w:val="30"/>
          <w:szCs w:val="30"/>
        </w:rPr>
        <w:t>万元予以没收，上缴国库。</w:t>
      </w:r>
    </w:p>
    <w:p w:rsidR="00C30374" w:rsidRDefault="00C30374">
      <w:pPr>
        <w:spacing w:line="500" w:lineRule="atLeast"/>
        <w:ind w:firstLine="600"/>
        <w:divId w:val="955212172"/>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rsidR="00C30374" w:rsidRDefault="00C30374">
      <w:pPr>
        <w:spacing w:line="500" w:lineRule="atLeast"/>
        <w:jc w:val="right"/>
        <w:divId w:val="1530989615"/>
        <w:rPr>
          <w:rFonts w:hint="eastAsia"/>
          <w:sz w:val="30"/>
          <w:szCs w:val="30"/>
        </w:rPr>
      </w:pPr>
      <w:r>
        <w:rPr>
          <w:rFonts w:hint="eastAsia"/>
          <w:sz w:val="30"/>
          <w:szCs w:val="30"/>
        </w:rPr>
        <w:t>审　判　长　　张　艳</w:t>
      </w:r>
    </w:p>
    <w:p w:rsidR="00C30374" w:rsidRDefault="00C30374">
      <w:pPr>
        <w:spacing w:line="500" w:lineRule="atLeast"/>
        <w:jc w:val="right"/>
        <w:divId w:val="2018195266"/>
        <w:rPr>
          <w:rFonts w:hint="eastAsia"/>
          <w:sz w:val="30"/>
          <w:szCs w:val="30"/>
        </w:rPr>
      </w:pPr>
      <w:r>
        <w:rPr>
          <w:rFonts w:hint="eastAsia"/>
          <w:sz w:val="30"/>
          <w:szCs w:val="30"/>
        </w:rPr>
        <w:t>人民陪审员　　辛倩平</w:t>
      </w:r>
    </w:p>
    <w:p w:rsidR="00C30374" w:rsidRDefault="00C30374">
      <w:pPr>
        <w:spacing w:line="500" w:lineRule="atLeast"/>
        <w:jc w:val="right"/>
        <w:divId w:val="2047556496"/>
        <w:rPr>
          <w:rFonts w:hint="eastAsia"/>
          <w:sz w:val="30"/>
          <w:szCs w:val="30"/>
        </w:rPr>
      </w:pPr>
      <w:r>
        <w:rPr>
          <w:rFonts w:hint="eastAsia"/>
          <w:sz w:val="30"/>
          <w:szCs w:val="30"/>
        </w:rPr>
        <w:t>人民陪审员　　赖秀芳</w:t>
      </w:r>
    </w:p>
    <w:p w:rsidR="00C30374" w:rsidRDefault="00C30374">
      <w:pPr>
        <w:spacing w:line="500" w:lineRule="atLeast"/>
        <w:jc w:val="right"/>
        <w:divId w:val="436097054"/>
        <w:rPr>
          <w:rFonts w:hint="eastAsia"/>
          <w:sz w:val="30"/>
          <w:szCs w:val="30"/>
        </w:rPr>
      </w:pPr>
      <w:r>
        <w:rPr>
          <w:rFonts w:hint="eastAsia"/>
          <w:sz w:val="30"/>
          <w:szCs w:val="30"/>
        </w:rPr>
        <w:t>二〇一八年六月八日</w:t>
      </w:r>
    </w:p>
    <w:p w:rsidR="00C30374" w:rsidRDefault="00C30374">
      <w:pPr>
        <w:spacing w:line="500" w:lineRule="atLeast"/>
        <w:jc w:val="right"/>
        <w:divId w:val="569314144"/>
        <w:rPr>
          <w:rFonts w:hint="eastAsia"/>
          <w:sz w:val="30"/>
          <w:szCs w:val="30"/>
        </w:rPr>
      </w:pPr>
      <w:r>
        <w:rPr>
          <w:rFonts w:hint="eastAsia"/>
          <w:sz w:val="30"/>
          <w:szCs w:val="30"/>
        </w:rPr>
        <w:t>书　记　员　　苏淦德</w:t>
      </w:r>
    </w:p>
    <w:p w:rsidR="00C30374" w:rsidRDefault="00C30374">
      <w:pPr>
        <w:spacing w:line="500" w:lineRule="atLeast"/>
        <w:ind w:firstLine="600"/>
        <w:divId w:val="2130005499"/>
        <w:rPr>
          <w:rFonts w:hint="eastAsia"/>
          <w:sz w:val="30"/>
          <w:szCs w:val="30"/>
        </w:rPr>
      </w:pPr>
      <w:r>
        <w:rPr>
          <w:rFonts w:hint="eastAsia"/>
          <w:sz w:val="30"/>
          <w:szCs w:val="30"/>
        </w:rPr>
        <w:t>附相关法条：</w:t>
      </w:r>
    </w:p>
    <w:p w:rsidR="00C30374" w:rsidRDefault="00C30374">
      <w:pPr>
        <w:spacing w:line="500" w:lineRule="atLeast"/>
        <w:ind w:firstLine="600"/>
        <w:divId w:val="613094549"/>
        <w:rPr>
          <w:rFonts w:hint="eastAsia"/>
          <w:sz w:val="30"/>
          <w:szCs w:val="30"/>
        </w:rPr>
      </w:pPr>
      <w:r>
        <w:rPr>
          <w:rFonts w:hint="eastAsia"/>
          <w:sz w:val="30"/>
          <w:szCs w:val="30"/>
        </w:rPr>
        <w:t>《中华人民共和国刑法》</w:t>
      </w:r>
    </w:p>
    <w:p w:rsidR="00C30374" w:rsidRDefault="00C30374">
      <w:pPr>
        <w:spacing w:line="500" w:lineRule="atLeast"/>
        <w:ind w:firstLine="600"/>
        <w:divId w:val="92637769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30374" w:rsidRDefault="00C30374">
      <w:pPr>
        <w:spacing w:line="500" w:lineRule="atLeast"/>
        <w:ind w:firstLine="600"/>
        <w:divId w:val="2097364097"/>
        <w:rPr>
          <w:rFonts w:hint="eastAsia"/>
          <w:sz w:val="30"/>
          <w:szCs w:val="30"/>
        </w:rPr>
      </w:pPr>
      <w:r>
        <w:rPr>
          <w:rFonts w:hint="eastAsia"/>
          <w:sz w:val="30"/>
          <w:szCs w:val="30"/>
        </w:rPr>
        <w:t>国家工作人员在经济往来中，违反国家规定，收受各种名义的回扣、手续费，归个人所有的，以受贿论处。</w:t>
      </w:r>
    </w:p>
    <w:p w:rsidR="00C30374" w:rsidRDefault="00C30374">
      <w:pPr>
        <w:spacing w:line="500" w:lineRule="atLeast"/>
        <w:ind w:firstLine="600"/>
        <w:divId w:val="100840624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30374" w:rsidRDefault="00C30374">
      <w:pPr>
        <w:spacing w:line="500" w:lineRule="atLeast"/>
        <w:ind w:firstLine="600"/>
        <w:divId w:val="859857442"/>
        <w:rPr>
          <w:rFonts w:hint="eastAsia"/>
          <w:sz w:val="30"/>
          <w:szCs w:val="30"/>
        </w:rPr>
      </w:pPr>
      <w:r>
        <w:rPr>
          <w:rFonts w:hint="eastAsia"/>
          <w:sz w:val="30"/>
          <w:szCs w:val="30"/>
        </w:rPr>
        <w:t>第三百八十三条对犯贪污罪的，根据情节轻重，分别依照下列规定处罚：</w:t>
      </w:r>
    </w:p>
    <w:p w:rsidR="00C30374" w:rsidRDefault="00C30374">
      <w:pPr>
        <w:spacing w:line="500" w:lineRule="atLeast"/>
        <w:ind w:firstLine="600"/>
        <w:divId w:val="1741636522"/>
        <w:rPr>
          <w:rFonts w:hint="eastAsia"/>
          <w:sz w:val="30"/>
          <w:szCs w:val="30"/>
        </w:rPr>
      </w:pPr>
      <w:r>
        <w:rPr>
          <w:rFonts w:hint="eastAsia"/>
          <w:sz w:val="30"/>
          <w:szCs w:val="30"/>
        </w:rPr>
        <w:t>（一）贪污数额较大或者有其他较重情节的，处三年以下有期徒刑或者拘役，并处罚金。</w:t>
      </w:r>
    </w:p>
    <w:p w:rsidR="00C30374" w:rsidRDefault="00C30374">
      <w:pPr>
        <w:spacing w:line="500" w:lineRule="atLeast"/>
        <w:ind w:firstLine="600"/>
        <w:divId w:val="2031568912"/>
        <w:rPr>
          <w:rFonts w:hint="eastAsia"/>
          <w:sz w:val="30"/>
          <w:szCs w:val="30"/>
        </w:rPr>
      </w:pPr>
      <w:r>
        <w:rPr>
          <w:rFonts w:hint="eastAsia"/>
          <w:sz w:val="30"/>
          <w:szCs w:val="30"/>
        </w:rPr>
        <w:t>（二）贪污数额巨大或者有其他严重情节的，处三年以上十年以下有期徒刑，并处罚金或者没收财产。</w:t>
      </w:r>
    </w:p>
    <w:p w:rsidR="00C30374" w:rsidRDefault="00C30374">
      <w:pPr>
        <w:spacing w:line="500" w:lineRule="atLeast"/>
        <w:ind w:firstLine="600"/>
        <w:divId w:val="58576533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30374" w:rsidRDefault="00C30374">
      <w:pPr>
        <w:spacing w:line="500" w:lineRule="atLeast"/>
        <w:ind w:firstLine="600"/>
        <w:divId w:val="1682661785"/>
        <w:rPr>
          <w:rFonts w:hint="eastAsia"/>
          <w:sz w:val="30"/>
          <w:szCs w:val="30"/>
        </w:rPr>
      </w:pPr>
      <w:r>
        <w:rPr>
          <w:rFonts w:hint="eastAsia"/>
          <w:sz w:val="30"/>
          <w:szCs w:val="30"/>
        </w:rPr>
        <w:t>对多次贪污未经处理的，按照累计贪污数额处罚。</w:t>
      </w:r>
    </w:p>
    <w:p w:rsidR="00C30374" w:rsidRDefault="00C30374">
      <w:pPr>
        <w:spacing w:line="500" w:lineRule="atLeast"/>
        <w:ind w:firstLine="600"/>
        <w:divId w:val="116139024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30374" w:rsidRDefault="00C30374">
      <w:pPr>
        <w:spacing w:line="500" w:lineRule="atLeast"/>
        <w:ind w:firstLine="600"/>
        <w:divId w:val="44461561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30374" w:rsidRDefault="00C30374">
      <w:pPr>
        <w:spacing w:line="500" w:lineRule="atLeast"/>
        <w:ind w:firstLine="600"/>
        <w:divId w:val="46689743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30374" w:rsidRDefault="00C30374">
      <w:pPr>
        <w:spacing w:line="500" w:lineRule="atLeast"/>
        <w:ind w:firstLine="600"/>
        <w:divId w:val="19626878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30374" w:rsidRDefault="00C30374">
      <w:pPr>
        <w:spacing w:line="500" w:lineRule="atLeast"/>
        <w:ind w:firstLine="600"/>
        <w:divId w:val="21524124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30374" w:rsidRDefault="00C30374">
      <w:pPr>
        <w:spacing w:line="500" w:lineRule="atLeast"/>
        <w:ind w:firstLine="600"/>
        <w:divId w:val="167703153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0374" w:rsidRDefault="00C30374" w:rsidP="00C30374">
      <w:pPr>
        <w:rPr>
          <w:rFonts w:hint="eastAsia"/>
        </w:rPr>
      </w:pPr>
      <w:r>
        <w:separator/>
      </w:r>
    </w:p>
  </w:endnote>
  <w:endnote w:type="continuationSeparator" w:id="0">
    <w:p w:rsidR="00C30374" w:rsidRDefault="00C30374" w:rsidP="00C303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0374" w:rsidRDefault="00C30374" w:rsidP="00C30374">
      <w:pPr>
        <w:rPr>
          <w:rFonts w:hint="eastAsia"/>
        </w:rPr>
      </w:pPr>
      <w:r>
        <w:separator/>
      </w:r>
    </w:p>
  </w:footnote>
  <w:footnote w:type="continuationSeparator" w:id="0">
    <w:p w:rsidR="00C30374" w:rsidRDefault="00C30374" w:rsidP="00C303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0374"/>
    <w:rsid w:val="002A6721"/>
    <w:rsid w:val="00C30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0374"/>
    <w:pPr>
      <w:tabs>
        <w:tab w:val="center" w:pos="4153"/>
        <w:tab w:val="right" w:pos="8306"/>
      </w:tabs>
      <w:snapToGrid w:val="0"/>
      <w:jc w:val="center"/>
    </w:pPr>
    <w:rPr>
      <w:sz w:val="18"/>
      <w:szCs w:val="18"/>
    </w:rPr>
  </w:style>
  <w:style w:type="character" w:customStyle="1" w:styleId="a4">
    <w:name w:val="页眉 字符"/>
    <w:basedOn w:val="a0"/>
    <w:link w:val="a3"/>
    <w:uiPriority w:val="99"/>
    <w:rsid w:val="00C30374"/>
    <w:rPr>
      <w:rFonts w:ascii="宋体" w:eastAsia="宋体" w:hAnsi="宋体" w:cs="宋体"/>
      <w:sz w:val="18"/>
      <w:szCs w:val="18"/>
    </w:rPr>
  </w:style>
  <w:style w:type="paragraph" w:styleId="a5">
    <w:name w:val="footer"/>
    <w:basedOn w:val="a"/>
    <w:link w:val="a6"/>
    <w:uiPriority w:val="99"/>
    <w:unhideWhenUsed/>
    <w:rsid w:val="00C30374"/>
    <w:pPr>
      <w:tabs>
        <w:tab w:val="center" w:pos="4153"/>
        <w:tab w:val="right" w:pos="8306"/>
      </w:tabs>
      <w:snapToGrid w:val="0"/>
    </w:pPr>
    <w:rPr>
      <w:sz w:val="18"/>
      <w:szCs w:val="18"/>
    </w:rPr>
  </w:style>
  <w:style w:type="character" w:customStyle="1" w:styleId="a6">
    <w:name w:val="页脚 字符"/>
    <w:basedOn w:val="a0"/>
    <w:link w:val="a5"/>
    <w:uiPriority w:val="99"/>
    <w:rsid w:val="00C303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96315">
      <w:marLeft w:val="0"/>
      <w:marRight w:val="0"/>
      <w:marTop w:val="10"/>
      <w:marBottom w:val="10"/>
      <w:divBdr>
        <w:top w:val="none" w:sz="0" w:space="0" w:color="auto"/>
        <w:left w:val="none" w:sz="0" w:space="0" w:color="auto"/>
        <w:bottom w:val="none" w:sz="0" w:space="0" w:color="auto"/>
        <w:right w:val="none" w:sz="0" w:space="0" w:color="auto"/>
      </w:divBdr>
    </w:div>
    <w:div w:id="114297854">
      <w:marLeft w:val="0"/>
      <w:marRight w:val="0"/>
      <w:marTop w:val="10"/>
      <w:marBottom w:val="10"/>
      <w:divBdr>
        <w:top w:val="none" w:sz="0" w:space="0" w:color="auto"/>
        <w:left w:val="none" w:sz="0" w:space="0" w:color="auto"/>
        <w:bottom w:val="none" w:sz="0" w:space="0" w:color="auto"/>
        <w:right w:val="none" w:sz="0" w:space="0" w:color="auto"/>
      </w:divBdr>
    </w:div>
    <w:div w:id="145824684">
      <w:marLeft w:val="0"/>
      <w:marRight w:val="0"/>
      <w:marTop w:val="10"/>
      <w:marBottom w:val="10"/>
      <w:divBdr>
        <w:top w:val="none" w:sz="0" w:space="0" w:color="auto"/>
        <w:left w:val="none" w:sz="0" w:space="0" w:color="auto"/>
        <w:bottom w:val="none" w:sz="0" w:space="0" w:color="auto"/>
        <w:right w:val="none" w:sz="0" w:space="0" w:color="auto"/>
      </w:divBdr>
    </w:div>
    <w:div w:id="194931314">
      <w:marLeft w:val="0"/>
      <w:marRight w:val="0"/>
      <w:marTop w:val="10"/>
      <w:marBottom w:val="10"/>
      <w:divBdr>
        <w:top w:val="none" w:sz="0" w:space="0" w:color="auto"/>
        <w:left w:val="none" w:sz="0" w:space="0" w:color="auto"/>
        <w:bottom w:val="none" w:sz="0" w:space="0" w:color="auto"/>
        <w:right w:val="none" w:sz="0" w:space="0" w:color="auto"/>
      </w:divBdr>
    </w:div>
    <w:div w:id="215241249">
      <w:marLeft w:val="0"/>
      <w:marRight w:val="0"/>
      <w:marTop w:val="10"/>
      <w:marBottom w:val="10"/>
      <w:divBdr>
        <w:top w:val="none" w:sz="0" w:space="0" w:color="auto"/>
        <w:left w:val="none" w:sz="0" w:space="0" w:color="auto"/>
        <w:bottom w:val="none" w:sz="0" w:space="0" w:color="auto"/>
        <w:right w:val="none" w:sz="0" w:space="0" w:color="auto"/>
      </w:divBdr>
    </w:div>
    <w:div w:id="319045362">
      <w:marLeft w:val="0"/>
      <w:marRight w:val="0"/>
      <w:marTop w:val="10"/>
      <w:marBottom w:val="10"/>
      <w:divBdr>
        <w:top w:val="none" w:sz="0" w:space="0" w:color="auto"/>
        <w:left w:val="none" w:sz="0" w:space="0" w:color="auto"/>
        <w:bottom w:val="none" w:sz="0" w:space="0" w:color="auto"/>
        <w:right w:val="none" w:sz="0" w:space="0" w:color="auto"/>
      </w:divBdr>
    </w:div>
    <w:div w:id="436097054">
      <w:marLeft w:val="0"/>
      <w:marRight w:val="720"/>
      <w:marTop w:val="10"/>
      <w:marBottom w:val="10"/>
      <w:divBdr>
        <w:top w:val="none" w:sz="0" w:space="0" w:color="auto"/>
        <w:left w:val="none" w:sz="0" w:space="0" w:color="auto"/>
        <w:bottom w:val="none" w:sz="0" w:space="0" w:color="auto"/>
        <w:right w:val="none" w:sz="0" w:space="0" w:color="auto"/>
      </w:divBdr>
    </w:div>
    <w:div w:id="444615619">
      <w:marLeft w:val="0"/>
      <w:marRight w:val="0"/>
      <w:marTop w:val="10"/>
      <w:marBottom w:val="10"/>
      <w:divBdr>
        <w:top w:val="none" w:sz="0" w:space="0" w:color="auto"/>
        <w:left w:val="none" w:sz="0" w:space="0" w:color="auto"/>
        <w:bottom w:val="none" w:sz="0" w:space="0" w:color="auto"/>
        <w:right w:val="none" w:sz="0" w:space="0" w:color="auto"/>
      </w:divBdr>
    </w:div>
    <w:div w:id="466897438">
      <w:marLeft w:val="0"/>
      <w:marRight w:val="0"/>
      <w:marTop w:val="10"/>
      <w:marBottom w:val="10"/>
      <w:divBdr>
        <w:top w:val="none" w:sz="0" w:space="0" w:color="auto"/>
        <w:left w:val="none" w:sz="0" w:space="0" w:color="auto"/>
        <w:bottom w:val="none" w:sz="0" w:space="0" w:color="auto"/>
        <w:right w:val="none" w:sz="0" w:space="0" w:color="auto"/>
      </w:divBdr>
    </w:div>
    <w:div w:id="536744537">
      <w:marLeft w:val="0"/>
      <w:marRight w:val="0"/>
      <w:marTop w:val="10"/>
      <w:marBottom w:val="10"/>
      <w:divBdr>
        <w:top w:val="none" w:sz="0" w:space="0" w:color="auto"/>
        <w:left w:val="none" w:sz="0" w:space="0" w:color="auto"/>
        <w:bottom w:val="none" w:sz="0" w:space="0" w:color="auto"/>
        <w:right w:val="none" w:sz="0" w:space="0" w:color="auto"/>
      </w:divBdr>
    </w:div>
    <w:div w:id="569314144">
      <w:marLeft w:val="0"/>
      <w:marRight w:val="720"/>
      <w:marTop w:val="10"/>
      <w:marBottom w:val="10"/>
      <w:divBdr>
        <w:top w:val="none" w:sz="0" w:space="0" w:color="auto"/>
        <w:left w:val="none" w:sz="0" w:space="0" w:color="auto"/>
        <w:bottom w:val="none" w:sz="0" w:space="0" w:color="auto"/>
        <w:right w:val="none" w:sz="0" w:space="0" w:color="auto"/>
      </w:divBdr>
    </w:div>
    <w:div w:id="585765335">
      <w:marLeft w:val="0"/>
      <w:marRight w:val="0"/>
      <w:marTop w:val="10"/>
      <w:marBottom w:val="10"/>
      <w:divBdr>
        <w:top w:val="none" w:sz="0" w:space="0" w:color="auto"/>
        <w:left w:val="none" w:sz="0" w:space="0" w:color="auto"/>
        <w:bottom w:val="none" w:sz="0" w:space="0" w:color="auto"/>
        <w:right w:val="none" w:sz="0" w:space="0" w:color="auto"/>
      </w:divBdr>
    </w:div>
    <w:div w:id="613094549">
      <w:marLeft w:val="0"/>
      <w:marRight w:val="0"/>
      <w:marTop w:val="10"/>
      <w:marBottom w:val="10"/>
      <w:divBdr>
        <w:top w:val="none" w:sz="0" w:space="0" w:color="auto"/>
        <w:left w:val="none" w:sz="0" w:space="0" w:color="auto"/>
        <w:bottom w:val="none" w:sz="0" w:space="0" w:color="auto"/>
        <w:right w:val="none" w:sz="0" w:space="0" w:color="auto"/>
      </w:divBdr>
    </w:div>
    <w:div w:id="634720891">
      <w:marLeft w:val="0"/>
      <w:marRight w:val="0"/>
      <w:marTop w:val="10"/>
      <w:marBottom w:val="10"/>
      <w:divBdr>
        <w:top w:val="none" w:sz="0" w:space="0" w:color="auto"/>
        <w:left w:val="none" w:sz="0" w:space="0" w:color="auto"/>
        <w:bottom w:val="none" w:sz="0" w:space="0" w:color="auto"/>
        <w:right w:val="none" w:sz="0" w:space="0" w:color="auto"/>
      </w:divBdr>
    </w:div>
    <w:div w:id="859857442">
      <w:marLeft w:val="0"/>
      <w:marRight w:val="0"/>
      <w:marTop w:val="10"/>
      <w:marBottom w:val="10"/>
      <w:divBdr>
        <w:top w:val="none" w:sz="0" w:space="0" w:color="auto"/>
        <w:left w:val="none" w:sz="0" w:space="0" w:color="auto"/>
        <w:bottom w:val="none" w:sz="0" w:space="0" w:color="auto"/>
        <w:right w:val="none" w:sz="0" w:space="0" w:color="auto"/>
      </w:divBdr>
    </w:div>
    <w:div w:id="892694741">
      <w:marLeft w:val="0"/>
      <w:marRight w:val="0"/>
      <w:marTop w:val="10"/>
      <w:marBottom w:val="10"/>
      <w:divBdr>
        <w:top w:val="none" w:sz="0" w:space="0" w:color="auto"/>
        <w:left w:val="none" w:sz="0" w:space="0" w:color="auto"/>
        <w:bottom w:val="none" w:sz="0" w:space="0" w:color="auto"/>
        <w:right w:val="none" w:sz="0" w:space="0" w:color="auto"/>
      </w:divBdr>
    </w:div>
    <w:div w:id="899095922">
      <w:marLeft w:val="0"/>
      <w:marRight w:val="0"/>
      <w:marTop w:val="10"/>
      <w:marBottom w:val="10"/>
      <w:divBdr>
        <w:top w:val="none" w:sz="0" w:space="0" w:color="auto"/>
        <w:left w:val="none" w:sz="0" w:space="0" w:color="auto"/>
        <w:bottom w:val="none" w:sz="0" w:space="0" w:color="auto"/>
        <w:right w:val="none" w:sz="0" w:space="0" w:color="auto"/>
      </w:divBdr>
    </w:div>
    <w:div w:id="926377691">
      <w:marLeft w:val="0"/>
      <w:marRight w:val="0"/>
      <w:marTop w:val="10"/>
      <w:marBottom w:val="10"/>
      <w:divBdr>
        <w:top w:val="none" w:sz="0" w:space="0" w:color="auto"/>
        <w:left w:val="none" w:sz="0" w:space="0" w:color="auto"/>
        <w:bottom w:val="none" w:sz="0" w:space="0" w:color="auto"/>
        <w:right w:val="none" w:sz="0" w:space="0" w:color="auto"/>
      </w:divBdr>
    </w:div>
    <w:div w:id="955212172">
      <w:marLeft w:val="0"/>
      <w:marRight w:val="0"/>
      <w:marTop w:val="10"/>
      <w:marBottom w:val="10"/>
      <w:divBdr>
        <w:top w:val="none" w:sz="0" w:space="0" w:color="auto"/>
        <w:left w:val="none" w:sz="0" w:space="0" w:color="auto"/>
        <w:bottom w:val="none" w:sz="0" w:space="0" w:color="auto"/>
        <w:right w:val="none" w:sz="0" w:space="0" w:color="auto"/>
      </w:divBdr>
    </w:div>
    <w:div w:id="1008406247">
      <w:marLeft w:val="0"/>
      <w:marRight w:val="0"/>
      <w:marTop w:val="10"/>
      <w:marBottom w:val="10"/>
      <w:divBdr>
        <w:top w:val="none" w:sz="0" w:space="0" w:color="auto"/>
        <w:left w:val="none" w:sz="0" w:space="0" w:color="auto"/>
        <w:bottom w:val="none" w:sz="0" w:space="0" w:color="auto"/>
        <w:right w:val="none" w:sz="0" w:space="0" w:color="auto"/>
      </w:divBdr>
    </w:div>
    <w:div w:id="1150751095">
      <w:marLeft w:val="0"/>
      <w:marRight w:val="0"/>
      <w:marTop w:val="10"/>
      <w:marBottom w:val="10"/>
      <w:divBdr>
        <w:top w:val="none" w:sz="0" w:space="0" w:color="auto"/>
        <w:left w:val="none" w:sz="0" w:space="0" w:color="auto"/>
        <w:bottom w:val="none" w:sz="0" w:space="0" w:color="auto"/>
        <w:right w:val="none" w:sz="0" w:space="0" w:color="auto"/>
      </w:divBdr>
    </w:div>
    <w:div w:id="1161390241">
      <w:marLeft w:val="0"/>
      <w:marRight w:val="0"/>
      <w:marTop w:val="10"/>
      <w:marBottom w:val="10"/>
      <w:divBdr>
        <w:top w:val="none" w:sz="0" w:space="0" w:color="auto"/>
        <w:left w:val="none" w:sz="0" w:space="0" w:color="auto"/>
        <w:bottom w:val="none" w:sz="0" w:space="0" w:color="auto"/>
        <w:right w:val="none" w:sz="0" w:space="0" w:color="auto"/>
      </w:divBdr>
    </w:div>
    <w:div w:id="1305158632">
      <w:marLeft w:val="0"/>
      <w:marRight w:val="0"/>
      <w:marTop w:val="10"/>
      <w:marBottom w:val="10"/>
      <w:divBdr>
        <w:top w:val="none" w:sz="0" w:space="0" w:color="auto"/>
        <w:left w:val="none" w:sz="0" w:space="0" w:color="auto"/>
        <w:bottom w:val="none" w:sz="0" w:space="0" w:color="auto"/>
        <w:right w:val="none" w:sz="0" w:space="0" w:color="auto"/>
      </w:divBdr>
    </w:div>
    <w:div w:id="1419601163">
      <w:marLeft w:val="0"/>
      <w:marRight w:val="0"/>
      <w:marTop w:val="10"/>
      <w:marBottom w:val="10"/>
      <w:divBdr>
        <w:top w:val="none" w:sz="0" w:space="0" w:color="auto"/>
        <w:left w:val="none" w:sz="0" w:space="0" w:color="auto"/>
        <w:bottom w:val="none" w:sz="0" w:space="0" w:color="auto"/>
        <w:right w:val="none" w:sz="0" w:space="0" w:color="auto"/>
      </w:divBdr>
    </w:div>
    <w:div w:id="1530989615">
      <w:marLeft w:val="0"/>
      <w:marRight w:val="720"/>
      <w:marTop w:val="10"/>
      <w:marBottom w:val="10"/>
      <w:divBdr>
        <w:top w:val="none" w:sz="0" w:space="0" w:color="auto"/>
        <w:left w:val="none" w:sz="0" w:space="0" w:color="auto"/>
        <w:bottom w:val="none" w:sz="0" w:space="0" w:color="auto"/>
        <w:right w:val="none" w:sz="0" w:space="0" w:color="auto"/>
      </w:divBdr>
    </w:div>
    <w:div w:id="1651402387">
      <w:marLeft w:val="0"/>
      <w:marRight w:val="0"/>
      <w:marTop w:val="10"/>
      <w:marBottom w:val="10"/>
      <w:divBdr>
        <w:top w:val="none" w:sz="0" w:space="0" w:color="auto"/>
        <w:left w:val="none" w:sz="0" w:space="0" w:color="auto"/>
        <w:bottom w:val="none" w:sz="0" w:space="0" w:color="auto"/>
        <w:right w:val="none" w:sz="0" w:space="0" w:color="auto"/>
      </w:divBdr>
    </w:div>
    <w:div w:id="1677031534">
      <w:marLeft w:val="0"/>
      <w:marRight w:val="0"/>
      <w:marTop w:val="10"/>
      <w:marBottom w:val="10"/>
      <w:divBdr>
        <w:top w:val="none" w:sz="0" w:space="0" w:color="auto"/>
        <w:left w:val="none" w:sz="0" w:space="0" w:color="auto"/>
        <w:bottom w:val="none" w:sz="0" w:space="0" w:color="auto"/>
        <w:right w:val="none" w:sz="0" w:space="0" w:color="auto"/>
      </w:divBdr>
    </w:div>
    <w:div w:id="1682661785">
      <w:marLeft w:val="0"/>
      <w:marRight w:val="0"/>
      <w:marTop w:val="10"/>
      <w:marBottom w:val="10"/>
      <w:divBdr>
        <w:top w:val="none" w:sz="0" w:space="0" w:color="auto"/>
        <w:left w:val="none" w:sz="0" w:space="0" w:color="auto"/>
        <w:bottom w:val="none" w:sz="0" w:space="0" w:color="auto"/>
        <w:right w:val="none" w:sz="0" w:space="0" w:color="auto"/>
      </w:divBdr>
    </w:div>
    <w:div w:id="1738623890">
      <w:marLeft w:val="0"/>
      <w:marRight w:val="0"/>
      <w:marTop w:val="10"/>
      <w:marBottom w:val="10"/>
      <w:divBdr>
        <w:top w:val="none" w:sz="0" w:space="0" w:color="auto"/>
        <w:left w:val="none" w:sz="0" w:space="0" w:color="auto"/>
        <w:bottom w:val="none" w:sz="0" w:space="0" w:color="auto"/>
        <w:right w:val="none" w:sz="0" w:space="0" w:color="auto"/>
      </w:divBdr>
    </w:div>
    <w:div w:id="1741636522">
      <w:marLeft w:val="0"/>
      <w:marRight w:val="0"/>
      <w:marTop w:val="10"/>
      <w:marBottom w:val="10"/>
      <w:divBdr>
        <w:top w:val="none" w:sz="0" w:space="0" w:color="auto"/>
        <w:left w:val="none" w:sz="0" w:space="0" w:color="auto"/>
        <w:bottom w:val="none" w:sz="0" w:space="0" w:color="auto"/>
        <w:right w:val="none" w:sz="0" w:space="0" w:color="auto"/>
      </w:divBdr>
    </w:div>
    <w:div w:id="1881625281">
      <w:marLeft w:val="0"/>
      <w:marRight w:val="0"/>
      <w:marTop w:val="10"/>
      <w:marBottom w:val="10"/>
      <w:divBdr>
        <w:top w:val="none" w:sz="0" w:space="0" w:color="auto"/>
        <w:left w:val="none" w:sz="0" w:space="0" w:color="auto"/>
        <w:bottom w:val="none" w:sz="0" w:space="0" w:color="auto"/>
        <w:right w:val="none" w:sz="0" w:space="0" w:color="auto"/>
      </w:divBdr>
    </w:div>
    <w:div w:id="1962687853">
      <w:marLeft w:val="0"/>
      <w:marRight w:val="0"/>
      <w:marTop w:val="10"/>
      <w:marBottom w:val="10"/>
      <w:divBdr>
        <w:top w:val="none" w:sz="0" w:space="0" w:color="auto"/>
        <w:left w:val="none" w:sz="0" w:space="0" w:color="auto"/>
        <w:bottom w:val="none" w:sz="0" w:space="0" w:color="auto"/>
        <w:right w:val="none" w:sz="0" w:space="0" w:color="auto"/>
      </w:divBdr>
    </w:div>
    <w:div w:id="1984197068">
      <w:marLeft w:val="0"/>
      <w:marRight w:val="0"/>
      <w:marTop w:val="10"/>
      <w:marBottom w:val="10"/>
      <w:divBdr>
        <w:top w:val="none" w:sz="0" w:space="0" w:color="auto"/>
        <w:left w:val="none" w:sz="0" w:space="0" w:color="auto"/>
        <w:bottom w:val="none" w:sz="0" w:space="0" w:color="auto"/>
        <w:right w:val="none" w:sz="0" w:space="0" w:color="auto"/>
      </w:divBdr>
    </w:div>
    <w:div w:id="2018195266">
      <w:marLeft w:val="0"/>
      <w:marRight w:val="720"/>
      <w:marTop w:val="10"/>
      <w:marBottom w:val="10"/>
      <w:divBdr>
        <w:top w:val="none" w:sz="0" w:space="0" w:color="auto"/>
        <w:left w:val="none" w:sz="0" w:space="0" w:color="auto"/>
        <w:bottom w:val="none" w:sz="0" w:space="0" w:color="auto"/>
        <w:right w:val="none" w:sz="0" w:space="0" w:color="auto"/>
      </w:divBdr>
    </w:div>
    <w:div w:id="2031568912">
      <w:marLeft w:val="0"/>
      <w:marRight w:val="0"/>
      <w:marTop w:val="10"/>
      <w:marBottom w:val="10"/>
      <w:divBdr>
        <w:top w:val="none" w:sz="0" w:space="0" w:color="auto"/>
        <w:left w:val="none" w:sz="0" w:space="0" w:color="auto"/>
        <w:bottom w:val="none" w:sz="0" w:space="0" w:color="auto"/>
        <w:right w:val="none" w:sz="0" w:space="0" w:color="auto"/>
      </w:divBdr>
    </w:div>
    <w:div w:id="2047556496">
      <w:marLeft w:val="0"/>
      <w:marRight w:val="720"/>
      <w:marTop w:val="10"/>
      <w:marBottom w:val="10"/>
      <w:divBdr>
        <w:top w:val="none" w:sz="0" w:space="0" w:color="auto"/>
        <w:left w:val="none" w:sz="0" w:space="0" w:color="auto"/>
        <w:bottom w:val="none" w:sz="0" w:space="0" w:color="auto"/>
        <w:right w:val="none" w:sz="0" w:space="0" w:color="auto"/>
      </w:divBdr>
    </w:div>
    <w:div w:id="2071685002">
      <w:marLeft w:val="0"/>
      <w:marRight w:val="0"/>
      <w:marTop w:val="10"/>
      <w:marBottom w:val="10"/>
      <w:divBdr>
        <w:top w:val="none" w:sz="0" w:space="0" w:color="auto"/>
        <w:left w:val="none" w:sz="0" w:space="0" w:color="auto"/>
        <w:bottom w:val="none" w:sz="0" w:space="0" w:color="auto"/>
        <w:right w:val="none" w:sz="0" w:space="0" w:color="auto"/>
      </w:divBdr>
    </w:div>
    <w:div w:id="2097364097">
      <w:marLeft w:val="0"/>
      <w:marRight w:val="0"/>
      <w:marTop w:val="10"/>
      <w:marBottom w:val="10"/>
      <w:divBdr>
        <w:top w:val="none" w:sz="0" w:space="0" w:color="auto"/>
        <w:left w:val="none" w:sz="0" w:space="0" w:color="auto"/>
        <w:bottom w:val="none" w:sz="0" w:space="0" w:color="auto"/>
        <w:right w:val="none" w:sz="0" w:space="0" w:color="auto"/>
      </w:divBdr>
    </w:div>
    <w:div w:id="21300054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2063</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