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A20D0" w:rsidRDefault="00DA20D0">
      <w:pPr>
        <w:spacing w:line="500" w:lineRule="atLeast"/>
        <w:jc w:val="center"/>
        <w:divId w:val="1228105679"/>
        <w:rPr>
          <w:rFonts w:ascii="黑体" w:eastAsia="黑体" w:hAnsi="黑体"/>
          <w:sz w:val="36"/>
          <w:szCs w:val="36"/>
        </w:rPr>
      </w:pPr>
      <w:r>
        <w:rPr>
          <w:rFonts w:ascii="黑体" w:eastAsia="黑体" w:hAnsi="黑体" w:hint="eastAsia"/>
          <w:sz w:val="36"/>
          <w:szCs w:val="36"/>
        </w:rPr>
        <w:t>广东省广州市荔湾区人民法院</w:t>
      </w:r>
    </w:p>
    <w:p w:rsidR="00DA20D0" w:rsidRDefault="00DA20D0">
      <w:pPr>
        <w:spacing w:line="500" w:lineRule="atLeast"/>
        <w:jc w:val="center"/>
        <w:divId w:val="22776475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A20D0" w:rsidRDefault="00DA20D0">
      <w:pPr>
        <w:spacing w:line="500" w:lineRule="atLeast"/>
        <w:jc w:val="right"/>
        <w:divId w:val="89350517"/>
        <w:rPr>
          <w:rFonts w:hint="eastAsia"/>
          <w:sz w:val="30"/>
          <w:szCs w:val="30"/>
        </w:rPr>
      </w:pPr>
      <w:r>
        <w:rPr>
          <w:rFonts w:hint="eastAsia"/>
          <w:sz w:val="30"/>
          <w:szCs w:val="30"/>
        </w:rPr>
        <w:t>（</w:t>
      </w:r>
      <w:r>
        <w:rPr>
          <w:rFonts w:hint="eastAsia"/>
          <w:sz w:val="30"/>
          <w:szCs w:val="30"/>
        </w:rPr>
        <w:t>2014</w:t>
      </w:r>
      <w:r>
        <w:rPr>
          <w:rFonts w:hint="eastAsia"/>
          <w:sz w:val="30"/>
          <w:szCs w:val="30"/>
        </w:rPr>
        <w:t>）穗荔法刑初字第</w:t>
      </w:r>
      <w:r>
        <w:rPr>
          <w:rFonts w:hint="eastAsia"/>
          <w:sz w:val="30"/>
          <w:szCs w:val="30"/>
        </w:rPr>
        <w:t>562</w:t>
      </w:r>
      <w:r>
        <w:rPr>
          <w:rFonts w:hint="eastAsia"/>
          <w:sz w:val="30"/>
          <w:szCs w:val="30"/>
        </w:rPr>
        <w:t>号</w:t>
      </w:r>
    </w:p>
    <w:p w:rsidR="00DA20D0" w:rsidRDefault="00DA20D0">
      <w:pPr>
        <w:spacing w:line="500" w:lineRule="atLeast"/>
        <w:ind w:firstLine="600"/>
        <w:divId w:val="2051295389"/>
        <w:rPr>
          <w:rFonts w:hint="eastAsia"/>
          <w:sz w:val="30"/>
          <w:szCs w:val="30"/>
        </w:rPr>
      </w:pPr>
      <w:r>
        <w:rPr>
          <w:rFonts w:hint="eastAsia"/>
          <w:sz w:val="30"/>
          <w:szCs w:val="30"/>
        </w:rPr>
        <w:t>公诉机关广州市荔湾区人民检察院。</w:t>
      </w:r>
    </w:p>
    <w:p w:rsidR="00DA20D0" w:rsidRDefault="00DA20D0">
      <w:pPr>
        <w:spacing w:line="500" w:lineRule="atLeast"/>
        <w:ind w:firstLine="600"/>
        <w:divId w:val="1521817535"/>
        <w:rPr>
          <w:rFonts w:hint="eastAsia"/>
          <w:sz w:val="30"/>
          <w:szCs w:val="30"/>
        </w:rPr>
      </w:pPr>
      <w:r>
        <w:rPr>
          <w:rFonts w:hint="eastAsia"/>
          <w:sz w:val="30"/>
          <w:szCs w:val="30"/>
        </w:rPr>
        <w:t>被告人陈某，男，</w:t>
      </w:r>
      <w:r>
        <w:rPr>
          <w:rFonts w:hint="eastAsia"/>
          <w:sz w:val="30"/>
          <w:szCs w:val="30"/>
        </w:rPr>
        <w:t>1972</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日出生于广东省广州市，汉族，文化程度本科，原广州市公安局越秀区分局北京派出所副所长，户籍地广州市越秀区。因涉嫌犯玩忽职守罪、受贿罪于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日被羁押，同日被刑事拘留，</w:t>
      </w:r>
      <w:r>
        <w:rPr>
          <w:rFonts w:hint="eastAsia"/>
          <w:sz w:val="30"/>
          <w:szCs w:val="30"/>
        </w:rPr>
        <w:t>1</w:t>
      </w:r>
      <w:r>
        <w:rPr>
          <w:rFonts w:hint="eastAsia"/>
          <w:sz w:val="30"/>
          <w:szCs w:val="30"/>
        </w:rPr>
        <w:t>月</w:t>
      </w:r>
      <w:r>
        <w:rPr>
          <w:rFonts w:hint="eastAsia"/>
          <w:sz w:val="30"/>
          <w:szCs w:val="30"/>
        </w:rPr>
        <w:t>24</w:t>
      </w:r>
      <w:r>
        <w:rPr>
          <w:rFonts w:hint="eastAsia"/>
          <w:sz w:val="30"/>
          <w:szCs w:val="30"/>
        </w:rPr>
        <w:t>日被逮捕。现押于广州市越秀区看守所。</w:t>
      </w:r>
    </w:p>
    <w:p w:rsidR="00DA20D0" w:rsidRDefault="00DA20D0">
      <w:pPr>
        <w:spacing w:line="500" w:lineRule="atLeast"/>
        <w:ind w:firstLine="600"/>
        <w:divId w:val="83495467"/>
        <w:rPr>
          <w:rFonts w:hint="eastAsia"/>
          <w:sz w:val="30"/>
          <w:szCs w:val="30"/>
        </w:rPr>
      </w:pPr>
      <w:r>
        <w:rPr>
          <w:rFonts w:hint="eastAsia"/>
          <w:sz w:val="30"/>
          <w:szCs w:val="30"/>
        </w:rPr>
        <w:t>辩护人黄建球、梁小凤，广东洛亚律师事务所律师。</w:t>
      </w:r>
    </w:p>
    <w:p w:rsidR="00DA20D0" w:rsidRDefault="00DA20D0">
      <w:pPr>
        <w:spacing w:line="500" w:lineRule="atLeast"/>
        <w:ind w:firstLine="600"/>
        <w:divId w:val="470169122"/>
        <w:rPr>
          <w:rFonts w:hint="eastAsia"/>
          <w:sz w:val="30"/>
          <w:szCs w:val="30"/>
        </w:rPr>
      </w:pPr>
      <w:r>
        <w:rPr>
          <w:rFonts w:hint="eastAsia"/>
          <w:sz w:val="30"/>
          <w:szCs w:val="30"/>
        </w:rPr>
        <w:t>公诉机关以穗荔检公刑诉（</w:t>
      </w:r>
      <w:r>
        <w:rPr>
          <w:rFonts w:hint="eastAsia"/>
          <w:sz w:val="30"/>
          <w:szCs w:val="30"/>
        </w:rPr>
        <w:t>2014</w:t>
      </w:r>
      <w:r>
        <w:rPr>
          <w:rFonts w:hint="eastAsia"/>
          <w:sz w:val="30"/>
          <w:szCs w:val="30"/>
        </w:rPr>
        <w:t>）</w:t>
      </w:r>
      <w:r>
        <w:rPr>
          <w:rFonts w:hint="eastAsia"/>
          <w:sz w:val="30"/>
          <w:szCs w:val="30"/>
        </w:rPr>
        <w:t>394</w:t>
      </w:r>
      <w:r>
        <w:rPr>
          <w:rFonts w:hint="eastAsia"/>
          <w:sz w:val="30"/>
          <w:szCs w:val="30"/>
        </w:rPr>
        <w:t>号起诉书指控被告人陈某犯玩忽职守、受贿罪，于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向本院提起公诉。本院受理后，依法由审判长蔡正尧及人民陪审员邓志能、何惠芳组成合议庭，公开开庭审理了本案。公诉机关指派代理检察员张惠出庭支持公诉，被告人陈某及其辩护人黄建球、梁小凤到庭参加了诉讼。现已审理终结。</w:t>
      </w:r>
    </w:p>
    <w:p w:rsidR="00DA20D0" w:rsidRDefault="00DA20D0">
      <w:pPr>
        <w:spacing w:line="500" w:lineRule="atLeast"/>
        <w:ind w:firstLine="600"/>
        <w:divId w:val="1117289801"/>
        <w:rPr>
          <w:rFonts w:hint="eastAsia"/>
          <w:sz w:val="30"/>
          <w:szCs w:val="30"/>
        </w:rPr>
      </w:pPr>
      <w:r>
        <w:rPr>
          <w:rFonts w:hint="eastAsia"/>
          <w:sz w:val="30"/>
          <w:szCs w:val="30"/>
        </w:rPr>
        <w:t>公诉机关指控：</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被告人陈某在先后担任广州市公安局越秀区分局交通防火大队副大队长、治安管理大队一中队教导员（仍借调交通防火大队副大队长职责），分管越秀区西片街道（矿泉、流花、六榕、光塔、北京、洪桥、人民、珠光、广卫、诗书、东风、大新）消防监督执法工作期间，严重不负责任，不认真履行职责，放任位于其辖区未经消防验收，且存在严重消防安全隐患的建业大厦进行违法出租经营，导致建业大厦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日发生重大火灾，据评估，造成直接经济损失达人民币</w:t>
      </w:r>
      <w:r>
        <w:rPr>
          <w:rFonts w:hint="eastAsia"/>
          <w:sz w:val="30"/>
          <w:szCs w:val="30"/>
        </w:rPr>
        <w:t>4066.23</w:t>
      </w:r>
      <w:r>
        <w:rPr>
          <w:rFonts w:hint="eastAsia"/>
          <w:sz w:val="30"/>
          <w:szCs w:val="30"/>
        </w:rPr>
        <w:t>万元。</w:t>
      </w:r>
    </w:p>
    <w:p w:rsidR="00DA20D0" w:rsidRDefault="00DA20D0">
      <w:pPr>
        <w:spacing w:line="500" w:lineRule="atLeast"/>
        <w:ind w:firstLine="600"/>
        <w:divId w:val="210920302"/>
        <w:rPr>
          <w:rFonts w:hint="eastAsia"/>
          <w:sz w:val="30"/>
          <w:szCs w:val="30"/>
        </w:rPr>
      </w:pP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年期间，被告人陈某利用其在广州市公安局越秀区分局任职期间负责该区消防监督执法工作的职务便</w:t>
      </w:r>
      <w:r>
        <w:rPr>
          <w:rFonts w:hint="eastAsia"/>
          <w:sz w:val="30"/>
          <w:szCs w:val="30"/>
        </w:rPr>
        <w:lastRenderedPageBreak/>
        <w:t>利，收受广州市金利消防工程设计安装有限公司林楚强、邓伟谊（均另案处理）贿送的现金共计人民币</w:t>
      </w:r>
      <w:r>
        <w:rPr>
          <w:rFonts w:hint="eastAsia"/>
          <w:sz w:val="30"/>
          <w:szCs w:val="30"/>
        </w:rPr>
        <w:t>14000</w:t>
      </w:r>
      <w:r>
        <w:rPr>
          <w:rFonts w:hint="eastAsia"/>
          <w:sz w:val="30"/>
          <w:szCs w:val="30"/>
        </w:rPr>
        <w:t>元。</w:t>
      </w:r>
    </w:p>
    <w:p w:rsidR="00DA20D0" w:rsidRDefault="00DA20D0">
      <w:pPr>
        <w:spacing w:line="500" w:lineRule="atLeast"/>
        <w:ind w:firstLine="600"/>
        <w:divId w:val="613288738"/>
        <w:rPr>
          <w:rFonts w:hint="eastAsia"/>
          <w:sz w:val="30"/>
          <w:szCs w:val="30"/>
        </w:rPr>
      </w:pPr>
      <w:r>
        <w:rPr>
          <w:rFonts w:hint="eastAsia"/>
          <w:sz w:val="30"/>
          <w:szCs w:val="30"/>
        </w:rPr>
        <w:t>公诉机关提供了相关证据证实上述指控的事实，认为被告人陈某身为国家机关工作人员，无视国家法律，玩忽职守，致使人民利益遭受重大损失；利用职务上的便利，非法收受他人财物，为他人谋取利益，其行为分别触犯了《中华人民共和国刑法》第三百九十七条第一款、第三百八十五条第一款、第三百八十六条、第三百八十三条第一款第（三）项之规定，应当以玩忽职守罪、受贿罪追究其刑事责任。被告人陈某犯罪后自首，依法可以从轻或者减轻处罚。请法院依法判处。</w:t>
      </w:r>
    </w:p>
    <w:p w:rsidR="00DA20D0" w:rsidRDefault="00DA20D0">
      <w:pPr>
        <w:spacing w:line="500" w:lineRule="atLeast"/>
        <w:ind w:firstLine="600"/>
        <w:divId w:val="264381770"/>
        <w:rPr>
          <w:rFonts w:hint="eastAsia"/>
          <w:sz w:val="30"/>
          <w:szCs w:val="30"/>
        </w:rPr>
      </w:pPr>
      <w:r>
        <w:rPr>
          <w:rFonts w:hint="eastAsia"/>
          <w:sz w:val="30"/>
          <w:szCs w:val="30"/>
        </w:rPr>
        <w:t>被告人陈某的辩解：对公诉机关指控的受贿罪及受贿金额没有异议，只是受贿的具体时间已记不清楚。但辩称自己在职期间已经履行了职责，只是履行职责不够认真，且建业大厦发生火灾时，其已离开职位三个月之久，其继任者也只是行政处罚，自己的行为应该受到纪律处分，但不应受到刑事处罚。辩护人的辩护意见：一是关于受贿罪，行贿人的证言及其他证人证言证实行贿人是</w:t>
      </w:r>
      <w:r>
        <w:rPr>
          <w:rFonts w:hint="eastAsia"/>
          <w:sz w:val="30"/>
          <w:szCs w:val="30"/>
        </w:rPr>
        <w:t>2009</w:t>
      </w:r>
      <w:r>
        <w:rPr>
          <w:rFonts w:hint="eastAsia"/>
          <w:sz w:val="30"/>
          <w:szCs w:val="30"/>
        </w:rPr>
        <w:t>年承揽建业大厦消防工程后才开始向被告人行贿，</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年的</w:t>
      </w:r>
      <w:r>
        <w:rPr>
          <w:rFonts w:hint="eastAsia"/>
          <w:sz w:val="30"/>
          <w:szCs w:val="30"/>
        </w:rPr>
        <w:t>6000</w:t>
      </w:r>
      <w:r>
        <w:rPr>
          <w:rFonts w:hint="eastAsia"/>
          <w:sz w:val="30"/>
          <w:szCs w:val="30"/>
        </w:rPr>
        <w:t>元红包的事实存疑，不应认定；被告人犯罪后自首、没有为行贿人谋利益、积极退赃，可以对被告人免于刑事处罚。二是被告人的行为不构成玩忽职守罪。客观上被告人不存在不履行职责和不正确履行职责的情况，主观上没有任何故意和过失，被告人的行为属于工作失误，建业大厦发生火灾时被告人已调离交防大队，之后相关人员、部门、有关领导都对建业大厦进行过消防检查，建业大厦问题归根到底是政府维稳的政策等多方面的原因造成的，并不是被告人一人乃至越秀分局所能掌控，追究被告人的刑事责任是不公平的。被告人的行为构成受贿罪，不构成玩忽职守罪，建议免于刑事处罚。</w:t>
      </w:r>
    </w:p>
    <w:p w:rsidR="00DA20D0" w:rsidRDefault="00DA20D0">
      <w:pPr>
        <w:spacing w:line="500" w:lineRule="atLeast"/>
        <w:ind w:firstLine="600"/>
        <w:divId w:val="667245371"/>
        <w:rPr>
          <w:rFonts w:hint="eastAsia"/>
          <w:sz w:val="30"/>
          <w:szCs w:val="30"/>
        </w:rPr>
      </w:pPr>
      <w:r>
        <w:rPr>
          <w:rFonts w:hint="eastAsia"/>
          <w:sz w:val="30"/>
          <w:szCs w:val="30"/>
        </w:rPr>
        <w:t>经审理查明：</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年，被告人陈某利用其在广州市公安局越秀区分局任职期间负责该区消防监督执法工作的职务便利，收受广州市金利消防工程设计安装有限公司林楚强、邓伟谊（均另案处理）贿送的现金共计人民币</w:t>
      </w:r>
      <w:r>
        <w:rPr>
          <w:rFonts w:hint="eastAsia"/>
          <w:sz w:val="30"/>
          <w:szCs w:val="30"/>
        </w:rPr>
        <w:t>14000</w:t>
      </w:r>
      <w:r>
        <w:rPr>
          <w:rFonts w:hint="eastAsia"/>
          <w:sz w:val="30"/>
          <w:szCs w:val="30"/>
        </w:rPr>
        <w:t>元。</w:t>
      </w:r>
    </w:p>
    <w:p w:rsidR="00DA20D0" w:rsidRDefault="00DA20D0">
      <w:pPr>
        <w:spacing w:line="500" w:lineRule="atLeast"/>
        <w:ind w:firstLine="600"/>
        <w:divId w:val="2013557327"/>
        <w:rPr>
          <w:rFonts w:hint="eastAsia"/>
          <w:sz w:val="30"/>
          <w:szCs w:val="30"/>
        </w:rPr>
      </w:pPr>
      <w:r>
        <w:rPr>
          <w:rFonts w:hint="eastAsia"/>
          <w:sz w:val="30"/>
          <w:szCs w:val="30"/>
        </w:rPr>
        <w:t>上述事实，有公诉机关当庭举证，经法庭质证、认证，查证属实并予以采纳的下列证据证实：</w:t>
      </w:r>
    </w:p>
    <w:p w:rsidR="00DA20D0" w:rsidRDefault="00DA20D0">
      <w:pPr>
        <w:spacing w:line="500" w:lineRule="atLeast"/>
        <w:ind w:firstLine="600"/>
        <w:divId w:val="1603410993"/>
        <w:rPr>
          <w:rFonts w:hint="eastAsia"/>
          <w:sz w:val="30"/>
          <w:szCs w:val="30"/>
        </w:rPr>
      </w:pPr>
      <w:r>
        <w:rPr>
          <w:rFonts w:hint="eastAsia"/>
          <w:sz w:val="30"/>
          <w:szCs w:val="30"/>
        </w:rPr>
        <w:t>1.</w:t>
      </w:r>
      <w:r>
        <w:rPr>
          <w:rFonts w:hint="eastAsia"/>
          <w:sz w:val="30"/>
          <w:szCs w:val="30"/>
        </w:rPr>
        <w:t>广州市公安局民警员工信息简表及任职审批表，证实陈某的国家机关工作人员身份。</w:t>
      </w:r>
    </w:p>
    <w:p w:rsidR="00DA20D0" w:rsidRDefault="00DA20D0">
      <w:pPr>
        <w:spacing w:line="500" w:lineRule="atLeast"/>
        <w:ind w:firstLine="600"/>
        <w:divId w:val="54551488"/>
        <w:rPr>
          <w:rFonts w:hint="eastAsia"/>
          <w:sz w:val="30"/>
          <w:szCs w:val="30"/>
        </w:rPr>
      </w:pPr>
      <w:r>
        <w:rPr>
          <w:rFonts w:hint="eastAsia"/>
          <w:sz w:val="30"/>
          <w:szCs w:val="30"/>
        </w:rPr>
        <w:t>2.</w:t>
      </w:r>
      <w:r>
        <w:rPr>
          <w:rFonts w:hint="eastAsia"/>
          <w:sz w:val="30"/>
          <w:szCs w:val="30"/>
        </w:rPr>
        <w:t>《关于</w:t>
      </w:r>
      <w:r>
        <w:rPr>
          <w:rFonts w:hint="eastAsia"/>
          <w:sz w:val="30"/>
          <w:szCs w:val="30"/>
        </w:rPr>
        <w:t>2006</w:t>
      </w:r>
      <w:r>
        <w:rPr>
          <w:rFonts w:hint="eastAsia"/>
          <w:sz w:val="30"/>
          <w:szCs w:val="30"/>
        </w:rPr>
        <w:t>年以来区公安分局防火科（交通防火大队）光塔街分管领导和管片民警情况》、《关于印发越秀区公安分局</w:t>
      </w:r>
      <w:r>
        <w:rPr>
          <w:rFonts w:hint="eastAsia"/>
          <w:sz w:val="30"/>
          <w:szCs w:val="30"/>
        </w:rPr>
        <w:t>2010</w:t>
      </w:r>
      <w:r>
        <w:rPr>
          <w:rFonts w:hint="eastAsia"/>
          <w:sz w:val="30"/>
          <w:szCs w:val="30"/>
        </w:rPr>
        <w:t>年消防监督三分三定工作方案的通知》等，证实陈某于</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月分管消防监督执法工作。</w:t>
      </w:r>
    </w:p>
    <w:p w:rsidR="00DA20D0" w:rsidRDefault="00DA20D0">
      <w:pPr>
        <w:spacing w:line="500" w:lineRule="atLeast"/>
        <w:ind w:firstLine="600"/>
        <w:divId w:val="1750229695"/>
        <w:rPr>
          <w:rFonts w:hint="eastAsia"/>
          <w:sz w:val="30"/>
          <w:szCs w:val="30"/>
        </w:rPr>
      </w:pPr>
      <w:r>
        <w:rPr>
          <w:rFonts w:hint="eastAsia"/>
          <w:sz w:val="30"/>
          <w:szCs w:val="30"/>
        </w:rPr>
        <w:t>3.</w:t>
      </w:r>
      <w:r>
        <w:rPr>
          <w:rFonts w:hint="eastAsia"/>
          <w:sz w:val="30"/>
          <w:szCs w:val="30"/>
        </w:rPr>
        <w:t>广州市越秀区公安分局对建业大厦消防行政处罚材料，证实越秀区公安分局</w:t>
      </w:r>
      <w:r>
        <w:rPr>
          <w:rFonts w:hint="eastAsia"/>
          <w:sz w:val="30"/>
          <w:szCs w:val="30"/>
        </w:rPr>
        <w:t>2010</w:t>
      </w:r>
      <w:r>
        <w:rPr>
          <w:rFonts w:hint="eastAsia"/>
          <w:sz w:val="30"/>
          <w:szCs w:val="30"/>
        </w:rPr>
        <w:t>年至建业大厦发生火灾前，对该大厦出现的遮挡消火栓、堵塞疏散通道等情况责令整改并处以警告、罚款等处分；</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日，对建业大厦二至二十六层出租方广州市信龙企业管理有限公司未经消防验收，擅自投入使用的情况，责令停止使用，并处以罚款三万元；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日被强制执行停止使用，并对大厦进行了清场。</w:t>
      </w:r>
    </w:p>
    <w:p w:rsidR="00DA20D0" w:rsidRDefault="00DA20D0">
      <w:pPr>
        <w:spacing w:line="500" w:lineRule="atLeast"/>
        <w:ind w:firstLine="600"/>
        <w:divId w:val="1364011702"/>
        <w:rPr>
          <w:rFonts w:hint="eastAsia"/>
          <w:sz w:val="30"/>
          <w:szCs w:val="30"/>
        </w:rPr>
      </w:pPr>
      <w:r>
        <w:rPr>
          <w:rFonts w:hint="eastAsia"/>
          <w:sz w:val="30"/>
          <w:szCs w:val="30"/>
        </w:rPr>
        <w:t>4.</w:t>
      </w:r>
      <w:r>
        <w:rPr>
          <w:rFonts w:hint="eastAsia"/>
          <w:sz w:val="30"/>
          <w:szCs w:val="30"/>
        </w:rPr>
        <w:t>广州市人民内部矛盾调处办公室《关于复建盘活建业大厦工作协调会议纪要》，证实市政府有关部门召开协调会议，并形成会议纪要，要求相关部门要支持以盘救盘、复建盘活建业大厦，支持开发企业做好该项目相关的收尾工程，强调市消防局要在永久用电满足或达到启动所有消防设备运行时给予消防验收。参会单位有：市调处办、市城建、市规划局、市国土房管局、水务局、消防局、供电局、越秀区府办公室、光塔街办事处。</w:t>
      </w:r>
    </w:p>
    <w:p w:rsidR="00DA20D0" w:rsidRDefault="00DA20D0">
      <w:pPr>
        <w:spacing w:line="500" w:lineRule="atLeast"/>
        <w:ind w:firstLine="600"/>
        <w:divId w:val="735670531"/>
        <w:rPr>
          <w:rFonts w:hint="eastAsia"/>
          <w:sz w:val="30"/>
          <w:szCs w:val="30"/>
        </w:rPr>
      </w:pPr>
      <w:r>
        <w:rPr>
          <w:rFonts w:hint="eastAsia"/>
          <w:sz w:val="30"/>
          <w:szCs w:val="30"/>
        </w:rPr>
        <w:t>5.</w:t>
      </w:r>
      <w:r>
        <w:rPr>
          <w:rFonts w:hint="eastAsia"/>
          <w:sz w:val="30"/>
          <w:szCs w:val="30"/>
        </w:rPr>
        <w:t>建业大厦复建盘活协议及补充协议，证实复建计划中完成该大厦竣工验收的时限为</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月底前，补充协议为</w:t>
      </w:r>
      <w:r>
        <w:rPr>
          <w:rFonts w:hint="eastAsia"/>
          <w:sz w:val="30"/>
          <w:szCs w:val="30"/>
        </w:rPr>
        <w:t>4</w:t>
      </w:r>
      <w:r>
        <w:rPr>
          <w:rFonts w:hint="eastAsia"/>
          <w:sz w:val="30"/>
          <w:szCs w:val="30"/>
        </w:rPr>
        <w:t>月</w:t>
      </w:r>
      <w:r>
        <w:rPr>
          <w:rFonts w:hint="eastAsia"/>
          <w:sz w:val="30"/>
          <w:szCs w:val="30"/>
        </w:rPr>
        <w:t>5</w:t>
      </w:r>
      <w:r>
        <w:rPr>
          <w:rFonts w:hint="eastAsia"/>
          <w:sz w:val="30"/>
          <w:szCs w:val="30"/>
        </w:rPr>
        <w:t>日前通过消防验收。</w:t>
      </w:r>
    </w:p>
    <w:p w:rsidR="00DA20D0" w:rsidRDefault="00DA20D0">
      <w:pPr>
        <w:spacing w:line="500" w:lineRule="atLeast"/>
        <w:ind w:firstLine="600"/>
        <w:divId w:val="903178141"/>
        <w:rPr>
          <w:rFonts w:hint="eastAsia"/>
          <w:sz w:val="30"/>
          <w:szCs w:val="30"/>
        </w:rPr>
      </w:pPr>
      <w:r>
        <w:rPr>
          <w:rFonts w:hint="eastAsia"/>
          <w:sz w:val="30"/>
          <w:szCs w:val="30"/>
        </w:rPr>
        <w:t>6.</w:t>
      </w:r>
      <w:r>
        <w:rPr>
          <w:rFonts w:hint="eastAsia"/>
          <w:sz w:val="30"/>
          <w:szCs w:val="30"/>
        </w:rPr>
        <w:t>破案报告，证实被告人陈某于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日自首，如实交代了自己的犯罪事实。</w:t>
      </w:r>
    </w:p>
    <w:p w:rsidR="00DA20D0" w:rsidRDefault="00DA20D0">
      <w:pPr>
        <w:spacing w:line="500" w:lineRule="atLeast"/>
        <w:ind w:firstLine="600"/>
        <w:divId w:val="663047974"/>
        <w:rPr>
          <w:rFonts w:hint="eastAsia"/>
          <w:sz w:val="30"/>
          <w:szCs w:val="30"/>
        </w:rPr>
      </w:pPr>
      <w:r>
        <w:rPr>
          <w:rFonts w:hint="eastAsia"/>
          <w:sz w:val="30"/>
          <w:szCs w:val="30"/>
        </w:rPr>
        <w:t>7.</w:t>
      </w:r>
      <w:r>
        <w:rPr>
          <w:rFonts w:hint="eastAsia"/>
          <w:sz w:val="30"/>
          <w:szCs w:val="30"/>
        </w:rPr>
        <w:t>暂扣财物收据，证实被告人陈某退出赃款</w:t>
      </w:r>
      <w:r>
        <w:rPr>
          <w:rFonts w:hint="eastAsia"/>
          <w:sz w:val="30"/>
          <w:szCs w:val="30"/>
        </w:rPr>
        <w:t>1.4</w:t>
      </w:r>
      <w:r>
        <w:rPr>
          <w:rFonts w:hint="eastAsia"/>
          <w:sz w:val="30"/>
          <w:szCs w:val="30"/>
        </w:rPr>
        <w:t>万元。</w:t>
      </w:r>
    </w:p>
    <w:p w:rsidR="00DA20D0" w:rsidRDefault="00DA20D0">
      <w:pPr>
        <w:spacing w:line="500" w:lineRule="atLeast"/>
        <w:ind w:firstLine="600"/>
        <w:divId w:val="2127387681"/>
        <w:rPr>
          <w:rFonts w:hint="eastAsia"/>
          <w:sz w:val="30"/>
          <w:szCs w:val="30"/>
        </w:rPr>
      </w:pPr>
      <w:r>
        <w:rPr>
          <w:rFonts w:hint="eastAsia"/>
          <w:sz w:val="30"/>
          <w:szCs w:val="30"/>
        </w:rPr>
        <w:t>8.</w:t>
      </w:r>
      <w:r>
        <w:rPr>
          <w:rFonts w:hint="eastAsia"/>
          <w:sz w:val="30"/>
          <w:szCs w:val="30"/>
        </w:rPr>
        <w:t>建业大厦火灾损失资产评估报告，证实建业大厦火灾损失为</w:t>
      </w:r>
      <w:r>
        <w:rPr>
          <w:rFonts w:hint="eastAsia"/>
          <w:sz w:val="30"/>
          <w:szCs w:val="30"/>
        </w:rPr>
        <w:t>4066.23</w:t>
      </w:r>
      <w:r>
        <w:rPr>
          <w:rFonts w:hint="eastAsia"/>
          <w:sz w:val="30"/>
          <w:szCs w:val="30"/>
        </w:rPr>
        <w:t>万元。</w:t>
      </w:r>
    </w:p>
    <w:p w:rsidR="00DA20D0" w:rsidRDefault="00DA20D0">
      <w:pPr>
        <w:spacing w:line="500" w:lineRule="atLeast"/>
        <w:ind w:firstLine="600"/>
        <w:divId w:val="1876190755"/>
        <w:rPr>
          <w:rFonts w:hint="eastAsia"/>
          <w:sz w:val="30"/>
          <w:szCs w:val="30"/>
        </w:rPr>
      </w:pPr>
      <w:r>
        <w:rPr>
          <w:rFonts w:hint="eastAsia"/>
          <w:sz w:val="30"/>
          <w:szCs w:val="30"/>
        </w:rPr>
        <w:t>9.</w:t>
      </w:r>
      <w:r>
        <w:rPr>
          <w:rFonts w:hint="eastAsia"/>
          <w:sz w:val="30"/>
          <w:szCs w:val="30"/>
        </w:rPr>
        <w:t>被告人陈某的供述与辩解：</w:t>
      </w:r>
      <w:r>
        <w:rPr>
          <w:rFonts w:hint="eastAsia"/>
          <w:sz w:val="30"/>
          <w:szCs w:val="30"/>
        </w:rPr>
        <w:t>2007</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月，我分管越秀区全区消防监督执法，</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月后，我负责原越秀片区消防监督执法，建业大厦在我管辖区域内。具体职责是组织消防监督检查，上报检查发现的问题，对纳入辖区</w:t>
      </w:r>
      <w:r>
        <w:rPr>
          <w:rFonts w:hint="eastAsia"/>
          <w:sz w:val="30"/>
          <w:szCs w:val="30"/>
        </w:rPr>
        <w:t>411</w:t>
      </w:r>
      <w:r>
        <w:rPr>
          <w:rFonts w:hint="eastAsia"/>
          <w:sz w:val="30"/>
          <w:szCs w:val="30"/>
        </w:rPr>
        <w:t>间消防重点单位进行监管，对派出所的消防监督执法开展指导和督促，并检查落实；进行消防宣传和演练；依法对检查中发现的消防违法行为和火宅隐患进行查处；火灾事故调查善后工作，其他消防工作。</w:t>
      </w:r>
      <w:r>
        <w:rPr>
          <w:rFonts w:hint="eastAsia"/>
          <w:sz w:val="30"/>
          <w:szCs w:val="30"/>
        </w:rPr>
        <w:t>2009</w:t>
      </w:r>
      <w:r>
        <w:rPr>
          <w:rFonts w:hint="eastAsia"/>
          <w:sz w:val="30"/>
          <w:szCs w:val="30"/>
        </w:rPr>
        <w:t>年，光塔街派出所对建业大厦消防违法行为处罚过，这些处罚大多由我批准。</w:t>
      </w:r>
      <w:r>
        <w:rPr>
          <w:rFonts w:hint="eastAsia"/>
          <w:sz w:val="30"/>
          <w:szCs w:val="30"/>
        </w:rPr>
        <w:t>2010</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月份，交通消防大队组织对越秀区全区烂尾楼进行检查，我对其他烂尾楼进行了检查，建业大厦由其他民警负责检查，检查情况汇总到我这里，我发现建业大厦存在问题，我向区政府汇报了情况。</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月下旬，建业大厦孙穗等小业主闹访区政府领导后，我带领派出所片区民警、消防民警黄觉锋和大队消防民警陈裕蓉去了建业大厦现场，我发现该烂尾楼</w:t>
      </w:r>
      <w:r>
        <w:rPr>
          <w:rFonts w:hint="eastAsia"/>
          <w:sz w:val="30"/>
          <w:szCs w:val="30"/>
        </w:rPr>
        <w:t>2</w:t>
      </w:r>
      <w:r>
        <w:rPr>
          <w:rFonts w:hint="eastAsia"/>
          <w:sz w:val="30"/>
          <w:szCs w:val="30"/>
        </w:rPr>
        <w:t>至</w:t>
      </w:r>
      <w:r>
        <w:rPr>
          <w:rFonts w:hint="eastAsia"/>
          <w:sz w:val="30"/>
          <w:szCs w:val="30"/>
        </w:rPr>
        <w:t>26</w:t>
      </w:r>
      <w:r>
        <w:rPr>
          <w:rFonts w:hint="eastAsia"/>
          <w:sz w:val="30"/>
          <w:szCs w:val="30"/>
        </w:rPr>
        <w:t>楼都作为鞋材的仓库和办公室在使用，并且该楼消防设施不完善，未经消防验收就投入使用，隐患很大，我向上级汇报后立即调查取证，依法对建业大厦作出行政处罚，先要求建业大厦整改，但建业大厦在一段时间后都未整改</w:t>
      </w:r>
      <w:r>
        <w:rPr>
          <w:rFonts w:hint="eastAsia"/>
          <w:sz w:val="30"/>
          <w:szCs w:val="30"/>
        </w:rPr>
        <w:t>，于是我们决定对建业大厦立案调查，并对相关公司做出了罚款</w:t>
      </w:r>
      <w:r>
        <w:rPr>
          <w:rFonts w:hint="eastAsia"/>
          <w:sz w:val="30"/>
          <w:szCs w:val="30"/>
        </w:rPr>
        <w:t>3</w:t>
      </w:r>
      <w:r>
        <w:rPr>
          <w:rFonts w:hint="eastAsia"/>
          <w:sz w:val="30"/>
          <w:szCs w:val="30"/>
        </w:rPr>
        <w:t>万元和责令停止</w:t>
      </w:r>
      <w:r>
        <w:rPr>
          <w:rFonts w:hint="eastAsia"/>
          <w:sz w:val="30"/>
          <w:szCs w:val="30"/>
        </w:rPr>
        <w:t>2-26</w:t>
      </w:r>
      <w:r>
        <w:rPr>
          <w:rFonts w:hint="eastAsia"/>
          <w:sz w:val="30"/>
          <w:szCs w:val="30"/>
        </w:rPr>
        <w:t>层使用的行政处罚。</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日，根据之前对建业大厦的调查，我向上级申请对建业大厦进行强制执行的行政处罚。不久，我局决定对建业大厦强制执行，我和交防大队长李菁带队去了现场，我亲自带领民警对建业大厦</w:t>
      </w:r>
      <w:r>
        <w:rPr>
          <w:rFonts w:hint="eastAsia"/>
          <w:sz w:val="30"/>
          <w:szCs w:val="30"/>
        </w:rPr>
        <w:t>2</w:t>
      </w:r>
      <w:r>
        <w:rPr>
          <w:rFonts w:hint="eastAsia"/>
          <w:sz w:val="30"/>
          <w:szCs w:val="30"/>
        </w:rPr>
        <w:t>至</w:t>
      </w:r>
      <w:r>
        <w:rPr>
          <w:rFonts w:hint="eastAsia"/>
          <w:sz w:val="30"/>
          <w:szCs w:val="30"/>
        </w:rPr>
        <w:t>26</w:t>
      </w:r>
      <w:r>
        <w:rPr>
          <w:rFonts w:hint="eastAsia"/>
          <w:sz w:val="30"/>
          <w:szCs w:val="30"/>
        </w:rPr>
        <w:t>楼逐层贴封条，区工商局查封了建业大厦负一、负二层的车库。</w:t>
      </w:r>
      <w:r>
        <w:rPr>
          <w:rFonts w:hint="eastAsia"/>
          <w:sz w:val="30"/>
          <w:szCs w:val="30"/>
        </w:rPr>
        <w:t>2011</w:t>
      </w:r>
      <w:r>
        <w:rPr>
          <w:rFonts w:hint="eastAsia"/>
          <w:sz w:val="30"/>
          <w:szCs w:val="30"/>
        </w:rPr>
        <w:t>年</w:t>
      </w:r>
      <w:r>
        <w:rPr>
          <w:rFonts w:hint="eastAsia"/>
          <w:sz w:val="30"/>
          <w:szCs w:val="30"/>
        </w:rPr>
        <w:t>1</w:t>
      </w:r>
      <w:r>
        <w:rPr>
          <w:rFonts w:hint="eastAsia"/>
          <w:sz w:val="30"/>
          <w:szCs w:val="30"/>
        </w:rPr>
        <w:t>月，我们大队对大厦</w:t>
      </w:r>
      <w:r>
        <w:rPr>
          <w:rFonts w:hint="eastAsia"/>
          <w:sz w:val="30"/>
          <w:szCs w:val="30"/>
        </w:rPr>
        <w:t>2</w:t>
      </w:r>
      <w:r>
        <w:rPr>
          <w:rFonts w:hint="eastAsia"/>
          <w:sz w:val="30"/>
          <w:szCs w:val="30"/>
        </w:rPr>
        <w:t>至</w:t>
      </w:r>
      <w:r>
        <w:rPr>
          <w:rFonts w:hint="eastAsia"/>
          <w:sz w:val="30"/>
          <w:szCs w:val="30"/>
        </w:rPr>
        <w:t>26</w:t>
      </w:r>
      <w:r>
        <w:rPr>
          <w:rFonts w:hint="eastAsia"/>
          <w:sz w:val="30"/>
          <w:szCs w:val="30"/>
        </w:rPr>
        <w:t>层的每一层黏贴了封条，消防大队和派出所组织货主现场清货，逐一迁出，货主进入大厦搬货（成品鞋），都要向我们申请，并由我们大队民警、派出所民警连同大厦物管人员在现场核查后，才能由民警撕开封条，让货主整车搬出货物，直至</w:t>
      </w:r>
      <w:r>
        <w:rPr>
          <w:rFonts w:hint="eastAsia"/>
          <w:sz w:val="30"/>
          <w:szCs w:val="30"/>
        </w:rPr>
        <w:t>2011</w:t>
      </w:r>
      <w:r>
        <w:rPr>
          <w:rFonts w:hint="eastAsia"/>
          <w:sz w:val="30"/>
          <w:szCs w:val="30"/>
        </w:rPr>
        <w:t>年春节后建业大厦才清空。</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广州市调处办召开关于处理建业大厦烂尾楼盘活问题的会议，并出具了会议纪要，建业大厦根据会议纪要开始逐渐出租。广州市公安局越秀分局明确不同意建业大厦出租的行为，但处于当时的维稳形式敏感复杂，最后还是允许出租，只是要求加强监管，严防火宅事故发生。</w:t>
      </w:r>
      <w:r>
        <w:rPr>
          <w:rFonts w:hint="eastAsia"/>
          <w:sz w:val="30"/>
          <w:szCs w:val="30"/>
        </w:rPr>
        <w:t>2011</w:t>
      </w:r>
      <w:r>
        <w:rPr>
          <w:rFonts w:hint="eastAsia"/>
          <w:sz w:val="30"/>
          <w:szCs w:val="30"/>
        </w:rPr>
        <w:t>年</w:t>
      </w:r>
      <w:r>
        <w:rPr>
          <w:rFonts w:hint="eastAsia"/>
          <w:sz w:val="30"/>
          <w:szCs w:val="30"/>
        </w:rPr>
        <w:t>8</w:t>
      </w:r>
      <w:r>
        <w:rPr>
          <w:rFonts w:hint="eastAsia"/>
          <w:sz w:val="30"/>
          <w:szCs w:val="30"/>
        </w:rPr>
        <w:t>月，我知道了市调处办关于建业大厦的会议纪要，我们分局没有参加，这份会议纪要要求按照一楼一策、以盘救盘、特事特办的盘活方法，各职能部</w:t>
      </w:r>
      <w:r>
        <w:rPr>
          <w:rFonts w:hint="eastAsia"/>
          <w:sz w:val="30"/>
          <w:szCs w:val="30"/>
        </w:rPr>
        <w:t>门协调解决建业大厦的没有永久供电和未通过消防验收等问题，会议纪要附着业主和建业大厦房地产开发公司等单位之间盘活复建建业大厦的协议。虽然会议纪要没有明确建业大厦可以对外出租，但我看了建业大厦盘活复建的协议内容后，我的理解是建业大厦可以通过出租收取盘活资金。</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月左右，我从光塔街派出所了解到建业大厦又开始对外出租，依据是市调处办的会议纪要。后来，我和陈裕蓉去建业大厦看了一下，我们发现那时建业大厦对外出租的楼层并不多。</w:t>
      </w:r>
    </w:p>
    <w:p w:rsidR="00DA20D0" w:rsidRDefault="00DA20D0">
      <w:pPr>
        <w:spacing w:line="500" w:lineRule="atLeast"/>
        <w:ind w:firstLine="600"/>
        <w:divId w:val="1716466968"/>
        <w:rPr>
          <w:rFonts w:hint="eastAsia"/>
          <w:sz w:val="30"/>
          <w:szCs w:val="30"/>
        </w:rPr>
      </w:pP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年期间，我分七次共收受广州市金利消防工程设计安装有限公司业务经理邓伟谊现金人民币</w:t>
      </w:r>
      <w:r>
        <w:rPr>
          <w:rFonts w:hint="eastAsia"/>
          <w:sz w:val="30"/>
          <w:szCs w:val="30"/>
        </w:rPr>
        <w:t>1.4</w:t>
      </w:r>
      <w:r>
        <w:rPr>
          <w:rFonts w:hint="eastAsia"/>
          <w:sz w:val="30"/>
          <w:szCs w:val="30"/>
        </w:rPr>
        <w:t>万元。</w:t>
      </w:r>
    </w:p>
    <w:p w:rsidR="00DA20D0" w:rsidRDefault="00DA20D0">
      <w:pPr>
        <w:spacing w:line="500" w:lineRule="atLeast"/>
        <w:ind w:firstLine="600"/>
        <w:divId w:val="1643119789"/>
        <w:rPr>
          <w:rFonts w:hint="eastAsia"/>
          <w:sz w:val="30"/>
          <w:szCs w:val="30"/>
        </w:rPr>
      </w:pPr>
      <w:r>
        <w:rPr>
          <w:rFonts w:hint="eastAsia"/>
          <w:sz w:val="30"/>
          <w:szCs w:val="30"/>
        </w:rPr>
        <w:t>我在</w:t>
      </w:r>
      <w:r>
        <w:rPr>
          <w:rFonts w:hint="eastAsia"/>
          <w:sz w:val="30"/>
          <w:szCs w:val="30"/>
        </w:rPr>
        <w:t>2007</w:t>
      </w:r>
      <w:r>
        <w:rPr>
          <w:rFonts w:hint="eastAsia"/>
          <w:sz w:val="30"/>
          <w:szCs w:val="30"/>
        </w:rPr>
        <w:t>年吃饭的时候认识邓伟谊。我认为邓伟谊经营的业务是关于消防设施的，而我多年来的职责也与消防监督检查有关，同时邓伟谊所在公司也是负责建业大厦的消防设施建设，我想邓伟谊过节送钱给我，是希望跟我搞好关系，希望我在平时的消防检查、管理上能给予关照，不要给与阻扰和刁难。</w:t>
      </w:r>
    </w:p>
    <w:p w:rsidR="00DA20D0" w:rsidRDefault="00DA20D0">
      <w:pPr>
        <w:spacing w:line="500" w:lineRule="atLeast"/>
        <w:ind w:firstLine="600"/>
        <w:divId w:val="1745302357"/>
        <w:rPr>
          <w:rFonts w:hint="eastAsia"/>
          <w:sz w:val="30"/>
          <w:szCs w:val="30"/>
        </w:rPr>
      </w:pPr>
      <w:r>
        <w:rPr>
          <w:rFonts w:hint="eastAsia"/>
          <w:sz w:val="30"/>
          <w:szCs w:val="30"/>
        </w:rPr>
        <w:t>9.</w:t>
      </w:r>
      <w:r>
        <w:rPr>
          <w:rFonts w:hint="eastAsia"/>
          <w:sz w:val="30"/>
          <w:szCs w:val="30"/>
        </w:rPr>
        <w:t>证人邓伟谊的证言，证实其分七次向陈某行贿</w:t>
      </w:r>
      <w:r>
        <w:rPr>
          <w:rFonts w:hint="eastAsia"/>
          <w:sz w:val="30"/>
          <w:szCs w:val="30"/>
        </w:rPr>
        <w:t>1.4</w:t>
      </w:r>
      <w:r>
        <w:rPr>
          <w:rFonts w:hint="eastAsia"/>
          <w:sz w:val="30"/>
          <w:szCs w:val="30"/>
        </w:rPr>
        <w:t>万元的事实：</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年每年春节请吃饭，每次送给陈某</w:t>
      </w:r>
      <w:r>
        <w:rPr>
          <w:rFonts w:hint="eastAsia"/>
          <w:sz w:val="30"/>
          <w:szCs w:val="30"/>
        </w:rPr>
        <w:t>2000</w:t>
      </w:r>
      <w:r>
        <w:rPr>
          <w:rFonts w:hint="eastAsia"/>
          <w:sz w:val="30"/>
          <w:szCs w:val="30"/>
        </w:rPr>
        <w:t>元。以上我送了钱的这些消防民警，他们对辖区内的消防工程企业在施工过程中是否存在安全隐患、施工是否规范等负有监管职责，他们经常会来我们工地进行消防安全检查，为了使公安消防民警放松对我们施工过程的监管，不要为难我们施工或者少来、不来我们施工现场检查，所以我们要给他们送钱；而且我们消防工程企业承接工程都是包消防验收合格的，在验收过程中如果被公安消防民警卡住了，到时候会相当麻烦，我们得罪不起，所以平时就要通过送钱给他们来维护关系，以便方便通过消防验收。</w:t>
      </w:r>
    </w:p>
    <w:p w:rsidR="00DA20D0" w:rsidRDefault="00DA20D0">
      <w:pPr>
        <w:spacing w:line="500" w:lineRule="atLeast"/>
        <w:ind w:firstLine="600"/>
        <w:divId w:val="1401754572"/>
        <w:rPr>
          <w:rFonts w:hint="eastAsia"/>
          <w:sz w:val="30"/>
          <w:szCs w:val="30"/>
        </w:rPr>
      </w:pPr>
      <w:r>
        <w:rPr>
          <w:rFonts w:hint="eastAsia"/>
          <w:sz w:val="30"/>
          <w:szCs w:val="30"/>
        </w:rPr>
        <w:t>10.</w:t>
      </w:r>
      <w:r>
        <w:rPr>
          <w:rFonts w:hint="eastAsia"/>
          <w:sz w:val="30"/>
          <w:szCs w:val="30"/>
        </w:rPr>
        <w:t>证人林楚强的证言：从</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年每年春节，通过邓伟谊分</w:t>
      </w:r>
      <w:r>
        <w:rPr>
          <w:rFonts w:hint="eastAsia"/>
          <w:sz w:val="30"/>
          <w:szCs w:val="30"/>
        </w:rPr>
        <w:t>7</w:t>
      </w:r>
      <w:r>
        <w:rPr>
          <w:rFonts w:hint="eastAsia"/>
          <w:sz w:val="30"/>
          <w:szCs w:val="30"/>
        </w:rPr>
        <w:t>次送给陈某</w:t>
      </w:r>
      <w:r>
        <w:rPr>
          <w:rFonts w:hint="eastAsia"/>
          <w:sz w:val="30"/>
          <w:szCs w:val="30"/>
        </w:rPr>
        <w:t>1.4</w:t>
      </w:r>
      <w:r>
        <w:rPr>
          <w:rFonts w:hint="eastAsia"/>
          <w:sz w:val="30"/>
          <w:szCs w:val="30"/>
        </w:rPr>
        <w:t>万元。邓伟谊向我汇报，经我同意并签字后，邓伟谊再从出纳李艳容那儿支取。我送钱给消防民警，除了希望他们在履行职务过程中给予消防生意信息关照的原因外，还有一个重要原因就是：公安消防民警对辖区内的消防工程企业在施工过程中是否存在安全隐患、施工是否规范等负有监管职责，我们在越秀区做消防工程就要服从他们的日常检查和监管。我们给这些公安消防民警送钱就是为了使他们放松对我们施工过程的监管，不要为难我们施工，少来或者不来我们施工现场检查。而且我们消防工程企业承接工程都是包消防验收合格的，在验收过程中如果被公安消防民警卡住了，到时候会相当麻烦，我们得罪不起，所以平时就要通过送钱给他们来维护关系，以便方便通过消防验收。这一切的目的都是为了使我们业务开展顺利，进而获得更好利益。</w:t>
      </w:r>
    </w:p>
    <w:p w:rsidR="00DA20D0" w:rsidRDefault="00DA20D0">
      <w:pPr>
        <w:spacing w:line="500" w:lineRule="atLeast"/>
        <w:ind w:firstLine="600"/>
        <w:divId w:val="340859920"/>
        <w:rPr>
          <w:rFonts w:hint="eastAsia"/>
          <w:sz w:val="30"/>
          <w:szCs w:val="30"/>
        </w:rPr>
      </w:pPr>
      <w:r>
        <w:rPr>
          <w:rFonts w:hint="eastAsia"/>
          <w:sz w:val="30"/>
          <w:szCs w:val="30"/>
        </w:rPr>
        <w:t>上述事实清楚，证据确实充分，足以认定。</w:t>
      </w:r>
    </w:p>
    <w:p w:rsidR="00DA20D0" w:rsidRDefault="00DA20D0">
      <w:pPr>
        <w:spacing w:line="500" w:lineRule="atLeast"/>
        <w:ind w:firstLine="600"/>
        <w:divId w:val="702438359"/>
        <w:rPr>
          <w:rFonts w:hint="eastAsia"/>
          <w:sz w:val="30"/>
          <w:szCs w:val="30"/>
        </w:rPr>
      </w:pPr>
      <w:r>
        <w:rPr>
          <w:rFonts w:hint="eastAsia"/>
          <w:sz w:val="30"/>
          <w:szCs w:val="30"/>
        </w:rPr>
        <w:t>关于控辩双方的意见综述如下：一是关于受贿时间问题。行贿人邓伟谊的证言，证实其从</w:t>
      </w:r>
      <w:r>
        <w:rPr>
          <w:rFonts w:hint="eastAsia"/>
          <w:sz w:val="30"/>
          <w:szCs w:val="30"/>
        </w:rPr>
        <w:t>2006</w:t>
      </w:r>
      <w:r>
        <w:rPr>
          <w:rFonts w:hint="eastAsia"/>
          <w:sz w:val="30"/>
          <w:szCs w:val="30"/>
        </w:rPr>
        <w:t>年起就在林楚强的消防工程施工公司工作，负责联系业务、工程监督以及保持与政府消防主管部门的联系，逢年过节都会请消防部门有关领导吃饭送红包；被告人陈某的供述也承认逢年过节有参加行贿人邓伟谊的宴请，对收受行贿人</w:t>
      </w:r>
      <w:r>
        <w:rPr>
          <w:rFonts w:hint="eastAsia"/>
          <w:sz w:val="30"/>
          <w:szCs w:val="30"/>
        </w:rPr>
        <w:t>1.4</w:t>
      </w:r>
      <w:r>
        <w:rPr>
          <w:rFonts w:hint="eastAsia"/>
          <w:sz w:val="30"/>
          <w:szCs w:val="30"/>
        </w:rPr>
        <w:t>万元的事实供认不讳，只是在具体时间上记忆不清。所以，公诉机关指控被告人受贿</w:t>
      </w:r>
      <w:r>
        <w:rPr>
          <w:rFonts w:hint="eastAsia"/>
          <w:sz w:val="30"/>
          <w:szCs w:val="30"/>
        </w:rPr>
        <w:t>1.4</w:t>
      </w:r>
      <w:r>
        <w:rPr>
          <w:rFonts w:hint="eastAsia"/>
          <w:sz w:val="30"/>
          <w:szCs w:val="30"/>
        </w:rPr>
        <w:t>万元的事实清楚、证据充分，罪名成立。二是关于被告人陈某的行为是否构成玩忽职守罪的问题。玩忽职守罪是渎职犯罪，要求行为人在履行职责中存在玩忽职守的行为，并给国家和人民利益造成重大损失，且行为人玩忽职守行为与重大损失之间具有刑法上的因果关系。本案经审理查明，被告人在位期间，履行了对建业大厦消防工作的监督检查，并对该大厦出现的遮挡消火栓、堵塞疏散通道、未经消防验收就擅自投入使用等情况，责令整改并处以警告、罚款等处分；</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被告人亲自带队对建业大厦违反消防规定的情况进行查处，并进行清场整改；广州市人民内部矛盾调处办公室形成《关于复建盘活建业大厦工作协调会议纪要》之后，被告人带民警对建业大厦的消防情况继续进行检查，并将有关情况及时向领导进行了汇报；被告人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月底调任广州市公安局越秀区分局北京派出所副所长后，</w:t>
      </w:r>
      <w:r>
        <w:rPr>
          <w:rFonts w:hint="eastAsia"/>
          <w:sz w:val="30"/>
          <w:szCs w:val="30"/>
        </w:rPr>
        <w:t>其继任者及政府相关部门领导对建业大厦的情况进行了检查督促。以上事实，证明被告人陈某在自己的工作职权范围内已经履行了自己的职责，不存在玩忽职守的行为；被告人在建业大厦发生火灾之前近四个月已调离消防工作岗位，且建业大厦火灾发生的直接原因是建业大厦首层总电源线更换时，存在设计错误和不符合规范的现象，导致总电源线短路引燃可燃物所致，火灾的发生与被告人的工作职责没有必然的关联。因此，建业大厦重大火灾事故的发生并非因为被告人陈某不履行或不正确履行职责所导致的，两者不具有内在、必然的因果关系，并不符合玩忽职守罪的犯罪构成要件。故公诉机关指控被告人犯玩忽职守罪的证据不足，罪名不成立。</w:t>
      </w:r>
    </w:p>
    <w:p w:rsidR="00DA20D0" w:rsidRDefault="00DA20D0">
      <w:pPr>
        <w:spacing w:line="500" w:lineRule="atLeast"/>
        <w:ind w:firstLine="600"/>
        <w:divId w:val="2071537552"/>
        <w:rPr>
          <w:rFonts w:hint="eastAsia"/>
          <w:sz w:val="30"/>
          <w:szCs w:val="30"/>
        </w:rPr>
      </w:pPr>
      <w:r>
        <w:rPr>
          <w:rFonts w:hint="eastAsia"/>
          <w:sz w:val="30"/>
          <w:szCs w:val="30"/>
        </w:rPr>
        <w:t>本院认为，被告人陈某身为国家机关工作人员，无视国家法律，利用职务上的便利，非法收受他人财物，为他人谋取利益，其行为已触犯刑律，构成受贿罪，依法应予以惩处。被告人陈某犯罪以后自动投案，如实供述自己的罪行，是自首，且积极退赃，依法予以从轻处罚。公诉机关指控被告人陈某犯受贿罪的罪名成立，本院予以支持；但指控被告人犯玩忽职守罪的证据不足，本院不予认定。被告人陈某的辩解及辩护人关于被告人不构成玩忽职守罪的辩护意见有理，本院予以采纳；辩护人的其他辩护意见据理不足，不予采纳。依照《中华人民共和国刑法》第三百八十五条第一款、第三百八十六条、第三百八十三条第一款第（三）项、第六十七条第一款、第六十四条之规定，判决如下：</w:t>
      </w:r>
    </w:p>
    <w:p w:rsidR="00DA20D0" w:rsidRDefault="00DA20D0">
      <w:pPr>
        <w:spacing w:line="500" w:lineRule="atLeast"/>
        <w:ind w:firstLine="600"/>
        <w:divId w:val="1360160258"/>
        <w:rPr>
          <w:rFonts w:hint="eastAsia"/>
          <w:sz w:val="30"/>
          <w:szCs w:val="30"/>
        </w:rPr>
      </w:pPr>
      <w:r>
        <w:rPr>
          <w:rFonts w:hint="eastAsia"/>
          <w:sz w:val="30"/>
          <w:szCs w:val="30"/>
        </w:rPr>
        <w:t>一、被告人陈某犯受贿罪，判处有期徒刑九个月。</w:t>
      </w:r>
    </w:p>
    <w:p w:rsidR="00DA20D0" w:rsidRDefault="00DA20D0">
      <w:pPr>
        <w:spacing w:line="500" w:lineRule="atLeast"/>
        <w:ind w:firstLine="600"/>
        <w:divId w:val="23024235"/>
        <w:rPr>
          <w:rFonts w:hint="eastAsia"/>
          <w:sz w:val="30"/>
          <w:szCs w:val="30"/>
        </w:rPr>
      </w:pPr>
      <w:r>
        <w:rPr>
          <w:rFonts w:hint="eastAsia"/>
          <w:sz w:val="30"/>
          <w:szCs w:val="30"/>
        </w:rPr>
        <w:t>（刑期从判决确定之日起计算。判决执行以前先行羁押的，羁押一日折抵刑期一日，即自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日起至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日止。）</w:t>
      </w:r>
    </w:p>
    <w:p w:rsidR="00DA20D0" w:rsidRDefault="00DA20D0">
      <w:pPr>
        <w:spacing w:line="500" w:lineRule="atLeast"/>
        <w:ind w:firstLine="600"/>
        <w:divId w:val="1693261246"/>
        <w:rPr>
          <w:rFonts w:hint="eastAsia"/>
          <w:sz w:val="30"/>
          <w:szCs w:val="30"/>
        </w:rPr>
      </w:pPr>
      <w:r>
        <w:rPr>
          <w:rFonts w:hint="eastAsia"/>
          <w:sz w:val="30"/>
          <w:szCs w:val="30"/>
        </w:rPr>
        <w:t>二、被告人陈某退出的赃款</w:t>
      </w:r>
      <w:r>
        <w:rPr>
          <w:rFonts w:hint="eastAsia"/>
          <w:sz w:val="30"/>
          <w:szCs w:val="30"/>
        </w:rPr>
        <w:t>1.4</w:t>
      </w:r>
      <w:r>
        <w:rPr>
          <w:rFonts w:hint="eastAsia"/>
          <w:sz w:val="30"/>
          <w:szCs w:val="30"/>
        </w:rPr>
        <w:t>万元，予以没收，上缴国库（由广州市越秀区人民检察院执行）。</w:t>
      </w:r>
    </w:p>
    <w:p w:rsidR="00DA20D0" w:rsidRDefault="00DA20D0">
      <w:pPr>
        <w:spacing w:line="500" w:lineRule="atLeast"/>
        <w:ind w:firstLine="600"/>
        <w:divId w:val="300230442"/>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DA20D0" w:rsidRDefault="00DA20D0">
      <w:pPr>
        <w:spacing w:line="500" w:lineRule="atLeast"/>
        <w:jc w:val="right"/>
        <w:divId w:val="232546781"/>
        <w:rPr>
          <w:rFonts w:hint="eastAsia"/>
          <w:sz w:val="30"/>
          <w:szCs w:val="30"/>
        </w:rPr>
      </w:pPr>
      <w:r>
        <w:rPr>
          <w:rFonts w:hint="eastAsia"/>
          <w:sz w:val="30"/>
          <w:szCs w:val="30"/>
        </w:rPr>
        <w:t>审　判　长　　蔡正尧</w:t>
      </w:r>
    </w:p>
    <w:p w:rsidR="00DA20D0" w:rsidRDefault="00DA20D0">
      <w:pPr>
        <w:spacing w:line="500" w:lineRule="atLeast"/>
        <w:jc w:val="right"/>
        <w:divId w:val="196234597"/>
        <w:rPr>
          <w:rFonts w:hint="eastAsia"/>
          <w:sz w:val="30"/>
          <w:szCs w:val="30"/>
        </w:rPr>
      </w:pPr>
      <w:r>
        <w:rPr>
          <w:rFonts w:hint="eastAsia"/>
          <w:sz w:val="30"/>
          <w:szCs w:val="30"/>
        </w:rPr>
        <w:t>人民陪审员　　邓志能</w:t>
      </w:r>
    </w:p>
    <w:p w:rsidR="00DA20D0" w:rsidRDefault="00DA20D0">
      <w:pPr>
        <w:spacing w:line="500" w:lineRule="atLeast"/>
        <w:jc w:val="right"/>
        <w:divId w:val="1043864431"/>
        <w:rPr>
          <w:rFonts w:hint="eastAsia"/>
          <w:sz w:val="30"/>
          <w:szCs w:val="30"/>
        </w:rPr>
      </w:pPr>
      <w:r>
        <w:rPr>
          <w:rFonts w:hint="eastAsia"/>
          <w:sz w:val="30"/>
          <w:szCs w:val="30"/>
        </w:rPr>
        <w:t>人民陪审员　　何惠芳</w:t>
      </w:r>
    </w:p>
    <w:p w:rsidR="00DA20D0" w:rsidRDefault="00DA20D0">
      <w:pPr>
        <w:spacing w:line="500" w:lineRule="atLeast"/>
        <w:jc w:val="right"/>
        <w:divId w:val="1995521384"/>
        <w:rPr>
          <w:rFonts w:hint="eastAsia"/>
          <w:sz w:val="30"/>
          <w:szCs w:val="30"/>
        </w:rPr>
      </w:pPr>
      <w:r>
        <w:rPr>
          <w:rFonts w:hint="eastAsia"/>
          <w:sz w:val="30"/>
          <w:szCs w:val="30"/>
        </w:rPr>
        <w:t>二〇一四年九月三十日</w:t>
      </w:r>
    </w:p>
    <w:p w:rsidR="00DA20D0" w:rsidRDefault="00DA20D0">
      <w:pPr>
        <w:spacing w:line="500" w:lineRule="atLeast"/>
        <w:jc w:val="right"/>
        <w:divId w:val="1203589440"/>
        <w:rPr>
          <w:rFonts w:hint="eastAsia"/>
          <w:sz w:val="30"/>
          <w:szCs w:val="30"/>
        </w:rPr>
      </w:pPr>
      <w:r>
        <w:rPr>
          <w:rFonts w:hint="eastAsia"/>
          <w:sz w:val="30"/>
          <w:szCs w:val="30"/>
        </w:rPr>
        <w:t>书　记　员　　陈敏华</w:t>
      </w:r>
    </w:p>
    <w:p w:rsidR="00DA20D0" w:rsidRDefault="00DA20D0">
      <w:pPr>
        <w:spacing w:line="500" w:lineRule="atLeast"/>
        <w:ind w:firstLine="600"/>
        <w:divId w:val="569585423"/>
        <w:rPr>
          <w:rFonts w:hint="eastAsia"/>
          <w:sz w:val="30"/>
          <w:szCs w:val="30"/>
        </w:rPr>
      </w:pPr>
      <w:r>
        <w:rPr>
          <w:rFonts w:hint="eastAsia"/>
          <w:sz w:val="30"/>
          <w:szCs w:val="30"/>
        </w:rPr>
        <w:t>陈仁兰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A20D0" w:rsidRDefault="00DA20D0" w:rsidP="00DA20D0">
      <w:pPr>
        <w:rPr>
          <w:rFonts w:hint="eastAsia"/>
        </w:rPr>
      </w:pPr>
      <w:r>
        <w:separator/>
      </w:r>
    </w:p>
  </w:endnote>
  <w:endnote w:type="continuationSeparator" w:id="0">
    <w:p w:rsidR="00DA20D0" w:rsidRDefault="00DA20D0" w:rsidP="00DA20D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A20D0" w:rsidRDefault="00DA20D0" w:rsidP="00DA20D0">
      <w:pPr>
        <w:rPr>
          <w:rFonts w:hint="eastAsia"/>
        </w:rPr>
      </w:pPr>
      <w:r>
        <w:separator/>
      </w:r>
    </w:p>
  </w:footnote>
  <w:footnote w:type="continuationSeparator" w:id="0">
    <w:p w:rsidR="00DA20D0" w:rsidRDefault="00DA20D0" w:rsidP="00DA20D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A20D0"/>
    <w:rsid w:val="002A6721"/>
    <w:rsid w:val="00DA20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A20D0"/>
    <w:pPr>
      <w:tabs>
        <w:tab w:val="center" w:pos="4153"/>
        <w:tab w:val="right" w:pos="8306"/>
      </w:tabs>
      <w:snapToGrid w:val="0"/>
      <w:jc w:val="center"/>
    </w:pPr>
    <w:rPr>
      <w:sz w:val="18"/>
      <w:szCs w:val="18"/>
    </w:rPr>
  </w:style>
  <w:style w:type="character" w:customStyle="1" w:styleId="a4">
    <w:name w:val="页眉 字符"/>
    <w:basedOn w:val="a0"/>
    <w:link w:val="a3"/>
    <w:uiPriority w:val="99"/>
    <w:rsid w:val="00DA20D0"/>
    <w:rPr>
      <w:rFonts w:ascii="宋体" w:eastAsia="宋体" w:hAnsi="宋体" w:cs="宋体"/>
      <w:sz w:val="18"/>
      <w:szCs w:val="18"/>
    </w:rPr>
  </w:style>
  <w:style w:type="paragraph" w:styleId="a5">
    <w:name w:val="footer"/>
    <w:basedOn w:val="a"/>
    <w:link w:val="a6"/>
    <w:uiPriority w:val="99"/>
    <w:unhideWhenUsed/>
    <w:rsid w:val="00DA20D0"/>
    <w:pPr>
      <w:tabs>
        <w:tab w:val="center" w:pos="4153"/>
        <w:tab w:val="right" w:pos="8306"/>
      </w:tabs>
      <w:snapToGrid w:val="0"/>
    </w:pPr>
    <w:rPr>
      <w:sz w:val="18"/>
      <w:szCs w:val="18"/>
    </w:rPr>
  </w:style>
  <w:style w:type="character" w:customStyle="1" w:styleId="a6">
    <w:name w:val="页脚 字符"/>
    <w:basedOn w:val="a0"/>
    <w:link w:val="a5"/>
    <w:uiPriority w:val="99"/>
    <w:rsid w:val="00DA20D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24235">
      <w:marLeft w:val="0"/>
      <w:marRight w:val="0"/>
      <w:marTop w:val="10"/>
      <w:marBottom w:val="10"/>
      <w:divBdr>
        <w:top w:val="none" w:sz="0" w:space="0" w:color="auto"/>
        <w:left w:val="none" w:sz="0" w:space="0" w:color="auto"/>
        <w:bottom w:val="none" w:sz="0" w:space="0" w:color="auto"/>
        <w:right w:val="none" w:sz="0" w:space="0" w:color="auto"/>
      </w:divBdr>
    </w:div>
    <w:div w:id="54551488">
      <w:marLeft w:val="0"/>
      <w:marRight w:val="0"/>
      <w:marTop w:val="10"/>
      <w:marBottom w:val="10"/>
      <w:divBdr>
        <w:top w:val="none" w:sz="0" w:space="0" w:color="auto"/>
        <w:left w:val="none" w:sz="0" w:space="0" w:color="auto"/>
        <w:bottom w:val="none" w:sz="0" w:space="0" w:color="auto"/>
        <w:right w:val="none" w:sz="0" w:space="0" w:color="auto"/>
      </w:divBdr>
    </w:div>
    <w:div w:id="83495467">
      <w:marLeft w:val="0"/>
      <w:marRight w:val="0"/>
      <w:marTop w:val="10"/>
      <w:marBottom w:val="10"/>
      <w:divBdr>
        <w:top w:val="none" w:sz="0" w:space="0" w:color="auto"/>
        <w:left w:val="none" w:sz="0" w:space="0" w:color="auto"/>
        <w:bottom w:val="none" w:sz="0" w:space="0" w:color="auto"/>
        <w:right w:val="none" w:sz="0" w:space="0" w:color="auto"/>
      </w:divBdr>
    </w:div>
    <w:div w:id="89350517">
      <w:marLeft w:val="0"/>
      <w:marRight w:val="0"/>
      <w:marTop w:val="10"/>
      <w:marBottom w:val="10"/>
      <w:divBdr>
        <w:top w:val="none" w:sz="0" w:space="0" w:color="auto"/>
        <w:left w:val="none" w:sz="0" w:space="0" w:color="auto"/>
        <w:bottom w:val="none" w:sz="0" w:space="0" w:color="auto"/>
        <w:right w:val="none" w:sz="0" w:space="0" w:color="auto"/>
      </w:divBdr>
    </w:div>
    <w:div w:id="196234597">
      <w:marLeft w:val="0"/>
      <w:marRight w:val="720"/>
      <w:marTop w:val="10"/>
      <w:marBottom w:val="10"/>
      <w:divBdr>
        <w:top w:val="none" w:sz="0" w:space="0" w:color="auto"/>
        <w:left w:val="none" w:sz="0" w:space="0" w:color="auto"/>
        <w:bottom w:val="none" w:sz="0" w:space="0" w:color="auto"/>
        <w:right w:val="none" w:sz="0" w:space="0" w:color="auto"/>
      </w:divBdr>
    </w:div>
    <w:div w:id="210920302">
      <w:marLeft w:val="0"/>
      <w:marRight w:val="0"/>
      <w:marTop w:val="10"/>
      <w:marBottom w:val="10"/>
      <w:divBdr>
        <w:top w:val="none" w:sz="0" w:space="0" w:color="auto"/>
        <w:left w:val="none" w:sz="0" w:space="0" w:color="auto"/>
        <w:bottom w:val="none" w:sz="0" w:space="0" w:color="auto"/>
        <w:right w:val="none" w:sz="0" w:space="0" w:color="auto"/>
      </w:divBdr>
    </w:div>
    <w:div w:id="227764758">
      <w:marLeft w:val="0"/>
      <w:marRight w:val="0"/>
      <w:marTop w:val="10"/>
      <w:marBottom w:val="10"/>
      <w:divBdr>
        <w:top w:val="none" w:sz="0" w:space="0" w:color="auto"/>
        <w:left w:val="none" w:sz="0" w:space="0" w:color="auto"/>
        <w:bottom w:val="none" w:sz="0" w:space="0" w:color="auto"/>
        <w:right w:val="none" w:sz="0" w:space="0" w:color="auto"/>
      </w:divBdr>
    </w:div>
    <w:div w:id="232546781">
      <w:marLeft w:val="0"/>
      <w:marRight w:val="720"/>
      <w:marTop w:val="10"/>
      <w:marBottom w:val="10"/>
      <w:divBdr>
        <w:top w:val="none" w:sz="0" w:space="0" w:color="auto"/>
        <w:left w:val="none" w:sz="0" w:space="0" w:color="auto"/>
        <w:bottom w:val="none" w:sz="0" w:space="0" w:color="auto"/>
        <w:right w:val="none" w:sz="0" w:space="0" w:color="auto"/>
      </w:divBdr>
    </w:div>
    <w:div w:id="264381770">
      <w:marLeft w:val="0"/>
      <w:marRight w:val="0"/>
      <w:marTop w:val="10"/>
      <w:marBottom w:val="10"/>
      <w:divBdr>
        <w:top w:val="none" w:sz="0" w:space="0" w:color="auto"/>
        <w:left w:val="none" w:sz="0" w:space="0" w:color="auto"/>
        <w:bottom w:val="none" w:sz="0" w:space="0" w:color="auto"/>
        <w:right w:val="none" w:sz="0" w:space="0" w:color="auto"/>
      </w:divBdr>
    </w:div>
    <w:div w:id="300230442">
      <w:marLeft w:val="0"/>
      <w:marRight w:val="0"/>
      <w:marTop w:val="10"/>
      <w:marBottom w:val="10"/>
      <w:divBdr>
        <w:top w:val="none" w:sz="0" w:space="0" w:color="auto"/>
        <w:left w:val="none" w:sz="0" w:space="0" w:color="auto"/>
        <w:bottom w:val="none" w:sz="0" w:space="0" w:color="auto"/>
        <w:right w:val="none" w:sz="0" w:space="0" w:color="auto"/>
      </w:divBdr>
    </w:div>
    <w:div w:id="340859920">
      <w:marLeft w:val="0"/>
      <w:marRight w:val="0"/>
      <w:marTop w:val="10"/>
      <w:marBottom w:val="10"/>
      <w:divBdr>
        <w:top w:val="none" w:sz="0" w:space="0" w:color="auto"/>
        <w:left w:val="none" w:sz="0" w:space="0" w:color="auto"/>
        <w:bottom w:val="none" w:sz="0" w:space="0" w:color="auto"/>
        <w:right w:val="none" w:sz="0" w:space="0" w:color="auto"/>
      </w:divBdr>
    </w:div>
    <w:div w:id="470169122">
      <w:marLeft w:val="0"/>
      <w:marRight w:val="0"/>
      <w:marTop w:val="10"/>
      <w:marBottom w:val="10"/>
      <w:divBdr>
        <w:top w:val="none" w:sz="0" w:space="0" w:color="auto"/>
        <w:left w:val="none" w:sz="0" w:space="0" w:color="auto"/>
        <w:bottom w:val="none" w:sz="0" w:space="0" w:color="auto"/>
        <w:right w:val="none" w:sz="0" w:space="0" w:color="auto"/>
      </w:divBdr>
    </w:div>
    <w:div w:id="569585423">
      <w:marLeft w:val="0"/>
      <w:marRight w:val="0"/>
      <w:marTop w:val="10"/>
      <w:marBottom w:val="10"/>
      <w:divBdr>
        <w:top w:val="none" w:sz="0" w:space="0" w:color="auto"/>
        <w:left w:val="none" w:sz="0" w:space="0" w:color="auto"/>
        <w:bottom w:val="none" w:sz="0" w:space="0" w:color="auto"/>
        <w:right w:val="none" w:sz="0" w:space="0" w:color="auto"/>
      </w:divBdr>
    </w:div>
    <w:div w:id="613288738">
      <w:marLeft w:val="0"/>
      <w:marRight w:val="0"/>
      <w:marTop w:val="10"/>
      <w:marBottom w:val="10"/>
      <w:divBdr>
        <w:top w:val="none" w:sz="0" w:space="0" w:color="auto"/>
        <w:left w:val="none" w:sz="0" w:space="0" w:color="auto"/>
        <w:bottom w:val="none" w:sz="0" w:space="0" w:color="auto"/>
        <w:right w:val="none" w:sz="0" w:space="0" w:color="auto"/>
      </w:divBdr>
    </w:div>
    <w:div w:id="663047974">
      <w:marLeft w:val="0"/>
      <w:marRight w:val="0"/>
      <w:marTop w:val="10"/>
      <w:marBottom w:val="10"/>
      <w:divBdr>
        <w:top w:val="none" w:sz="0" w:space="0" w:color="auto"/>
        <w:left w:val="none" w:sz="0" w:space="0" w:color="auto"/>
        <w:bottom w:val="none" w:sz="0" w:space="0" w:color="auto"/>
        <w:right w:val="none" w:sz="0" w:space="0" w:color="auto"/>
      </w:divBdr>
    </w:div>
    <w:div w:id="667245371">
      <w:marLeft w:val="0"/>
      <w:marRight w:val="0"/>
      <w:marTop w:val="10"/>
      <w:marBottom w:val="10"/>
      <w:divBdr>
        <w:top w:val="none" w:sz="0" w:space="0" w:color="auto"/>
        <w:left w:val="none" w:sz="0" w:space="0" w:color="auto"/>
        <w:bottom w:val="none" w:sz="0" w:space="0" w:color="auto"/>
        <w:right w:val="none" w:sz="0" w:space="0" w:color="auto"/>
      </w:divBdr>
    </w:div>
    <w:div w:id="702438359">
      <w:marLeft w:val="0"/>
      <w:marRight w:val="0"/>
      <w:marTop w:val="10"/>
      <w:marBottom w:val="10"/>
      <w:divBdr>
        <w:top w:val="none" w:sz="0" w:space="0" w:color="auto"/>
        <w:left w:val="none" w:sz="0" w:space="0" w:color="auto"/>
        <w:bottom w:val="none" w:sz="0" w:space="0" w:color="auto"/>
        <w:right w:val="none" w:sz="0" w:space="0" w:color="auto"/>
      </w:divBdr>
    </w:div>
    <w:div w:id="735670531">
      <w:marLeft w:val="0"/>
      <w:marRight w:val="0"/>
      <w:marTop w:val="10"/>
      <w:marBottom w:val="10"/>
      <w:divBdr>
        <w:top w:val="none" w:sz="0" w:space="0" w:color="auto"/>
        <w:left w:val="none" w:sz="0" w:space="0" w:color="auto"/>
        <w:bottom w:val="none" w:sz="0" w:space="0" w:color="auto"/>
        <w:right w:val="none" w:sz="0" w:space="0" w:color="auto"/>
      </w:divBdr>
    </w:div>
    <w:div w:id="903178141">
      <w:marLeft w:val="0"/>
      <w:marRight w:val="0"/>
      <w:marTop w:val="10"/>
      <w:marBottom w:val="10"/>
      <w:divBdr>
        <w:top w:val="none" w:sz="0" w:space="0" w:color="auto"/>
        <w:left w:val="none" w:sz="0" w:space="0" w:color="auto"/>
        <w:bottom w:val="none" w:sz="0" w:space="0" w:color="auto"/>
        <w:right w:val="none" w:sz="0" w:space="0" w:color="auto"/>
      </w:divBdr>
    </w:div>
    <w:div w:id="1043864431">
      <w:marLeft w:val="0"/>
      <w:marRight w:val="720"/>
      <w:marTop w:val="10"/>
      <w:marBottom w:val="10"/>
      <w:divBdr>
        <w:top w:val="none" w:sz="0" w:space="0" w:color="auto"/>
        <w:left w:val="none" w:sz="0" w:space="0" w:color="auto"/>
        <w:bottom w:val="none" w:sz="0" w:space="0" w:color="auto"/>
        <w:right w:val="none" w:sz="0" w:space="0" w:color="auto"/>
      </w:divBdr>
    </w:div>
    <w:div w:id="1117289801">
      <w:marLeft w:val="0"/>
      <w:marRight w:val="0"/>
      <w:marTop w:val="10"/>
      <w:marBottom w:val="10"/>
      <w:divBdr>
        <w:top w:val="none" w:sz="0" w:space="0" w:color="auto"/>
        <w:left w:val="none" w:sz="0" w:space="0" w:color="auto"/>
        <w:bottom w:val="none" w:sz="0" w:space="0" w:color="auto"/>
        <w:right w:val="none" w:sz="0" w:space="0" w:color="auto"/>
      </w:divBdr>
    </w:div>
    <w:div w:id="1203589440">
      <w:marLeft w:val="0"/>
      <w:marRight w:val="720"/>
      <w:marTop w:val="10"/>
      <w:marBottom w:val="10"/>
      <w:divBdr>
        <w:top w:val="none" w:sz="0" w:space="0" w:color="auto"/>
        <w:left w:val="none" w:sz="0" w:space="0" w:color="auto"/>
        <w:bottom w:val="none" w:sz="0" w:space="0" w:color="auto"/>
        <w:right w:val="none" w:sz="0" w:space="0" w:color="auto"/>
      </w:divBdr>
    </w:div>
    <w:div w:id="1228105679">
      <w:marLeft w:val="0"/>
      <w:marRight w:val="0"/>
      <w:marTop w:val="10"/>
      <w:marBottom w:val="10"/>
      <w:divBdr>
        <w:top w:val="none" w:sz="0" w:space="0" w:color="auto"/>
        <w:left w:val="none" w:sz="0" w:space="0" w:color="auto"/>
        <w:bottom w:val="none" w:sz="0" w:space="0" w:color="auto"/>
        <w:right w:val="none" w:sz="0" w:space="0" w:color="auto"/>
      </w:divBdr>
    </w:div>
    <w:div w:id="1360160258">
      <w:marLeft w:val="0"/>
      <w:marRight w:val="0"/>
      <w:marTop w:val="10"/>
      <w:marBottom w:val="10"/>
      <w:divBdr>
        <w:top w:val="none" w:sz="0" w:space="0" w:color="auto"/>
        <w:left w:val="none" w:sz="0" w:space="0" w:color="auto"/>
        <w:bottom w:val="none" w:sz="0" w:space="0" w:color="auto"/>
        <w:right w:val="none" w:sz="0" w:space="0" w:color="auto"/>
      </w:divBdr>
    </w:div>
    <w:div w:id="1364011702">
      <w:marLeft w:val="0"/>
      <w:marRight w:val="0"/>
      <w:marTop w:val="10"/>
      <w:marBottom w:val="10"/>
      <w:divBdr>
        <w:top w:val="none" w:sz="0" w:space="0" w:color="auto"/>
        <w:left w:val="none" w:sz="0" w:space="0" w:color="auto"/>
        <w:bottom w:val="none" w:sz="0" w:space="0" w:color="auto"/>
        <w:right w:val="none" w:sz="0" w:space="0" w:color="auto"/>
      </w:divBdr>
    </w:div>
    <w:div w:id="1401754572">
      <w:marLeft w:val="0"/>
      <w:marRight w:val="0"/>
      <w:marTop w:val="10"/>
      <w:marBottom w:val="10"/>
      <w:divBdr>
        <w:top w:val="none" w:sz="0" w:space="0" w:color="auto"/>
        <w:left w:val="none" w:sz="0" w:space="0" w:color="auto"/>
        <w:bottom w:val="none" w:sz="0" w:space="0" w:color="auto"/>
        <w:right w:val="none" w:sz="0" w:space="0" w:color="auto"/>
      </w:divBdr>
    </w:div>
    <w:div w:id="1521817535">
      <w:marLeft w:val="0"/>
      <w:marRight w:val="0"/>
      <w:marTop w:val="10"/>
      <w:marBottom w:val="10"/>
      <w:divBdr>
        <w:top w:val="none" w:sz="0" w:space="0" w:color="auto"/>
        <w:left w:val="none" w:sz="0" w:space="0" w:color="auto"/>
        <w:bottom w:val="none" w:sz="0" w:space="0" w:color="auto"/>
        <w:right w:val="none" w:sz="0" w:space="0" w:color="auto"/>
      </w:divBdr>
    </w:div>
    <w:div w:id="1603410993">
      <w:marLeft w:val="0"/>
      <w:marRight w:val="0"/>
      <w:marTop w:val="10"/>
      <w:marBottom w:val="10"/>
      <w:divBdr>
        <w:top w:val="none" w:sz="0" w:space="0" w:color="auto"/>
        <w:left w:val="none" w:sz="0" w:space="0" w:color="auto"/>
        <w:bottom w:val="none" w:sz="0" w:space="0" w:color="auto"/>
        <w:right w:val="none" w:sz="0" w:space="0" w:color="auto"/>
      </w:divBdr>
    </w:div>
    <w:div w:id="1643119789">
      <w:marLeft w:val="0"/>
      <w:marRight w:val="0"/>
      <w:marTop w:val="10"/>
      <w:marBottom w:val="10"/>
      <w:divBdr>
        <w:top w:val="none" w:sz="0" w:space="0" w:color="auto"/>
        <w:left w:val="none" w:sz="0" w:space="0" w:color="auto"/>
        <w:bottom w:val="none" w:sz="0" w:space="0" w:color="auto"/>
        <w:right w:val="none" w:sz="0" w:space="0" w:color="auto"/>
      </w:divBdr>
    </w:div>
    <w:div w:id="1693261246">
      <w:marLeft w:val="0"/>
      <w:marRight w:val="0"/>
      <w:marTop w:val="10"/>
      <w:marBottom w:val="10"/>
      <w:divBdr>
        <w:top w:val="none" w:sz="0" w:space="0" w:color="auto"/>
        <w:left w:val="none" w:sz="0" w:space="0" w:color="auto"/>
        <w:bottom w:val="none" w:sz="0" w:space="0" w:color="auto"/>
        <w:right w:val="none" w:sz="0" w:space="0" w:color="auto"/>
      </w:divBdr>
    </w:div>
    <w:div w:id="1716466968">
      <w:marLeft w:val="0"/>
      <w:marRight w:val="0"/>
      <w:marTop w:val="10"/>
      <w:marBottom w:val="10"/>
      <w:divBdr>
        <w:top w:val="none" w:sz="0" w:space="0" w:color="auto"/>
        <w:left w:val="none" w:sz="0" w:space="0" w:color="auto"/>
        <w:bottom w:val="none" w:sz="0" w:space="0" w:color="auto"/>
        <w:right w:val="none" w:sz="0" w:space="0" w:color="auto"/>
      </w:divBdr>
    </w:div>
    <w:div w:id="1745302357">
      <w:marLeft w:val="0"/>
      <w:marRight w:val="0"/>
      <w:marTop w:val="10"/>
      <w:marBottom w:val="10"/>
      <w:divBdr>
        <w:top w:val="none" w:sz="0" w:space="0" w:color="auto"/>
        <w:left w:val="none" w:sz="0" w:space="0" w:color="auto"/>
        <w:bottom w:val="none" w:sz="0" w:space="0" w:color="auto"/>
        <w:right w:val="none" w:sz="0" w:space="0" w:color="auto"/>
      </w:divBdr>
    </w:div>
    <w:div w:id="1750229695">
      <w:marLeft w:val="0"/>
      <w:marRight w:val="0"/>
      <w:marTop w:val="10"/>
      <w:marBottom w:val="10"/>
      <w:divBdr>
        <w:top w:val="none" w:sz="0" w:space="0" w:color="auto"/>
        <w:left w:val="none" w:sz="0" w:space="0" w:color="auto"/>
        <w:bottom w:val="none" w:sz="0" w:space="0" w:color="auto"/>
        <w:right w:val="none" w:sz="0" w:space="0" w:color="auto"/>
      </w:divBdr>
    </w:div>
    <w:div w:id="1876190755">
      <w:marLeft w:val="0"/>
      <w:marRight w:val="0"/>
      <w:marTop w:val="10"/>
      <w:marBottom w:val="10"/>
      <w:divBdr>
        <w:top w:val="none" w:sz="0" w:space="0" w:color="auto"/>
        <w:left w:val="none" w:sz="0" w:space="0" w:color="auto"/>
        <w:bottom w:val="none" w:sz="0" w:space="0" w:color="auto"/>
        <w:right w:val="none" w:sz="0" w:space="0" w:color="auto"/>
      </w:divBdr>
    </w:div>
    <w:div w:id="1995521384">
      <w:marLeft w:val="0"/>
      <w:marRight w:val="720"/>
      <w:marTop w:val="10"/>
      <w:marBottom w:val="10"/>
      <w:divBdr>
        <w:top w:val="none" w:sz="0" w:space="0" w:color="auto"/>
        <w:left w:val="none" w:sz="0" w:space="0" w:color="auto"/>
        <w:bottom w:val="none" w:sz="0" w:space="0" w:color="auto"/>
        <w:right w:val="none" w:sz="0" w:space="0" w:color="auto"/>
      </w:divBdr>
    </w:div>
    <w:div w:id="2013557327">
      <w:marLeft w:val="0"/>
      <w:marRight w:val="0"/>
      <w:marTop w:val="10"/>
      <w:marBottom w:val="10"/>
      <w:divBdr>
        <w:top w:val="none" w:sz="0" w:space="0" w:color="auto"/>
        <w:left w:val="none" w:sz="0" w:space="0" w:color="auto"/>
        <w:bottom w:val="none" w:sz="0" w:space="0" w:color="auto"/>
        <w:right w:val="none" w:sz="0" w:space="0" w:color="auto"/>
      </w:divBdr>
    </w:div>
    <w:div w:id="2051295389">
      <w:marLeft w:val="0"/>
      <w:marRight w:val="0"/>
      <w:marTop w:val="10"/>
      <w:marBottom w:val="10"/>
      <w:divBdr>
        <w:top w:val="none" w:sz="0" w:space="0" w:color="auto"/>
        <w:left w:val="none" w:sz="0" w:space="0" w:color="auto"/>
        <w:bottom w:val="none" w:sz="0" w:space="0" w:color="auto"/>
        <w:right w:val="none" w:sz="0" w:space="0" w:color="auto"/>
      </w:divBdr>
    </w:div>
    <w:div w:id="2071537552">
      <w:marLeft w:val="0"/>
      <w:marRight w:val="0"/>
      <w:marTop w:val="10"/>
      <w:marBottom w:val="10"/>
      <w:divBdr>
        <w:top w:val="none" w:sz="0" w:space="0" w:color="auto"/>
        <w:left w:val="none" w:sz="0" w:space="0" w:color="auto"/>
        <w:bottom w:val="none" w:sz="0" w:space="0" w:color="auto"/>
        <w:right w:val="none" w:sz="0" w:space="0" w:color="auto"/>
      </w:divBdr>
    </w:div>
    <w:div w:id="212738768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864</Words>
  <Characters>4928</Characters>
  <Application>Microsoft Office Word</Application>
  <DocSecurity>0</DocSecurity>
  <Lines>41</Lines>
  <Paragraphs>11</Paragraphs>
  <ScaleCrop>false</ScaleCrop>
  <Company/>
  <LinksUpToDate>false</LinksUpToDate>
  <CharactersWithSpaces>5781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