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C74C6" w:rsidRDefault="008C74C6">
      <w:pPr>
        <w:spacing w:line="500" w:lineRule="atLeast"/>
        <w:jc w:val="center"/>
        <w:divId w:val="1460995669"/>
        <w:rPr>
          <w:rFonts w:ascii="黑体" w:eastAsia="黑体" w:hAnsi="黑体"/>
          <w:sz w:val="36"/>
          <w:szCs w:val="36"/>
        </w:rPr>
      </w:pPr>
      <w:r>
        <w:rPr>
          <w:rFonts w:ascii="黑体" w:eastAsia="黑体" w:hAnsi="黑体" w:hint="eastAsia"/>
          <w:sz w:val="36"/>
          <w:szCs w:val="36"/>
        </w:rPr>
        <w:t>广东省新丰县人民法院</w:t>
      </w:r>
    </w:p>
    <w:p w:rsidR="008C74C6" w:rsidRDefault="008C74C6">
      <w:pPr>
        <w:spacing w:line="500" w:lineRule="atLeast"/>
        <w:jc w:val="center"/>
        <w:divId w:val="174459764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8C74C6" w:rsidRDefault="008C74C6">
      <w:pPr>
        <w:spacing w:line="500" w:lineRule="atLeast"/>
        <w:jc w:val="right"/>
        <w:divId w:val="296229395"/>
        <w:rPr>
          <w:rFonts w:hint="eastAsia"/>
          <w:sz w:val="30"/>
          <w:szCs w:val="30"/>
        </w:rPr>
      </w:pPr>
      <w:r>
        <w:rPr>
          <w:rFonts w:hint="eastAsia"/>
          <w:sz w:val="30"/>
          <w:szCs w:val="30"/>
        </w:rPr>
        <w:t>（</w:t>
      </w:r>
      <w:r>
        <w:rPr>
          <w:rFonts w:hint="eastAsia"/>
          <w:sz w:val="30"/>
          <w:szCs w:val="30"/>
        </w:rPr>
        <w:t>2015</w:t>
      </w:r>
      <w:r>
        <w:rPr>
          <w:rFonts w:hint="eastAsia"/>
          <w:sz w:val="30"/>
          <w:szCs w:val="30"/>
        </w:rPr>
        <w:t>）韶新法刑初字第</w:t>
      </w:r>
      <w:r>
        <w:rPr>
          <w:rFonts w:hint="eastAsia"/>
          <w:sz w:val="30"/>
          <w:szCs w:val="30"/>
        </w:rPr>
        <w:t>88</w:t>
      </w:r>
      <w:r>
        <w:rPr>
          <w:rFonts w:hint="eastAsia"/>
          <w:sz w:val="30"/>
          <w:szCs w:val="30"/>
        </w:rPr>
        <w:t>号</w:t>
      </w:r>
    </w:p>
    <w:p w:rsidR="008C74C6" w:rsidRDefault="008C74C6">
      <w:pPr>
        <w:spacing w:line="500" w:lineRule="atLeast"/>
        <w:ind w:firstLine="600"/>
        <w:divId w:val="1576550367"/>
        <w:rPr>
          <w:rFonts w:hint="eastAsia"/>
          <w:sz w:val="30"/>
          <w:szCs w:val="30"/>
        </w:rPr>
      </w:pPr>
      <w:r>
        <w:rPr>
          <w:rFonts w:hint="eastAsia"/>
          <w:sz w:val="30"/>
          <w:szCs w:val="30"/>
        </w:rPr>
        <w:t>公诉机关新丰县人民检察院。</w:t>
      </w:r>
    </w:p>
    <w:p w:rsidR="008C74C6" w:rsidRDefault="008C74C6">
      <w:pPr>
        <w:spacing w:line="500" w:lineRule="atLeast"/>
        <w:ind w:firstLine="600"/>
        <w:divId w:val="2042584359"/>
        <w:rPr>
          <w:rFonts w:hint="eastAsia"/>
          <w:sz w:val="30"/>
          <w:szCs w:val="30"/>
        </w:rPr>
      </w:pPr>
      <w:r>
        <w:rPr>
          <w:rFonts w:hint="eastAsia"/>
          <w:sz w:val="30"/>
          <w:szCs w:val="30"/>
        </w:rPr>
        <w:t>被告人陈某富，男，</w:t>
      </w:r>
      <w:r>
        <w:rPr>
          <w:rFonts w:hint="eastAsia"/>
          <w:sz w:val="30"/>
          <w:szCs w:val="30"/>
        </w:rPr>
        <w:t>1960</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日出生于广东省新丰县，汉族，文化程度初中，个体户，住新丰县。</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日因本案被新丰县人民检察院决定取保候审，</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6</w:t>
      </w:r>
      <w:r>
        <w:rPr>
          <w:rFonts w:hint="eastAsia"/>
          <w:sz w:val="30"/>
          <w:szCs w:val="30"/>
        </w:rPr>
        <w:t>日被本院决定取保候审，</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15</w:t>
      </w:r>
      <w:r>
        <w:rPr>
          <w:rFonts w:hint="eastAsia"/>
          <w:sz w:val="30"/>
          <w:szCs w:val="30"/>
        </w:rPr>
        <w:t>日被本院决定逮捕，现羁押于新丰县看守所。</w:t>
      </w:r>
    </w:p>
    <w:p w:rsidR="008C74C6" w:rsidRDefault="008C74C6">
      <w:pPr>
        <w:spacing w:line="500" w:lineRule="atLeast"/>
        <w:ind w:firstLine="600"/>
        <w:divId w:val="1464035727"/>
        <w:rPr>
          <w:rFonts w:hint="eastAsia"/>
          <w:sz w:val="30"/>
          <w:szCs w:val="30"/>
        </w:rPr>
      </w:pPr>
      <w:r>
        <w:rPr>
          <w:rFonts w:hint="eastAsia"/>
          <w:sz w:val="30"/>
          <w:szCs w:val="30"/>
        </w:rPr>
        <w:t>辩护人许明强，广东广丰律师事务所律师。</w:t>
      </w:r>
    </w:p>
    <w:p w:rsidR="008C74C6" w:rsidRDefault="008C74C6">
      <w:pPr>
        <w:spacing w:line="500" w:lineRule="atLeast"/>
        <w:ind w:firstLine="600"/>
        <w:divId w:val="897283669"/>
        <w:rPr>
          <w:rFonts w:hint="eastAsia"/>
          <w:sz w:val="30"/>
          <w:szCs w:val="30"/>
        </w:rPr>
      </w:pPr>
      <w:r>
        <w:rPr>
          <w:rFonts w:hint="eastAsia"/>
          <w:sz w:val="30"/>
          <w:szCs w:val="30"/>
        </w:rPr>
        <w:t>新丰县人民检察院以新检刑诉（</w:t>
      </w:r>
      <w:r>
        <w:rPr>
          <w:rFonts w:hint="eastAsia"/>
          <w:sz w:val="30"/>
          <w:szCs w:val="30"/>
        </w:rPr>
        <w:t>2015</w:t>
      </w:r>
      <w:r>
        <w:rPr>
          <w:rFonts w:hint="eastAsia"/>
          <w:sz w:val="30"/>
          <w:szCs w:val="30"/>
        </w:rPr>
        <w:t>）</w:t>
      </w:r>
      <w:r>
        <w:rPr>
          <w:rFonts w:hint="eastAsia"/>
          <w:sz w:val="30"/>
          <w:szCs w:val="30"/>
        </w:rPr>
        <w:t>89</w:t>
      </w:r>
      <w:r>
        <w:rPr>
          <w:rFonts w:hint="eastAsia"/>
          <w:sz w:val="30"/>
          <w:szCs w:val="30"/>
        </w:rPr>
        <w:t>号起诉书指控被告人陈某富犯行贿罪，于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6</w:t>
      </w:r>
      <w:r>
        <w:rPr>
          <w:rFonts w:hint="eastAsia"/>
          <w:sz w:val="30"/>
          <w:szCs w:val="30"/>
        </w:rPr>
        <w:t>日向本院提起公诉。本院依法组成合议庭，适用简易程序公开开庭审理了本案。新丰县人民检察院检察员雷雨兰出庭支持公诉，被告人陈某富及其辩护人许明强到庭参加了诉讼。现已审理终结。</w:t>
      </w:r>
    </w:p>
    <w:p w:rsidR="008C74C6" w:rsidRDefault="008C74C6">
      <w:pPr>
        <w:spacing w:line="500" w:lineRule="atLeast"/>
        <w:ind w:firstLine="600"/>
        <w:divId w:val="1303929765"/>
        <w:rPr>
          <w:rFonts w:hint="eastAsia"/>
          <w:sz w:val="30"/>
          <w:szCs w:val="30"/>
        </w:rPr>
      </w:pPr>
      <w:r>
        <w:rPr>
          <w:rFonts w:hint="eastAsia"/>
          <w:sz w:val="30"/>
          <w:szCs w:val="30"/>
        </w:rPr>
        <w:t>新丰县人民检察院指控，</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年期间，被告人陈某富身为新丰县富发农机门市的实际经营老板，在办理农业机械购置补贴过程中，为了谋取不正当利益，先后多次向时任新丰县农业机械管理局局长的胡某行、推广股负责人潘某威贿送人民币共</w:t>
      </w:r>
      <w:r>
        <w:rPr>
          <w:rFonts w:hint="eastAsia"/>
          <w:sz w:val="30"/>
          <w:szCs w:val="30"/>
        </w:rPr>
        <w:t>130700</w:t>
      </w:r>
      <w:r>
        <w:rPr>
          <w:rFonts w:hint="eastAsia"/>
          <w:sz w:val="30"/>
          <w:szCs w:val="30"/>
        </w:rPr>
        <w:t>元。</w:t>
      </w:r>
    </w:p>
    <w:p w:rsidR="008C74C6" w:rsidRDefault="008C74C6">
      <w:pPr>
        <w:spacing w:line="500" w:lineRule="atLeast"/>
        <w:ind w:firstLine="600"/>
        <w:divId w:val="1640725382"/>
        <w:rPr>
          <w:rFonts w:hint="eastAsia"/>
          <w:sz w:val="30"/>
          <w:szCs w:val="30"/>
        </w:rPr>
      </w:pPr>
      <w:r>
        <w:rPr>
          <w:rFonts w:hint="eastAsia"/>
          <w:sz w:val="30"/>
          <w:szCs w:val="30"/>
        </w:rPr>
        <w:t>公诉机关就其指控向法庭提供了相关的证据，认为被告人陈某富无视国家法律，在办理农业机械购置补贴过程中，为谋取不正当利益，向国家工作人员贿送人民币共</w:t>
      </w:r>
      <w:r>
        <w:rPr>
          <w:rFonts w:hint="eastAsia"/>
          <w:sz w:val="30"/>
          <w:szCs w:val="30"/>
        </w:rPr>
        <w:t>130700</w:t>
      </w:r>
      <w:r>
        <w:rPr>
          <w:rFonts w:hint="eastAsia"/>
          <w:sz w:val="30"/>
          <w:szCs w:val="30"/>
        </w:rPr>
        <w:t>元，其行为触犯了《中华人民共和国刑法》第三百八十九条的规定，已构成行贿罪，但鉴于被告人陈某富能如实交代办案机关尚未掌握的犯罪事实，根据最高人民法院、最高人民检察院《关于办</w:t>
      </w:r>
      <w:r>
        <w:rPr>
          <w:rFonts w:hint="eastAsia"/>
          <w:sz w:val="30"/>
          <w:szCs w:val="30"/>
        </w:rPr>
        <w:lastRenderedPageBreak/>
        <w:t>理职务犯罪案件认定自首、立功等量刑情节若干问题的意见》，是自首，可以从轻或减轻处罚。诉请本院依法判处。</w:t>
      </w:r>
    </w:p>
    <w:p w:rsidR="008C74C6" w:rsidRDefault="008C74C6">
      <w:pPr>
        <w:spacing w:line="500" w:lineRule="atLeast"/>
        <w:ind w:firstLine="600"/>
        <w:divId w:val="1879388826"/>
        <w:rPr>
          <w:rFonts w:hint="eastAsia"/>
          <w:sz w:val="30"/>
          <w:szCs w:val="30"/>
        </w:rPr>
      </w:pPr>
      <w:r>
        <w:rPr>
          <w:rFonts w:hint="eastAsia"/>
          <w:sz w:val="30"/>
          <w:szCs w:val="30"/>
        </w:rPr>
        <w:t>被告人陈某富对公诉机关指控的犯罪事实及罪名无异议，表示自愿认罪。</w:t>
      </w:r>
    </w:p>
    <w:p w:rsidR="008C74C6" w:rsidRDefault="008C74C6">
      <w:pPr>
        <w:spacing w:line="500" w:lineRule="atLeast"/>
        <w:ind w:firstLine="600"/>
        <w:divId w:val="1135872023"/>
        <w:rPr>
          <w:rFonts w:hint="eastAsia"/>
          <w:sz w:val="30"/>
          <w:szCs w:val="30"/>
        </w:rPr>
      </w:pPr>
      <w:r>
        <w:rPr>
          <w:rFonts w:hint="eastAsia"/>
          <w:sz w:val="30"/>
          <w:szCs w:val="30"/>
        </w:rPr>
        <w:t>辩护人对公诉机关指控被告人陈某富犯行贿罪不持异议，就量刑方面提出如下意见：被告人陈某富是初次犯罪、具有自首情节、能当庭自愿认罪，具有法定和酌情从轻或减轻处罚的情节，建议对被告人陈某富减轻处罚并适用缓刑。</w:t>
      </w:r>
    </w:p>
    <w:p w:rsidR="008C74C6" w:rsidRDefault="008C74C6">
      <w:pPr>
        <w:spacing w:line="500" w:lineRule="atLeast"/>
        <w:ind w:firstLine="600"/>
        <w:divId w:val="1470593822"/>
        <w:rPr>
          <w:rFonts w:hint="eastAsia"/>
          <w:sz w:val="30"/>
          <w:szCs w:val="30"/>
        </w:rPr>
      </w:pPr>
      <w:r>
        <w:rPr>
          <w:rFonts w:hint="eastAsia"/>
          <w:sz w:val="30"/>
          <w:szCs w:val="30"/>
        </w:rPr>
        <w:t>经审理查明，</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年期间，被告人陈某富作为新丰县富发农机门市的实际经营人，在办理农业机械购置补贴的过程中，为了谋取不正当利益，先后多次向时任新丰县农业机械管理局局长胡某行、推广股负责人潘某威贿送人民币共</w:t>
      </w:r>
      <w:r>
        <w:rPr>
          <w:rFonts w:hint="eastAsia"/>
          <w:sz w:val="30"/>
          <w:szCs w:val="30"/>
        </w:rPr>
        <w:t>130700</w:t>
      </w:r>
      <w:r>
        <w:rPr>
          <w:rFonts w:hint="eastAsia"/>
          <w:sz w:val="30"/>
          <w:szCs w:val="30"/>
        </w:rPr>
        <w:t>元。</w:t>
      </w:r>
    </w:p>
    <w:p w:rsidR="008C74C6" w:rsidRDefault="008C74C6">
      <w:pPr>
        <w:spacing w:line="500" w:lineRule="atLeast"/>
        <w:ind w:firstLine="600"/>
        <w:divId w:val="1842743817"/>
        <w:rPr>
          <w:rFonts w:hint="eastAsia"/>
          <w:sz w:val="30"/>
          <w:szCs w:val="30"/>
        </w:rPr>
      </w:pPr>
      <w:r>
        <w:rPr>
          <w:rFonts w:hint="eastAsia"/>
          <w:sz w:val="30"/>
          <w:szCs w:val="30"/>
        </w:rPr>
        <w:t>根据韶关市人民检察院关于查办农业机械购置补贴领域职务犯罪专项工作的安排，新丰县人民检察院反贪污贿赂局在调查新丰县农业机械管理局农业机械购置补贴领域职务犯罪线索过程中，发现新丰县富发农机门市是农机购置补贴的经销商，于是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日通知该门市实际经营者陈某富到新丰县人民检察院接受询问，期间陈某富如实交代了检察机关尚未掌握的其向新丰县农业机械管理局局长胡某行、推广股负责人潘某威行贿的犯罪事实。</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日，新丰县人民检察院对被告人陈某富以行贿罪立案侦查。</w:t>
      </w:r>
    </w:p>
    <w:p w:rsidR="008C74C6" w:rsidRDefault="008C74C6">
      <w:pPr>
        <w:spacing w:line="500" w:lineRule="atLeast"/>
        <w:ind w:firstLine="600"/>
        <w:divId w:val="354581465"/>
        <w:rPr>
          <w:rFonts w:hint="eastAsia"/>
          <w:sz w:val="30"/>
          <w:szCs w:val="30"/>
        </w:rPr>
      </w:pPr>
      <w:r>
        <w:rPr>
          <w:rFonts w:hint="eastAsia"/>
          <w:sz w:val="30"/>
          <w:szCs w:val="30"/>
        </w:rPr>
        <w:t>上述犯罪事实，被告人陈某富在开庭审理过程中亦无异议，且有被告人陈某富的供述及亲笔供词；证人陈某裕、伍某妹的证言；受贿人潘某威、胡某行的证言；立案决定书；询问通知书；检察机关出具的到案经过及关于认定陈某富自首的情况说明；新丰县富发农机配件门市的个体工商户营业执照；农业机械购置补贴经销商经销产品一览表；受贿人的职务任免文件及立案决定书等证据证实，足以认定。被告人陈某富的户籍证明，证实了被告人陈某富的身份及年龄等情况。</w:t>
      </w:r>
    </w:p>
    <w:p w:rsidR="008C74C6" w:rsidRDefault="008C74C6">
      <w:pPr>
        <w:spacing w:line="500" w:lineRule="atLeast"/>
        <w:ind w:firstLine="600"/>
        <w:divId w:val="1671369728"/>
        <w:rPr>
          <w:rFonts w:hint="eastAsia"/>
          <w:sz w:val="30"/>
          <w:szCs w:val="30"/>
        </w:rPr>
      </w:pPr>
      <w:r>
        <w:rPr>
          <w:rFonts w:hint="eastAsia"/>
          <w:sz w:val="30"/>
          <w:szCs w:val="30"/>
        </w:rPr>
        <w:t>本院认为，被告人陈某富无视国家法律，在办理农业机械购置补贴过程中，为谋取不正当利益，向国家工作人员贿送人民币共</w:t>
      </w:r>
      <w:r>
        <w:rPr>
          <w:rFonts w:hint="eastAsia"/>
          <w:sz w:val="30"/>
          <w:szCs w:val="30"/>
        </w:rPr>
        <w:t>130700</w:t>
      </w:r>
      <w:r>
        <w:rPr>
          <w:rFonts w:hint="eastAsia"/>
          <w:sz w:val="30"/>
          <w:szCs w:val="30"/>
        </w:rPr>
        <w:t>元，其行为已构成行贿罪。公诉机关指控被告人陈某富犯行贿罪，事实清楚、证据确实充分，指控的罪名成立，本院予以支持。公诉机关认为被告人陈某富能如实交代办案机关尚未掌握的犯罪事实，是自首，可以从轻或减轻处罚，对此本院予以支持，对被告人陈某富予以从轻处罚。被告人陈某富是初次犯罪，犯罪情节较轻，悔罪态度较好，宣告缓刑对所在社区没有重大不良影响，故可对被告人陈某富宣告缓刑。根据被告人陈某富的犯罪事实、情节、悔罪态度及社会危害性等，案经本院审判委员讨论决定，依照《中华人民共和国刑法》第三百八十九条第一款、第三百九十条第一款、第六十七条第一款、第七十二条第一款、第七十三条第二款、第三款的规定，判决如下：</w:t>
      </w:r>
    </w:p>
    <w:p w:rsidR="008C74C6" w:rsidRDefault="008C74C6">
      <w:pPr>
        <w:spacing w:line="500" w:lineRule="atLeast"/>
        <w:ind w:firstLine="600"/>
        <w:divId w:val="1579241282"/>
        <w:rPr>
          <w:rFonts w:hint="eastAsia"/>
          <w:sz w:val="30"/>
          <w:szCs w:val="30"/>
        </w:rPr>
      </w:pPr>
      <w:r>
        <w:rPr>
          <w:rFonts w:hint="eastAsia"/>
          <w:sz w:val="30"/>
          <w:szCs w:val="30"/>
        </w:rPr>
        <w:t>被告人陈某富犯行贿罪，判处有期徒刑二年，缓刑三年。</w:t>
      </w:r>
    </w:p>
    <w:p w:rsidR="008C74C6" w:rsidRDefault="008C74C6">
      <w:pPr>
        <w:spacing w:line="500" w:lineRule="atLeast"/>
        <w:ind w:firstLine="600"/>
        <w:divId w:val="1195268492"/>
        <w:rPr>
          <w:rFonts w:hint="eastAsia"/>
          <w:sz w:val="30"/>
          <w:szCs w:val="30"/>
        </w:rPr>
      </w:pPr>
      <w:r>
        <w:rPr>
          <w:rFonts w:hint="eastAsia"/>
          <w:sz w:val="30"/>
          <w:szCs w:val="30"/>
        </w:rPr>
        <w:t>（缓刑考验期限，从判决确定之日起计算）</w:t>
      </w:r>
    </w:p>
    <w:p w:rsidR="008C74C6" w:rsidRDefault="008C74C6">
      <w:pPr>
        <w:spacing w:line="500" w:lineRule="atLeast"/>
        <w:ind w:firstLine="600"/>
        <w:divId w:val="2124302444"/>
        <w:rPr>
          <w:rFonts w:hint="eastAsia"/>
          <w:sz w:val="30"/>
          <w:szCs w:val="30"/>
        </w:rPr>
      </w:pPr>
      <w:r>
        <w:rPr>
          <w:rFonts w:hint="eastAsia"/>
          <w:sz w:val="30"/>
          <w:szCs w:val="30"/>
        </w:rPr>
        <w:t>如不服本判决，可在接到判决书的第二日起十日内，通过本院或者直接向韶关市中级人民法院提出上诉。书面上诉的，应当提交上诉状正本一份，副本二份。</w:t>
      </w:r>
    </w:p>
    <w:p w:rsidR="008C74C6" w:rsidRDefault="008C74C6">
      <w:pPr>
        <w:spacing w:line="500" w:lineRule="atLeast"/>
        <w:jc w:val="right"/>
        <w:divId w:val="1745714966"/>
        <w:rPr>
          <w:rFonts w:hint="eastAsia"/>
          <w:sz w:val="30"/>
          <w:szCs w:val="30"/>
        </w:rPr>
      </w:pPr>
      <w:r>
        <w:rPr>
          <w:rFonts w:hint="eastAsia"/>
          <w:sz w:val="30"/>
          <w:szCs w:val="30"/>
        </w:rPr>
        <w:t>审　判　长　　邓素文</w:t>
      </w:r>
    </w:p>
    <w:p w:rsidR="008C74C6" w:rsidRDefault="008C74C6">
      <w:pPr>
        <w:spacing w:line="500" w:lineRule="atLeast"/>
        <w:jc w:val="right"/>
        <w:divId w:val="723138415"/>
        <w:rPr>
          <w:rFonts w:hint="eastAsia"/>
          <w:sz w:val="30"/>
          <w:szCs w:val="30"/>
        </w:rPr>
      </w:pPr>
      <w:r>
        <w:rPr>
          <w:rFonts w:hint="eastAsia"/>
          <w:sz w:val="30"/>
          <w:szCs w:val="30"/>
        </w:rPr>
        <w:t>审　判　员　　黄少宏</w:t>
      </w:r>
    </w:p>
    <w:p w:rsidR="008C74C6" w:rsidRDefault="008C74C6">
      <w:pPr>
        <w:spacing w:line="500" w:lineRule="atLeast"/>
        <w:jc w:val="right"/>
        <w:divId w:val="1066681433"/>
        <w:rPr>
          <w:rFonts w:hint="eastAsia"/>
          <w:sz w:val="30"/>
          <w:szCs w:val="30"/>
        </w:rPr>
      </w:pPr>
      <w:r>
        <w:rPr>
          <w:rFonts w:hint="eastAsia"/>
          <w:sz w:val="30"/>
          <w:szCs w:val="30"/>
        </w:rPr>
        <w:t>人民陪审员　　陈艳红</w:t>
      </w:r>
    </w:p>
    <w:p w:rsidR="008C74C6" w:rsidRDefault="008C74C6">
      <w:pPr>
        <w:spacing w:line="500" w:lineRule="atLeast"/>
        <w:jc w:val="right"/>
        <w:divId w:val="401147352"/>
        <w:rPr>
          <w:rFonts w:hint="eastAsia"/>
          <w:sz w:val="30"/>
          <w:szCs w:val="30"/>
        </w:rPr>
      </w:pPr>
      <w:r>
        <w:rPr>
          <w:rFonts w:hint="eastAsia"/>
          <w:sz w:val="30"/>
          <w:szCs w:val="30"/>
        </w:rPr>
        <w:t>二〇一五年九月二十四日</w:t>
      </w:r>
    </w:p>
    <w:p w:rsidR="008C74C6" w:rsidRDefault="008C74C6">
      <w:pPr>
        <w:spacing w:line="500" w:lineRule="atLeast"/>
        <w:jc w:val="right"/>
        <w:divId w:val="944117152"/>
        <w:rPr>
          <w:rFonts w:hint="eastAsia"/>
          <w:sz w:val="30"/>
          <w:szCs w:val="30"/>
        </w:rPr>
      </w:pPr>
      <w:r>
        <w:rPr>
          <w:rFonts w:hint="eastAsia"/>
          <w:sz w:val="30"/>
          <w:szCs w:val="30"/>
        </w:rPr>
        <w:t>书　记　员　　黄玲莉</w:t>
      </w:r>
    </w:p>
    <w:p w:rsidR="008C74C6" w:rsidRDefault="008C74C6">
      <w:pPr>
        <w:spacing w:line="500" w:lineRule="atLeast"/>
        <w:ind w:firstLine="600"/>
        <w:divId w:val="549073201"/>
        <w:rPr>
          <w:rFonts w:hint="eastAsia"/>
          <w:sz w:val="30"/>
          <w:szCs w:val="30"/>
        </w:rPr>
      </w:pPr>
      <w:r>
        <w:rPr>
          <w:rFonts w:hint="eastAsia"/>
          <w:sz w:val="30"/>
          <w:szCs w:val="30"/>
        </w:rPr>
        <w:t>附相关的法律条文：</w:t>
      </w:r>
    </w:p>
    <w:p w:rsidR="008C74C6" w:rsidRDefault="008C74C6">
      <w:pPr>
        <w:spacing w:line="500" w:lineRule="atLeast"/>
        <w:ind w:firstLine="600"/>
        <w:divId w:val="1175918944"/>
        <w:rPr>
          <w:rFonts w:hint="eastAsia"/>
          <w:sz w:val="30"/>
          <w:szCs w:val="30"/>
        </w:rPr>
      </w:pPr>
      <w:r>
        <w:rPr>
          <w:rFonts w:hint="eastAsia"/>
          <w:sz w:val="30"/>
          <w:szCs w:val="30"/>
        </w:rPr>
        <w:t>《中华人民共和国刑法》</w:t>
      </w:r>
    </w:p>
    <w:p w:rsidR="008C74C6" w:rsidRDefault="008C74C6">
      <w:pPr>
        <w:spacing w:line="500" w:lineRule="atLeast"/>
        <w:ind w:firstLine="600"/>
        <w:divId w:val="140580334"/>
        <w:rPr>
          <w:rFonts w:hint="eastAsia"/>
          <w:sz w:val="30"/>
          <w:szCs w:val="30"/>
        </w:rPr>
      </w:pPr>
      <w:r>
        <w:rPr>
          <w:rFonts w:hint="eastAsia"/>
          <w:sz w:val="30"/>
          <w:szCs w:val="30"/>
        </w:rPr>
        <w:t>第三百八十九条为谋取不正当利益，给予国家工作人员以财物的，是行贿罪。</w:t>
      </w:r>
    </w:p>
    <w:p w:rsidR="008C74C6" w:rsidRDefault="008C74C6">
      <w:pPr>
        <w:spacing w:line="500" w:lineRule="atLeast"/>
        <w:ind w:firstLine="600"/>
        <w:divId w:val="1714310132"/>
        <w:rPr>
          <w:rFonts w:hint="eastAsia"/>
          <w:sz w:val="30"/>
          <w:szCs w:val="30"/>
        </w:rPr>
      </w:pPr>
      <w:r>
        <w:rPr>
          <w:rFonts w:hint="eastAsia"/>
          <w:sz w:val="30"/>
          <w:szCs w:val="30"/>
        </w:rPr>
        <w:t>在经往来中，违反国家规定，给予国家工作人员以财物，数额较大的，或者违反国家规定，给予国家工作人员以各种名义的回扣、手续费的，以行贿论处。</w:t>
      </w:r>
    </w:p>
    <w:p w:rsidR="008C74C6" w:rsidRDefault="008C74C6">
      <w:pPr>
        <w:spacing w:line="500" w:lineRule="atLeast"/>
        <w:ind w:firstLine="600"/>
        <w:divId w:val="1725181916"/>
        <w:rPr>
          <w:rFonts w:hint="eastAsia"/>
          <w:sz w:val="30"/>
          <w:szCs w:val="30"/>
        </w:rPr>
      </w:pPr>
      <w:r>
        <w:rPr>
          <w:rFonts w:hint="eastAsia"/>
          <w:sz w:val="30"/>
          <w:szCs w:val="30"/>
        </w:rPr>
        <w:t>因被勒索给予国家工作人员以财物，没有获得不正当利益的，不是行贿。</w:t>
      </w:r>
    </w:p>
    <w:p w:rsidR="008C74C6" w:rsidRDefault="008C74C6">
      <w:pPr>
        <w:spacing w:line="500" w:lineRule="atLeast"/>
        <w:ind w:firstLine="600"/>
        <w:divId w:val="500118634"/>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rsidR="008C74C6" w:rsidRDefault="008C74C6">
      <w:pPr>
        <w:spacing w:line="500" w:lineRule="atLeast"/>
        <w:ind w:firstLine="600"/>
        <w:divId w:val="1839923503"/>
        <w:rPr>
          <w:rFonts w:hint="eastAsia"/>
          <w:sz w:val="30"/>
          <w:szCs w:val="30"/>
        </w:rPr>
      </w:pPr>
      <w:r>
        <w:rPr>
          <w:rFonts w:hint="eastAsia"/>
          <w:sz w:val="30"/>
          <w:szCs w:val="30"/>
        </w:rPr>
        <w:t>行贿人在被追诉前主动交待行贿行为的，可以减轻处罚或者免除处罚。</w:t>
      </w:r>
    </w:p>
    <w:p w:rsidR="008C74C6" w:rsidRDefault="008C74C6">
      <w:pPr>
        <w:spacing w:line="500" w:lineRule="atLeast"/>
        <w:ind w:firstLine="600"/>
        <w:divId w:val="1959989752"/>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8C74C6" w:rsidRDefault="008C74C6">
      <w:pPr>
        <w:spacing w:line="500" w:lineRule="atLeast"/>
        <w:ind w:firstLine="600"/>
        <w:divId w:val="1516185519"/>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8C74C6" w:rsidRDefault="008C74C6">
      <w:pPr>
        <w:spacing w:line="500" w:lineRule="atLeast"/>
        <w:ind w:firstLine="600"/>
        <w:divId w:val="1764833370"/>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8C74C6" w:rsidRDefault="008C74C6">
      <w:pPr>
        <w:spacing w:line="500" w:lineRule="atLeast"/>
        <w:ind w:firstLine="600"/>
        <w:divId w:val="1901595941"/>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8C74C6" w:rsidRDefault="008C74C6">
      <w:pPr>
        <w:spacing w:line="500" w:lineRule="atLeast"/>
        <w:ind w:firstLine="600"/>
        <w:divId w:val="1306467230"/>
        <w:rPr>
          <w:rFonts w:hint="eastAsia"/>
          <w:sz w:val="30"/>
          <w:szCs w:val="30"/>
        </w:rPr>
      </w:pPr>
      <w:r>
        <w:rPr>
          <w:rFonts w:hint="eastAsia"/>
          <w:sz w:val="30"/>
          <w:szCs w:val="30"/>
        </w:rPr>
        <w:t>（一）犯罪情节较轻；</w:t>
      </w:r>
    </w:p>
    <w:p w:rsidR="008C74C6" w:rsidRDefault="008C74C6">
      <w:pPr>
        <w:spacing w:line="500" w:lineRule="atLeast"/>
        <w:ind w:firstLine="600"/>
        <w:divId w:val="2085909633"/>
        <w:rPr>
          <w:rFonts w:hint="eastAsia"/>
          <w:sz w:val="30"/>
          <w:szCs w:val="30"/>
        </w:rPr>
      </w:pPr>
      <w:r>
        <w:rPr>
          <w:rFonts w:hint="eastAsia"/>
          <w:sz w:val="30"/>
          <w:szCs w:val="30"/>
        </w:rPr>
        <w:t>（二）有悔罪表现；</w:t>
      </w:r>
    </w:p>
    <w:p w:rsidR="008C74C6" w:rsidRDefault="008C74C6">
      <w:pPr>
        <w:spacing w:line="500" w:lineRule="atLeast"/>
        <w:ind w:firstLine="600"/>
        <w:divId w:val="640812198"/>
        <w:rPr>
          <w:rFonts w:hint="eastAsia"/>
          <w:sz w:val="30"/>
          <w:szCs w:val="30"/>
        </w:rPr>
      </w:pPr>
      <w:r>
        <w:rPr>
          <w:rFonts w:hint="eastAsia"/>
          <w:sz w:val="30"/>
          <w:szCs w:val="30"/>
        </w:rPr>
        <w:t>（三）没有再犯罪的危险；</w:t>
      </w:r>
    </w:p>
    <w:p w:rsidR="008C74C6" w:rsidRDefault="008C74C6">
      <w:pPr>
        <w:spacing w:line="500" w:lineRule="atLeast"/>
        <w:ind w:firstLine="600"/>
        <w:divId w:val="1308894930"/>
        <w:rPr>
          <w:rFonts w:hint="eastAsia"/>
          <w:sz w:val="30"/>
          <w:szCs w:val="30"/>
        </w:rPr>
      </w:pPr>
      <w:r>
        <w:rPr>
          <w:rFonts w:hint="eastAsia"/>
          <w:sz w:val="30"/>
          <w:szCs w:val="30"/>
        </w:rPr>
        <w:t>（四）宣告缓刑对所居住社区没有重大不良影响。</w:t>
      </w:r>
    </w:p>
    <w:p w:rsidR="008C74C6" w:rsidRDefault="008C74C6">
      <w:pPr>
        <w:spacing w:line="500" w:lineRule="atLeast"/>
        <w:ind w:firstLine="600"/>
        <w:divId w:val="1204439311"/>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8C74C6" w:rsidRDefault="008C74C6">
      <w:pPr>
        <w:spacing w:line="500" w:lineRule="atLeast"/>
        <w:ind w:firstLine="600"/>
        <w:divId w:val="1853375957"/>
        <w:rPr>
          <w:rFonts w:hint="eastAsia"/>
          <w:sz w:val="30"/>
          <w:szCs w:val="30"/>
        </w:rPr>
      </w:pPr>
      <w:r>
        <w:rPr>
          <w:rFonts w:hint="eastAsia"/>
          <w:sz w:val="30"/>
          <w:szCs w:val="30"/>
        </w:rPr>
        <w:t>被宣告缓刑的犯罪分子，如果被判处附加刑，附加刑仍须执行。</w:t>
      </w:r>
    </w:p>
    <w:p w:rsidR="008C74C6" w:rsidRDefault="008C74C6">
      <w:pPr>
        <w:spacing w:line="500" w:lineRule="atLeast"/>
        <w:ind w:firstLine="600"/>
        <w:divId w:val="490146201"/>
        <w:rPr>
          <w:rFonts w:hint="eastAsia"/>
          <w:sz w:val="30"/>
          <w:szCs w:val="30"/>
        </w:rPr>
      </w:pPr>
      <w:r>
        <w:rPr>
          <w:rFonts w:hint="eastAsia"/>
          <w:sz w:val="30"/>
          <w:szCs w:val="30"/>
        </w:rPr>
        <w:t>第七十三条拘役的缓刑考验期限为原判刑期以上一年以下，但是不能少于二个月。</w:t>
      </w:r>
    </w:p>
    <w:p w:rsidR="008C74C6" w:rsidRDefault="008C74C6">
      <w:pPr>
        <w:spacing w:line="500" w:lineRule="atLeast"/>
        <w:ind w:firstLine="600"/>
        <w:divId w:val="905870692"/>
        <w:rPr>
          <w:rFonts w:hint="eastAsia"/>
          <w:sz w:val="30"/>
          <w:szCs w:val="30"/>
        </w:rPr>
      </w:pPr>
      <w:r>
        <w:rPr>
          <w:rFonts w:hint="eastAsia"/>
          <w:sz w:val="30"/>
          <w:szCs w:val="30"/>
        </w:rPr>
        <w:t>有期徒刑的缓刑考验期限为原判刑期以上五年以下，但是不能少于一年。</w:t>
      </w:r>
    </w:p>
    <w:p w:rsidR="008C74C6" w:rsidRDefault="008C74C6">
      <w:pPr>
        <w:spacing w:line="500" w:lineRule="atLeast"/>
        <w:ind w:firstLine="600"/>
        <w:divId w:val="50545088"/>
        <w:rPr>
          <w:rFonts w:hint="eastAsia"/>
          <w:sz w:val="30"/>
          <w:szCs w:val="30"/>
        </w:rPr>
      </w:pPr>
      <w:r>
        <w:rPr>
          <w:rFonts w:hint="eastAsia"/>
          <w:sz w:val="30"/>
          <w:szCs w:val="30"/>
        </w:rPr>
        <w:t>缓刑考验期限，从判决确定之日起计算。</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C74C6" w:rsidRDefault="008C74C6" w:rsidP="008C74C6">
      <w:pPr>
        <w:rPr>
          <w:rFonts w:hint="eastAsia"/>
        </w:rPr>
      </w:pPr>
      <w:r>
        <w:separator/>
      </w:r>
    </w:p>
  </w:endnote>
  <w:endnote w:type="continuationSeparator" w:id="0">
    <w:p w:rsidR="008C74C6" w:rsidRDefault="008C74C6" w:rsidP="008C74C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C74C6" w:rsidRDefault="008C74C6" w:rsidP="008C74C6">
      <w:pPr>
        <w:rPr>
          <w:rFonts w:hint="eastAsia"/>
        </w:rPr>
      </w:pPr>
      <w:r>
        <w:separator/>
      </w:r>
    </w:p>
  </w:footnote>
  <w:footnote w:type="continuationSeparator" w:id="0">
    <w:p w:rsidR="008C74C6" w:rsidRDefault="008C74C6" w:rsidP="008C74C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C74C6"/>
    <w:rsid w:val="002A6721"/>
    <w:rsid w:val="008C74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C74C6"/>
    <w:pPr>
      <w:tabs>
        <w:tab w:val="center" w:pos="4153"/>
        <w:tab w:val="right" w:pos="8306"/>
      </w:tabs>
      <w:snapToGrid w:val="0"/>
      <w:jc w:val="center"/>
    </w:pPr>
    <w:rPr>
      <w:sz w:val="18"/>
      <w:szCs w:val="18"/>
    </w:rPr>
  </w:style>
  <w:style w:type="character" w:customStyle="1" w:styleId="a4">
    <w:name w:val="页眉 字符"/>
    <w:basedOn w:val="a0"/>
    <w:link w:val="a3"/>
    <w:uiPriority w:val="99"/>
    <w:rsid w:val="008C74C6"/>
    <w:rPr>
      <w:rFonts w:ascii="宋体" w:eastAsia="宋体" w:hAnsi="宋体" w:cs="宋体"/>
      <w:sz w:val="18"/>
      <w:szCs w:val="18"/>
    </w:rPr>
  </w:style>
  <w:style w:type="paragraph" w:styleId="a5">
    <w:name w:val="footer"/>
    <w:basedOn w:val="a"/>
    <w:link w:val="a6"/>
    <w:uiPriority w:val="99"/>
    <w:unhideWhenUsed/>
    <w:rsid w:val="008C74C6"/>
    <w:pPr>
      <w:tabs>
        <w:tab w:val="center" w:pos="4153"/>
        <w:tab w:val="right" w:pos="8306"/>
      </w:tabs>
      <w:snapToGrid w:val="0"/>
    </w:pPr>
    <w:rPr>
      <w:sz w:val="18"/>
      <w:szCs w:val="18"/>
    </w:rPr>
  </w:style>
  <w:style w:type="character" w:customStyle="1" w:styleId="a6">
    <w:name w:val="页脚 字符"/>
    <w:basedOn w:val="a0"/>
    <w:link w:val="a5"/>
    <w:uiPriority w:val="99"/>
    <w:rsid w:val="008C74C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545088">
      <w:marLeft w:val="0"/>
      <w:marRight w:val="0"/>
      <w:marTop w:val="10"/>
      <w:marBottom w:val="10"/>
      <w:divBdr>
        <w:top w:val="none" w:sz="0" w:space="0" w:color="auto"/>
        <w:left w:val="none" w:sz="0" w:space="0" w:color="auto"/>
        <w:bottom w:val="none" w:sz="0" w:space="0" w:color="auto"/>
        <w:right w:val="none" w:sz="0" w:space="0" w:color="auto"/>
      </w:divBdr>
    </w:div>
    <w:div w:id="140580334">
      <w:marLeft w:val="0"/>
      <w:marRight w:val="0"/>
      <w:marTop w:val="10"/>
      <w:marBottom w:val="10"/>
      <w:divBdr>
        <w:top w:val="none" w:sz="0" w:space="0" w:color="auto"/>
        <w:left w:val="none" w:sz="0" w:space="0" w:color="auto"/>
        <w:bottom w:val="none" w:sz="0" w:space="0" w:color="auto"/>
        <w:right w:val="none" w:sz="0" w:space="0" w:color="auto"/>
      </w:divBdr>
    </w:div>
    <w:div w:id="296229395">
      <w:marLeft w:val="0"/>
      <w:marRight w:val="0"/>
      <w:marTop w:val="10"/>
      <w:marBottom w:val="10"/>
      <w:divBdr>
        <w:top w:val="none" w:sz="0" w:space="0" w:color="auto"/>
        <w:left w:val="none" w:sz="0" w:space="0" w:color="auto"/>
        <w:bottom w:val="none" w:sz="0" w:space="0" w:color="auto"/>
        <w:right w:val="none" w:sz="0" w:space="0" w:color="auto"/>
      </w:divBdr>
    </w:div>
    <w:div w:id="354581465">
      <w:marLeft w:val="0"/>
      <w:marRight w:val="0"/>
      <w:marTop w:val="10"/>
      <w:marBottom w:val="10"/>
      <w:divBdr>
        <w:top w:val="none" w:sz="0" w:space="0" w:color="auto"/>
        <w:left w:val="none" w:sz="0" w:space="0" w:color="auto"/>
        <w:bottom w:val="none" w:sz="0" w:space="0" w:color="auto"/>
        <w:right w:val="none" w:sz="0" w:space="0" w:color="auto"/>
      </w:divBdr>
    </w:div>
    <w:div w:id="401147352">
      <w:marLeft w:val="0"/>
      <w:marRight w:val="720"/>
      <w:marTop w:val="10"/>
      <w:marBottom w:val="10"/>
      <w:divBdr>
        <w:top w:val="none" w:sz="0" w:space="0" w:color="auto"/>
        <w:left w:val="none" w:sz="0" w:space="0" w:color="auto"/>
        <w:bottom w:val="none" w:sz="0" w:space="0" w:color="auto"/>
        <w:right w:val="none" w:sz="0" w:space="0" w:color="auto"/>
      </w:divBdr>
    </w:div>
    <w:div w:id="490146201">
      <w:marLeft w:val="0"/>
      <w:marRight w:val="0"/>
      <w:marTop w:val="10"/>
      <w:marBottom w:val="10"/>
      <w:divBdr>
        <w:top w:val="none" w:sz="0" w:space="0" w:color="auto"/>
        <w:left w:val="none" w:sz="0" w:space="0" w:color="auto"/>
        <w:bottom w:val="none" w:sz="0" w:space="0" w:color="auto"/>
        <w:right w:val="none" w:sz="0" w:space="0" w:color="auto"/>
      </w:divBdr>
    </w:div>
    <w:div w:id="500118634">
      <w:marLeft w:val="0"/>
      <w:marRight w:val="0"/>
      <w:marTop w:val="10"/>
      <w:marBottom w:val="10"/>
      <w:divBdr>
        <w:top w:val="none" w:sz="0" w:space="0" w:color="auto"/>
        <w:left w:val="none" w:sz="0" w:space="0" w:color="auto"/>
        <w:bottom w:val="none" w:sz="0" w:space="0" w:color="auto"/>
        <w:right w:val="none" w:sz="0" w:space="0" w:color="auto"/>
      </w:divBdr>
    </w:div>
    <w:div w:id="549073201">
      <w:marLeft w:val="0"/>
      <w:marRight w:val="0"/>
      <w:marTop w:val="10"/>
      <w:marBottom w:val="10"/>
      <w:divBdr>
        <w:top w:val="none" w:sz="0" w:space="0" w:color="auto"/>
        <w:left w:val="none" w:sz="0" w:space="0" w:color="auto"/>
        <w:bottom w:val="none" w:sz="0" w:space="0" w:color="auto"/>
        <w:right w:val="none" w:sz="0" w:space="0" w:color="auto"/>
      </w:divBdr>
    </w:div>
    <w:div w:id="640812198">
      <w:marLeft w:val="0"/>
      <w:marRight w:val="0"/>
      <w:marTop w:val="10"/>
      <w:marBottom w:val="10"/>
      <w:divBdr>
        <w:top w:val="none" w:sz="0" w:space="0" w:color="auto"/>
        <w:left w:val="none" w:sz="0" w:space="0" w:color="auto"/>
        <w:bottom w:val="none" w:sz="0" w:space="0" w:color="auto"/>
        <w:right w:val="none" w:sz="0" w:space="0" w:color="auto"/>
      </w:divBdr>
    </w:div>
    <w:div w:id="723138415">
      <w:marLeft w:val="0"/>
      <w:marRight w:val="720"/>
      <w:marTop w:val="10"/>
      <w:marBottom w:val="10"/>
      <w:divBdr>
        <w:top w:val="none" w:sz="0" w:space="0" w:color="auto"/>
        <w:left w:val="none" w:sz="0" w:space="0" w:color="auto"/>
        <w:bottom w:val="none" w:sz="0" w:space="0" w:color="auto"/>
        <w:right w:val="none" w:sz="0" w:space="0" w:color="auto"/>
      </w:divBdr>
    </w:div>
    <w:div w:id="897283669">
      <w:marLeft w:val="0"/>
      <w:marRight w:val="0"/>
      <w:marTop w:val="10"/>
      <w:marBottom w:val="10"/>
      <w:divBdr>
        <w:top w:val="none" w:sz="0" w:space="0" w:color="auto"/>
        <w:left w:val="none" w:sz="0" w:space="0" w:color="auto"/>
        <w:bottom w:val="none" w:sz="0" w:space="0" w:color="auto"/>
        <w:right w:val="none" w:sz="0" w:space="0" w:color="auto"/>
      </w:divBdr>
    </w:div>
    <w:div w:id="905870692">
      <w:marLeft w:val="0"/>
      <w:marRight w:val="0"/>
      <w:marTop w:val="10"/>
      <w:marBottom w:val="10"/>
      <w:divBdr>
        <w:top w:val="none" w:sz="0" w:space="0" w:color="auto"/>
        <w:left w:val="none" w:sz="0" w:space="0" w:color="auto"/>
        <w:bottom w:val="none" w:sz="0" w:space="0" w:color="auto"/>
        <w:right w:val="none" w:sz="0" w:space="0" w:color="auto"/>
      </w:divBdr>
    </w:div>
    <w:div w:id="944117152">
      <w:marLeft w:val="0"/>
      <w:marRight w:val="720"/>
      <w:marTop w:val="10"/>
      <w:marBottom w:val="10"/>
      <w:divBdr>
        <w:top w:val="none" w:sz="0" w:space="0" w:color="auto"/>
        <w:left w:val="none" w:sz="0" w:space="0" w:color="auto"/>
        <w:bottom w:val="none" w:sz="0" w:space="0" w:color="auto"/>
        <w:right w:val="none" w:sz="0" w:space="0" w:color="auto"/>
      </w:divBdr>
    </w:div>
    <w:div w:id="1066681433">
      <w:marLeft w:val="0"/>
      <w:marRight w:val="720"/>
      <w:marTop w:val="10"/>
      <w:marBottom w:val="10"/>
      <w:divBdr>
        <w:top w:val="none" w:sz="0" w:space="0" w:color="auto"/>
        <w:left w:val="none" w:sz="0" w:space="0" w:color="auto"/>
        <w:bottom w:val="none" w:sz="0" w:space="0" w:color="auto"/>
        <w:right w:val="none" w:sz="0" w:space="0" w:color="auto"/>
      </w:divBdr>
    </w:div>
    <w:div w:id="1135872023">
      <w:marLeft w:val="0"/>
      <w:marRight w:val="0"/>
      <w:marTop w:val="10"/>
      <w:marBottom w:val="10"/>
      <w:divBdr>
        <w:top w:val="none" w:sz="0" w:space="0" w:color="auto"/>
        <w:left w:val="none" w:sz="0" w:space="0" w:color="auto"/>
        <w:bottom w:val="none" w:sz="0" w:space="0" w:color="auto"/>
        <w:right w:val="none" w:sz="0" w:space="0" w:color="auto"/>
      </w:divBdr>
    </w:div>
    <w:div w:id="1175918944">
      <w:marLeft w:val="0"/>
      <w:marRight w:val="0"/>
      <w:marTop w:val="10"/>
      <w:marBottom w:val="10"/>
      <w:divBdr>
        <w:top w:val="none" w:sz="0" w:space="0" w:color="auto"/>
        <w:left w:val="none" w:sz="0" w:space="0" w:color="auto"/>
        <w:bottom w:val="none" w:sz="0" w:space="0" w:color="auto"/>
        <w:right w:val="none" w:sz="0" w:space="0" w:color="auto"/>
      </w:divBdr>
    </w:div>
    <w:div w:id="1195268492">
      <w:marLeft w:val="0"/>
      <w:marRight w:val="0"/>
      <w:marTop w:val="10"/>
      <w:marBottom w:val="10"/>
      <w:divBdr>
        <w:top w:val="none" w:sz="0" w:space="0" w:color="auto"/>
        <w:left w:val="none" w:sz="0" w:space="0" w:color="auto"/>
        <w:bottom w:val="none" w:sz="0" w:space="0" w:color="auto"/>
        <w:right w:val="none" w:sz="0" w:space="0" w:color="auto"/>
      </w:divBdr>
    </w:div>
    <w:div w:id="1204439311">
      <w:marLeft w:val="0"/>
      <w:marRight w:val="0"/>
      <w:marTop w:val="10"/>
      <w:marBottom w:val="10"/>
      <w:divBdr>
        <w:top w:val="none" w:sz="0" w:space="0" w:color="auto"/>
        <w:left w:val="none" w:sz="0" w:space="0" w:color="auto"/>
        <w:bottom w:val="none" w:sz="0" w:space="0" w:color="auto"/>
        <w:right w:val="none" w:sz="0" w:space="0" w:color="auto"/>
      </w:divBdr>
    </w:div>
    <w:div w:id="1303929765">
      <w:marLeft w:val="0"/>
      <w:marRight w:val="0"/>
      <w:marTop w:val="10"/>
      <w:marBottom w:val="10"/>
      <w:divBdr>
        <w:top w:val="none" w:sz="0" w:space="0" w:color="auto"/>
        <w:left w:val="none" w:sz="0" w:space="0" w:color="auto"/>
        <w:bottom w:val="none" w:sz="0" w:space="0" w:color="auto"/>
        <w:right w:val="none" w:sz="0" w:space="0" w:color="auto"/>
      </w:divBdr>
    </w:div>
    <w:div w:id="1306467230">
      <w:marLeft w:val="0"/>
      <w:marRight w:val="0"/>
      <w:marTop w:val="10"/>
      <w:marBottom w:val="10"/>
      <w:divBdr>
        <w:top w:val="none" w:sz="0" w:space="0" w:color="auto"/>
        <w:left w:val="none" w:sz="0" w:space="0" w:color="auto"/>
        <w:bottom w:val="none" w:sz="0" w:space="0" w:color="auto"/>
        <w:right w:val="none" w:sz="0" w:space="0" w:color="auto"/>
      </w:divBdr>
    </w:div>
    <w:div w:id="1308894930">
      <w:marLeft w:val="0"/>
      <w:marRight w:val="0"/>
      <w:marTop w:val="10"/>
      <w:marBottom w:val="10"/>
      <w:divBdr>
        <w:top w:val="none" w:sz="0" w:space="0" w:color="auto"/>
        <w:left w:val="none" w:sz="0" w:space="0" w:color="auto"/>
        <w:bottom w:val="none" w:sz="0" w:space="0" w:color="auto"/>
        <w:right w:val="none" w:sz="0" w:space="0" w:color="auto"/>
      </w:divBdr>
    </w:div>
    <w:div w:id="1460995669">
      <w:marLeft w:val="0"/>
      <w:marRight w:val="0"/>
      <w:marTop w:val="10"/>
      <w:marBottom w:val="10"/>
      <w:divBdr>
        <w:top w:val="none" w:sz="0" w:space="0" w:color="auto"/>
        <w:left w:val="none" w:sz="0" w:space="0" w:color="auto"/>
        <w:bottom w:val="none" w:sz="0" w:space="0" w:color="auto"/>
        <w:right w:val="none" w:sz="0" w:space="0" w:color="auto"/>
      </w:divBdr>
    </w:div>
    <w:div w:id="1464035727">
      <w:marLeft w:val="0"/>
      <w:marRight w:val="0"/>
      <w:marTop w:val="10"/>
      <w:marBottom w:val="10"/>
      <w:divBdr>
        <w:top w:val="none" w:sz="0" w:space="0" w:color="auto"/>
        <w:left w:val="none" w:sz="0" w:space="0" w:color="auto"/>
        <w:bottom w:val="none" w:sz="0" w:space="0" w:color="auto"/>
        <w:right w:val="none" w:sz="0" w:space="0" w:color="auto"/>
      </w:divBdr>
    </w:div>
    <w:div w:id="1470593822">
      <w:marLeft w:val="0"/>
      <w:marRight w:val="0"/>
      <w:marTop w:val="10"/>
      <w:marBottom w:val="10"/>
      <w:divBdr>
        <w:top w:val="none" w:sz="0" w:space="0" w:color="auto"/>
        <w:left w:val="none" w:sz="0" w:space="0" w:color="auto"/>
        <w:bottom w:val="none" w:sz="0" w:space="0" w:color="auto"/>
        <w:right w:val="none" w:sz="0" w:space="0" w:color="auto"/>
      </w:divBdr>
    </w:div>
    <w:div w:id="1516185519">
      <w:marLeft w:val="0"/>
      <w:marRight w:val="0"/>
      <w:marTop w:val="10"/>
      <w:marBottom w:val="10"/>
      <w:divBdr>
        <w:top w:val="none" w:sz="0" w:space="0" w:color="auto"/>
        <w:left w:val="none" w:sz="0" w:space="0" w:color="auto"/>
        <w:bottom w:val="none" w:sz="0" w:space="0" w:color="auto"/>
        <w:right w:val="none" w:sz="0" w:space="0" w:color="auto"/>
      </w:divBdr>
    </w:div>
    <w:div w:id="1576550367">
      <w:marLeft w:val="0"/>
      <w:marRight w:val="0"/>
      <w:marTop w:val="10"/>
      <w:marBottom w:val="10"/>
      <w:divBdr>
        <w:top w:val="none" w:sz="0" w:space="0" w:color="auto"/>
        <w:left w:val="none" w:sz="0" w:space="0" w:color="auto"/>
        <w:bottom w:val="none" w:sz="0" w:space="0" w:color="auto"/>
        <w:right w:val="none" w:sz="0" w:space="0" w:color="auto"/>
      </w:divBdr>
    </w:div>
    <w:div w:id="1579241282">
      <w:marLeft w:val="0"/>
      <w:marRight w:val="0"/>
      <w:marTop w:val="10"/>
      <w:marBottom w:val="10"/>
      <w:divBdr>
        <w:top w:val="none" w:sz="0" w:space="0" w:color="auto"/>
        <w:left w:val="none" w:sz="0" w:space="0" w:color="auto"/>
        <w:bottom w:val="none" w:sz="0" w:space="0" w:color="auto"/>
        <w:right w:val="none" w:sz="0" w:space="0" w:color="auto"/>
      </w:divBdr>
    </w:div>
    <w:div w:id="1640725382">
      <w:marLeft w:val="0"/>
      <w:marRight w:val="0"/>
      <w:marTop w:val="10"/>
      <w:marBottom w:val="10"/>
      <w:divBdr>
        <w:top w:val="none" w:sz="0" w:space="0" w:color="auto"/>
        <w:left w:val="none" w:sz="0" w:space="0" w:color="auto"/>
        <w:bottom w:val="none" w:sz="0" w:space="0" w:color="auto"/>
        <w:right w:val="none" w:sz="0" w:space="0" w:color="auto"/>
      </w:divBdr>
    </w:div>
    <w:div w:id="1671369728">
      <w:marLeft w:val="0"/>
      <w:marRight w:val="0"/>
      <w:marTop w:val="10"/>
      <w:marBottom w:val="10"/>
      <w:divBdr>
        <w:top w:val="none" w:sz="0" w:space="0" w:color="auto"/>
        <w:left w:val="none" w:sz="0" w:space="0" w:color="auto"/>
        <w:bottom w:val="none" w:sz="0" w:space="0" w:color="auto"/>
        <w:right w:val="none" w:sz="0" w:space="0" w:color="auto"/>
      </w:divBdr>
    </w:div>
    <w:div w:id="1714310132">
      <w:marLeft w:val="0"/>
      <w:marRight w:val="0"/>
      <w:marTop w:val="10"/>
      <w:marBottom w:val="10"/>
      <w:divBdr>
        <w:top w:val="none" w:sz="0" w:space="0" w:color="auto"/>
        <w:left w:val="none" w:sz="0" w:space="0" w:color="auto"/>
        <w:bottom w:val="none" w:sz="0" w:space="0" w:color="auto"/>
        <w:right w:val="none" w:sz="0" w:space="0" w:color="auto"/>
      </w:divBdr>
    </w:div>
    <w:div w:id="1725181916">
      <w:marLeft w:val="0"/>
      <w:marRight w:val="0"/>
      <w:marTop w:val="10"/>
      <w:marBottom w:val="10"/>
      <w:divBdr>
        <w:top w:val="none" w:sz="0" w:space="0" w:color="auto"/>
        <w:left w:val="none" w:sz="0" w:space="0" w:color="auto"/>
        <w:bottom w:val="none" w:sz="0" w:space="0" w:color="auto"/>
        <w:right w:val="none" w:sz="0" w:space="0" w:color="auto"/>
      </w:divBdr>
    </w:div>
    <w:div w:id="1744597641">
      <w:marLeft w:val="0"/>
      <w:marRight w:val="0"/>
      <w:marTop w:val="10"/>
      <w:marBottom w:val="10"/>
      <w:divBdr>
        <w:top w:val="none" w:sz="0" w:space="0" w:color="auto"/>
        <w:left w:val="none" w:sz="0" w:space="0" w:color="auto"/>
        <w:bottom w:val="none" w:sz="0" w:space="0" w:color="auto"/>
        <w:right w:val="none" w:sz="0" w:space="0" w:color="auto"/>
      </w:divBdr>
    </w:div>
    <w:div w:id="1745714966">
      <w:marLeft w:val="0"/>
      <w:marRight w:val="720"/>
      <w:marTop w:val="10"/>
      <w:marBottom w:val="10"/>
      <w:divBdr>
        <w:top w:val="none" w:sz="0" w:space="0" w:color="auto"/>
        <w:left w:val="none" w:sz="0" w:space="0" w:color="auto"/>
        <w:bottom w:val="none" w:sz="0" w:space="0" w:color="auto"/>
        <w:right w:val="none" w:sz="0" w:space="0" w:color="auto"/>
      </w:divBdr>
    </w:div>
    <w:div w:id="1764833370">
      <w:marLeft w:val="0"/>
      <w:marRight w:val="0"/>
      <w:marTop w:val="10"/>
      <w:marBottom w:val="10"/>
      <w:divBdr>
        <w:top w:val="none" w:sz="0" w:space="0" w:color="auto"/>
        <w:left w:val="none" w:sz="0" w:space="0" w:color="auto"/>
        <w:bottom w:val="none" w:sz="0" w:space="0" w:color="auto"/>
        <w:right w:val="none" w:sz="0" w:space="0" w:color="auto"/>
      </w:divBdr>
    </w:div>
    <w:div w:id="1839923503">
      <w:marLeft w:val="0"/>
      <w:marRight w:val="0"/>
      <w:marTop w:val="10"/>
      <w:marBottom w:val="10"/>
      <w:divBdr>
        <w:top w:val="none" w:sz="0" w:space="0" w:color="auto"/>
        <w:left w:val="none" w:sz="0" w:space="0" w:color="auto"/>
        <w:bottom w:val="none" w:sz="0" w:space="0" w:color="auto"/>
        <w:right w:val="none" w:sz="0" w:space="0" w:color="auto"/>
      </w:divBdr>
    </w:div>
    <w:div w:id="1842743817">
      <w:marLeft w:val="0"/>
      <w:marRight w:val="0"/>
      <w:marTop w:val="10"/>
      <w:marBottom w:val="10"/>
      <w:divBdr>
        <w:top w:val="none" w:sz="0" w:space="0" w:color="auto"/>
        <w:left w:val="none" w:sz="0" w:space="0" w:color="auto"/>
        <w:bottom w:val="none" w:sz="0" w:space="0" w:color="auto"/>
        <w:right w:val="none" w:sz="0" w:space="0" w:color="auto"/>
      </w:divBdr>
    </w:div>
    <w:div w:id="1853375957">
      <w:marLeft w:val="0"/>
      <w:marRight w:val="0"/>
      <w:marTop w:val="10"/>
      <w:marBottom w:val="10"/>
      <w:divBdr>
        <w:top w:val="none" w:sz="0" w:space="0" w:color="auto"/>
        <w:left w:val="none" w:sz="0" w:space="0" w:color="auto"/>
        <w:bottom w:val="none" w:sz="0" w:space="0" w:color="auto"/>
        <w:right w:val="none" w:sz="0" w:space="0" w:color="auto"/>
      </w:divBdr>
    </w:div>
    <w:div w:id="1879388826">
      <w:marLeft w:val="0"/>
      <w:marRight w:val="0"/>
      <w:marTop w:val="10"/>
      <w:marBottom w:val="10"/>
      <w:divBdr>
        <w:top w:val="none" w:sz="0" w:space="0" w:color="auto"/>
        <w:left w:val="none" w:sz="0" w:space="0" w:color="auto"/>
        <w:bottom w:val="none" w:sz="0" w:space="0" w:color="auto"/>
        <w:right w:val="none" w:sz="0" w:space="0" w:color="auto"/>
      </w:divBdr>
    </w:div>
    <w:div w:id="1901595941">
      <w:marLeft w:val="0"/>
      <w:marRight w:val="0"/>
      <w:marTop w:val="10"/>
      <w:marBottom w:val="10"/>
      <w:divBdr>
        <w:top w:val="none" w:sz="0" w:space="0" w:color="auto"/>
        <w:left w:val="none" w:sz="0" w:space="0" w:color="auto"/>
        <w:bottom w:val="none" w:sz="0" w:space="0" w:color="auto"/>
        <w:right w:val="none" w:sz="0" w:space="0" w:color="auto"/>
      </w:divBdr>
    </w:div>
    <w:div w:id="1959989752">
      <w:marLeft w:val="0"/>
      <w:marRight w:val="0"/>
      <w:marTop w:val="10"/>
      <w:marBottom w:val="10"/>
      <w:divBdr>
        <w:top w:val="none" w:sz="0" w:space="0" w:color="auto"/>
        <w:left w:val="none" w:sz="0" w:space="0" w:color="auto"/>
        <w:bottom w:val="none" w:sz="0" w:space="0" w:color="auto"/>
        <w:right w:val="none" w:sz="0" w:space="0" w:color="auto"/>
      </w:divBdr>
    </w:div>
    <w:div w:id="2042584359">
      <w:marLeft w:val="0"/>
      <w:marRight w:val="0"/>
      <w:marTop w:val="10"/>
      <w:marBottom w:val="10"/>
      <w:divBdr>
        <w:top w:val="none" w:sz="0" w:space="0" w:color="auto"/>
        <w:left w:val="none" w:sz="0" w:space="0" w:color="auto"/>
        <w:bottom w:val="none" w:sz="0" w:space="0" w:color="auto"/>
        <w:right w:val="none" w:sz="0" w:space="0" w:color="auto"/>
      </w:divBdr>
    </w:div>
    <w:div w:id="2085909633">
      <w:marLeft w:val="0"/>
      <w:marRight w:val="0"/>
      <w:marTop w:val="10"/>
      <w:marBottom w:val="10"/>
      <w:divBdr>
        <w:top w:val="none" w:sz="0" w:space="0" w:color="auto"/>
        <w:left w:val="none" w:sz="0" w:space="0" w:color="auto"/>
        <w:bottom w:val="none" w:sz="0" w:space="0" w:color="auto"/>
        <w:right w:val="none" w:sz="0" w:space="0" w:color="auto"/>
      </w:divBdr>
    </w:div>
    <w:div w:id="212430244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401</Words>
  <Characters>2291</Characters>
  <Application>Microsoft Office Word</Application>
  <DocSecurity>0</DocSecurity>
  <Lines>19</Lines>
  <Paragraphs>5</Paragraphs>
  <ScaleCrop>false</ScaleCrop>
  <Company/>
  <LinksUpToDate>false</LinksUpToDate>
  <CharactersWithSpaces>2687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2025-04-30T10:05:00Z</dcterms:created>
  <dcterms:modified xsi:type="dcterms:W3CDTF">2025-04-30T10:05:00Z</dcterms:modified>
</cp:coreProperties>
</file>