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2B76" w:rsidRDefault="00012B76">
      <w:pPr>
        <w:spacing w:line="500" w:lineRule="atLeast"/>
        <w:jc w:val="center"/>
        <w:divId w:val="518742800"/>
        <w:rPr>
          <w:rFonts w:ascii="黑体" w:eastAsia="黑体" w:hAnsi="黑体"/>
          <w:sz w:val="36"/>
          <w:szCs w:val="36"/>
        </w:rPr>
      </w:pPr>
      <w:r>
        <w:rPr>
          <w:rFonts w:ascii="黑体" w:eastAsia="黑体" w:hAnsi="黑体" w:hint="eastAsia"/>
          <w:sz w:val="36"/>
          <w:szCs w:val="36"/>
        </w:rPr>
        <w:t>广东省四会市人民法院</w:t>
      </w:r>
    </w:p>
    <w:p w:rsidR="00012B76" w:rsidRDefault="00012B76">
      <w:pPr>
        <w:spacing w:line="500" w:lineRule="atLeast"/>
        <w:jc w:val="center"/>
        <w:divId w:val="19521976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12B76" w:rsidRDefault="00012B76">
      <w:pPr>
        <w:spacing w:line="500" w:lineRule="atLeast"/>
        <w:jc w:val="right"/>
        <w:divId w:val="45097596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433</w:t>
      </w:r>
      <w:r>
        <w:rPr>
          <w:rFonts w:hint="eastAsia"/>
          <w:sz w:val="30"/>
          <w:szCs w:val="30"/>
        </w:rPr>
        <w:t>号</w:t>
      </w:r>
    </w:p>
    <w:p w:rsidR="00012B76" w:rsidRDefault="00012B76">
      <w:pPr>
        <w:spacing w:line="500" w:lineRule="atLeast"/>
        <w:ind w:firstLine="600"/>
        <w:divId w:val="2015298799"/>
        <w:rPr>
          <w:rFonts w:hint="eastAsia"/>
          <w:sz w:val="30"/>
          <w:szCs w:val="30"/>
        </w:rPr>
      </w:pPr>
      <w:r>
        <w:rPr>
          <w:rFonts w:hint="eastAsia"/>
          <w:sz w:val="30"/>
          <w:szCs w:val="30"/>
        </w:rPr>
        <w:t>公诉机关广东省四会市人民检察院。</w:t>
      </w:r>
    </w:p>
    <w:p w:rsidR="00012B76" w:rsidRDefault="00012B76">
      <w:pPr>
        <w:spacing w:line="500" w:lineRule="atLeast"/>
        <w:ind w:firstLine="600"/>
        <w:divId w:val="1347361393"/>
        <w:rPr>
          <w:rFonts w:hint="eastAsia"/>
          <w:sz w:val="30"/>
          <w:szCs w:val="30"/>
        </w:rPr>
      </w:pPr>
      <w:r>
        <w:rPr>
          <w:rFonts w:hint="eastAsia"/>
          <w:sz w:val="30"/>
          <w:szCs w:val="30"/>
        </w:rPr>
        <w:t>被告人陈某某，男，</w:t>
      </w:r>
      <w:r>
        <w:rPr>
          <w:rFonts w:hint="eastAsia"/>
          <w:sz w:val="30"/>
          <w:szCs w:val="30"/>
        </w:rPr>
        <w:t>1980</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日出生，汉族，大学文化程度，原任四会市地方公路管理站站长，户籍所在地广东省四会市，现住四会市。因本案于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日被四会市人民检察院取保候审。</w:t>
      </w:r>
    </w:p>
    <w:p w:rsidR="00012B76" w:rsidRDefault="00012B76">
      <w:pPr>
        <w:spacing w:line="500" w:lineRule="atLeast"/>
        <w:ind w:firstLine="600"/>
        <w:divId w:val="2142070467"/>
        <w:rPr>
          <w:rFonts w:hint="eastAsia"/>
          <w:sz w:val="30"/>
          <w:szCs w:val="30"/>
        </w:rPr>
      </w:pPr>
      <w:r>
        <w:rPr>
          <w:rFonts w:hint="eastAsia"/>
          <w:sz w:val="30"/>
          <w:szCs w:val="30"/>
        </w:rPr>
        <w:t>四会市人民检察院以四检刑诉〔</w:t>
      </w:r>
      <w:r>
        <w:rPr>
          <w:rFonts w:hint="eastAsia"/>
          <w:sz w:val="30"/>
          <w:szCs w:val="30"/>
        </w:rPr>
        <w:t>2016</w:t>
      </w:r>
      <w:r>
        <w:rPr>
          <w:rFonts w:hint="eastAsia"/>
          <w:sz w:val="30"/>
          <w:szCs w:val="30"/>
        </w:rPr>
        <w:t>〕</w:t>
      </w:r>
      <w:r>
        <w:rPr>
          <w:rFonts w:hint="eastAsia"/>
          <w:sz w:val="30"/>
          <w:szCs w:val="30"/>
        </w:rPr>
        <w:t>430</w:t>
      </w:r>
      <w:r>
        <w:rPr>
          <w:rFonts w:hint="eastAsia"/>
          <w:sz w:val="30"/>
          <w:szCs w:val="30"/>
        </w:rPr>
        <w:t>号起诉书指控被告人陈某某犯受贿罪，于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日向本院提起公诉。本院依法适用简易程序，实行独任审判，公开开庭审理了本案。四会市人民检察院指派检察员何树蓁出庭支持公诉。被告人陈某某到庭参加了诉讼。现已审理终结。</w:t>
      </w:r>
    </w:p>
    <w:p w:rsidR="00012B76" w:rsidRDefault="00012B76">
      <w:pPr>
        <w:spacing w:line="500" w:lineRule="atLeast"/>
        <w:ind w:firstLine="600"/>
        <w:divId w:val="1567565172"/>
        <w:rPr>
          <w:rFonts w:hint="eastAsia"/>
          <w:sz w:val="30"/>
          <w:szCs w:val="30"/>
        </w:rPr>
      </w:pPr>
      <w:r>
        <w:rPr>
          <w:rFonts w:hint="eastAsia"/>
          <w:sz w:val="30"/>
          <w:szCs w:val="30"/>
        </w:rPr>
        <w:t>公诉机关指控：被告人陈某某在任职四会市交通运输局下属的地方公路管理站站长期间，利用其负责管理四会市地方公路养护工作的职务之便，对肇庆市通达公路养护工程有限公司（下称通达公司）在续签承包公路养护承包协议、公路养护款的拨付等方面提供帮助，并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年间多次收取通达公司法定代表人曾昌盛贿送的人民币合计</w:t>
      </w:r>
      <w:r>
        <w:rPr>
          <w:rFonts w:hint="eastAsia"/>
          <w:sz w:val="30"/>
          <w:szCs w:val="30"/>
        </w:rPr>
        <w:t>50000</w:t>
      </w:r>
      <w:r>
        <w:rPr>
          <w:rFonts w:hint="eastAsia"/>
          <w:sz w:val="30"/>
          <w:szCs w:val="30"/>
        </w:rPr>
        <w:t>元。案发后，陈某某已将收受的人民币</w:t>
      </w:r>
      <w:r>
        <w:rPr>
          <w:rFonts w:hint="eastAsia"/>
          <w:sz w:val="30"/>
          <w:szCs w:val="30"/>
        </w:rPr>
        <w:t>50000</w:t>
      </w:r>
      <w:r>
        <w:rPr>
          <w:rFonts w:hint="eastAsia"/>
          <w:sz w:val="30"/>
          <w:szCs w:val="30"/>
        </w:rPr>
        <w:t>退出。</w:t>
      </w:r>
    </w:p>
    <w:p w:rsidR="00012B76" w:rsidRDefault="00012B76">
      <w:pPr>
        <w:spacing w:line="500" w:lineRule="atLeast"/>
        <w:ind w:firstLine="600"/>
        <w:divId w:val="1575354401"/>
        <w:rPr>
          <w:rFonts w:hint="eastAsia"/>
          <w:sz w:val="30"/>
          <w:szCs w:val="30"/>
        </w:rPr>
      </w:pPr>
      <w:r>
        <w:rPr>
          <w:rFonts w:hint="eastAsia"/>
          <w:sz w:val="30"/>
          <w:szCs w:val="30"/>
        </w:rPr>
        <w:t>公诉机关据此认为，被告人陈某某的行为已触犯《中华人民共和国刑法》第三百八十五条的规定，构成受贿罪。被告人陈某某具有自首情节，依法可以从轻或者减轻处罚。并提供了相应的证据材料。</w:t>
      </w:r>
    </w:p>
    <w:p w:rsidR="00012B76" w:rsidRDefault="00012B76">
      <w:pPr>
        <w:spacing w:line="500" w:lineRule="atLeast"/>
        <w:ind w:firstLine="600"/>
        <w:divId w:val="119762004"/>
        <w:rPr>
          <w:rFonts w:hint="eastAsia"/>
          <w:sz w:val="30"/>
          <w:szCs w:val="30"/>
        </w:rPr>
      </w:pPr>
      <w:r>
        <w:rPr>
          <w:rFonts w:hint="eastAsia"/>
          <w:sz w:val="30"/>
          <w:szCs w:val="30"/>
        </w:rPr>
        <w:t>上述事实，被告人陈某某在开庭审理过程中亦无异议，且有证人证言，扣押财物清单，养护工作岗位责任协议书，四会市地方管理站公路小修养护承包合同，养护经费银行汇款凭</w:t>
      </w:r>
      <w:r>
        <w:rPr>
          <w:rFonts w:hint="eastAsia"/>
          <w:sz w:val="30"/>
          <w:szCs w:val="30"/>
        </w:rPr>
        <w:lastRenderedPageBreak/>
        <w:t>证，到案经过，户籍资料，任职文件及干部履历表，被告人的供述等证据证实，足以认定。</w:t>
      </w:r>
    </w:p>
    <w:p w:rsidR="00012B76" w:rsidRDefault="00012B76">
      <w:pPr>
        <w:spacing w:line="500" w:lineRule="atLeast"/>
        <w:ind w:firstLine="600"/>
        <w:divId w:val="174349976"/>
        <w:rPr>
          <w:rFonts w:hint="eastAsia"/>
          <w:sz w:val="30"/>
          <w:szCs w:val="30"/>
        </w:rPr>
      </w:pPr>
      <w:r>
        <w:rPr>
          <w:rFonts w:hint="eastAsia"/>
          <w:sz w:val="30"/>
          <w:szCs w:val="30"/>
        </w:rPr>
        <w:t>本院认为，被告人陈某某身为国家工作人员，利用职务上的便利，为他人谋取利益，收受他人贿赂人民币</w:t>
      </w:r>
      <w:r>
        <w:rPr>
          <w:rFonts w:hint="eastAsia"/>
          <w:sz w:val="30"/>
          <w:szCs w:val="30"/>
        </w:rPr>
        <w:t>50000</w:t>
      </w:r>
      <w:r>
        <w:rPr>
          <w:rFonts w:hint="eastAsia"/>
          <w:sz w:val="30"/>
          <w:szCs w:val="30"/>
        </w:rPr>
        <w:t>元，数额较大，其行为已构成受贿罪，依法应予惩处。公诉机关指控被告人陈某某的犯罪事实清楚，罪名成立，予以采纳。被告人陈某某自动投案，并如实供述自己的罪行，系自首，依法可从轻处罚。被告人陈某某归案后积极退出赃款，有悔罪表现，可酌情从轻处罚。依照《中华人民共和国刑法》第三百八十五条、第三百八十六条、第三百八十三条第一款第（一）项、第六十七条第一款、第六十四条、第五十二条、第五十三条、第七十二条、第七十三条的规定，判决如下：</w:t>
      </w:r>
    </w:p>
    <w:p w:rsidR="00012B76" w:rsidRDefault="00012B76">
      <w:pPr>
        <w:spacing w:line="500" w:lineRule="atLeast"/>
        <w:ind w:firstLine="600"/>
        <w:divId w:val="595526563"/>
        <w:rPr>
          <w:rFonts w:hint="eastAsia"/>
          <w:sz w:val="30"/>
          <w:szCs w:val="30"/>
        </w:rPr>
      </w:pPr>
      <w:r>
        <w:rPr>
          <w:rFonts w:hint="eastAsia"/>
          <w:sz w:val="30"/>
          <w:szCs w:val="30"/>
        </w:rPr>
        <w:t>一、被告人陈某某犯受贿罪，判处有期徒刑六个月，缓刑一年，并处罚金</w:t>
      </w:r>
      <w:r>
        <w:rPr>
          <w:rFonts w:hint="eastAsia"/>
          <w:sz w:val="30"/>
          <w:szCs w:val="30"/>
        </w:rPr>
        <w:t>10</w:t>
      </w:r>
      <w:r>
        <w:rPr>
          <w:rFonts w:hint="eastAsia"/>
          <w:sz w:val="30"/>
          <w:szCs w:val="30"/>
        </w:rPr>
        <w:t>万元。</w:t>
      </w:r>
    </w:p>
    <w:p w:rsidR="00012B76" w:rsidRDefault="00012B76">
      <w:pPr>
        <w:spacing w:line="500" w:lineRule="atLeast"/>
        <w:ind w:firstLine="600"/>
        <w:divId w:val="161363391"/>
        <w:rPr>
          <w:rFonts w:hint="eastAsia"/>
          <w:sz w:val="30"/>
          <w:szCs w:val="30"/>
        </w:rPr>
      </w:pPr>
      <w:r>
        <w:rPr>
          <w:rFonts w:hint="eastAsia"/>
          <w:sz w:val="30"/>
          <w:szCs w:val="30"/>
        </w:rPr>
        <w:t>（缓刑考验期从判决确定之日起开始计算。罚金在本判决生效之日起三十日内缴清。）</w:t>
      </w:r>
    </w:p>
    <w:p w:rsidR="00012B76" w:rsidRDefault="00012B76">
      <w:pPr>
        <w:spacing w:line="500" w:lineRule="atLeast"/>
        <w:ind w:firstLine="600"/>
        <w:divId w:val="2000689844"/>
        <w:rPr>
          <w:rFonts w:hint="eastAsia"/>
          <w:sz w:val="30"/>
          <w:szCs w:val="30"/>
        </w:rPr>
      </w:pPr>
      <w:r>
        <w:rPr>
          <w:rFonts w:hint="eastAsia"/>
          <w:sz w:val="30"/>
          <w:szCs w:val="30"/>
        </w:rPr>
        <w:t>二、被告人陈某某受贿所得赃款人民币</w:t>
      </w:r>
      <w:r>
        <w:rPr>
          <w:rFonts w:hint="eastAsia"/>
          <w:sz w:val="30"/>
          <w:szCs w:val="30"/>
        </w:rPr>
        <w:t>50000</w:t>
      </w:r>
      <w:r>
        <w:rPr>
          <w:rFonts w:hint="eastAsia"/>
          <w:sz w:val="30"/>
          <w:szCs w:val="30"/>
        </w:rPr>
        <w:t>元（暂扣四会市人民检察院），依法没收，上缴国库。</w:t>
      </w:r>
    </w:p>
    <w:p w:rsidR="00012B76" w:rsidRDefault="00012B76">
      <w:pPr>
        <w:spacing w:line="500" w:lineRule="atLeast"/>
        <w:ind w:firstLine="600"/>
        <w:divId w:val="174853082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012B76" w:rsidRDefault="00012B76">
      <w:pPr>
        <w:spacing w:line="500" w:lineRule="atLeast"/>
        <w:jc w:val="right"/>
        <w:divId w:val="129984069"/>
        <w:rPr>
          <w:rFonts w:hint="eastAsia"/>
          <w:sz w:val="30"/>
          <w:szCs w:val="30"/>
        </w:rPr>
      </w:pPr>
      <w:r>
        <w:rPr>
          <w:rFonts w:hint="eastAsia"/>
          <w:sz w:val="30"/>
          <w:szCs w:val="30"/>
        </w:rPr>
        <w:t>审判员　　杨文军</w:t>
      </w:r>
    </w:p>
    <w:p w:rsidR="00012B76" w:rsidRDefault="00012B76">
      <w:pPr>
        <w:spacing w:line="500" w:lineRule="atLeast"/>
        <w:jc w:val="right"/>
        <w:divId w:val="183324660"/>
        <w:rPr>
          <w:rFonts w:hint="eastAsia"/>
          <w:sz w:val="30"/>
          <w:szCs w:val="30"/>
        </w:rPr>
      </w:pPr>
      <w:r>
        <w:rPr>
          <w:rFonts w:hint="eastAsia"/>
          <w:sz w:val="30"/>
          <w:szCs w:val="30"/>
        </w:rPr>
        <w:t>二〇一六年十二月二十六日</w:t>
      </w:r>
    </w:p>
    <w:p w:rsidR="00012B76" w:rsidRDefault="00012B76">
      <w:pPr>
        <w:spacing w:line="500" w:lineRule="atLeast"/>
        <w:jc w:val="right"/>
        <w:divId w:val="1583949700"/>
        <w:rPr>
          <w:rFonts w:hint="eastAsia"/>
          <w:sz w:val="30"/>
          <w:szCs w:val="30"/>
        </w:rPr>
      </w:pPr>
      <w:r>
        <w:rPr>
          <w:rFonts w:hint="eastAsia"/>
          <w:sz w:val="30"/>
          <w:szCs w:val="30"/>
        </w:rPr>
        <w:t>书记员　　周玉娟</w:t>
      </w:r>
    </w:p>
    <w:p w:rsidR="00012B76" w:rsidRDefault="00012B76">
      <w:pPr>
        <w:spacing w:line="500" w:lineRule="atLeast"/>
        <w:ind w:firstLine="600"/>
        <w:divId w:val="2128503674"/>
        <w:rPr>
          <w:rFonts w:hint="eastAsia"/>
          <w:sz w:val="30"/>
          <w:szCs w:val="30"/>
        </w:rPr>
      </w:pPr>
      <w:r>
        <w:rPr>
          <w:rFonts w:hint="eastAsia"/>
          <w:sz w:val="30"/>
          <w:szCs w:val="30"/>
        </w:rPr>
        <w:t>相关法律条文：</w:t>
      </w:r>
    </w:p>
    <w:p w:rsidR="00012B76" w:rsidRDefault="00012B76">
      <w:pPr>
        <w:spacing w:line="500" w:lineRule="atLeast"/>
        <w:ind w:firstLine="600"/>
        <w:divId w:val="1799453264"/>
        <w:rPr>
          <w:rFonts w:hint="eastAsia"/>
          <w:sz w:val="30"/>
          <w:szCs w:val="30"/>
        </w:rPr>
      </w:pPr>
      <w:r>
        <w:rPr>
          <w:rFonts w:hint="eastAsia"/>
          <w:sz w:val="30"/>
          <w:szCs w:val="30"/>
        </w:rPr>
        <w:t>《中华人民共和国刑法》</w:t>
      </w:r>
    </w:p>
    <w:p w:rsidR="00012B76" w:rsidRDefault="00012B76">
      <w:pPr>
        <w:spacing w:line="500" w:lineRule="atLeast"/>
        <w:ind w:firstLine="600"/>
        <w:divId w:val="1878404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12B76" w:rsidRDefault="00012B76">
      <w:pPr>
        <w:spacing w:line="500" w:lineRule="atLeast"/>
        <w:ind w:firstLine="600"/>
        <w:divId w:val="1080252176"/>
        <w:rPr>
          <w:rFonts w:hint="eastAsia"/>
          <w:sz w:val="30"/>
          <w:szCs w:val="30"/>
        </w:rPr>
      </w:pPr>
      <w:r>
        <w:rPr>
          <w:rFonts w:hint="eastAsia"/>
          <w:sz w:val="30"/>
          <w:szCs w:val="30"/>
        </w:rPr>
        <w:t>国家工作人员在经济往来中，违反国家规定，收受各种名义的回扣、手续费，归个人所有的，以受贿论处。</w:t>
      </w:r>
    </w:p>
    <w:p w:rsidR="00012B76" w:rsidRDefault="00012B76">
      <w:pPr>
        <w:spacing w:line="500" w:lineRule="atLeast"/>
        <w:ind w:firstLine="600"/>
        <w:divId w:val="81199202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12B76" w:rsidRDefault="00012B76">
      <w:pPr>
        <w:spacing w:line="500" w:lineRule="atLeast"/>
        <w:ind w:firstLine="600"/>
        <w:divId w:val="459104998"/>
        <w:rPr>
          <w:rFonts w:hint="eastAsia"/>
          <w:sz w:val="30"/>
          <w:szCs w:val="30"/>
        </w:rPr>
      </w:pPr>
      <w:r>
        <w:rPr>
          <w:rFonts w:hint="eastAsia"/>
          <w:sz w:val="30"/>
          <w:szCs w:val="30"/>
        </w:rPr>
        <w:t>第三百八十三条对犯贪污罪的，根据情节轻重，分别依照下列规定处罚：</w:t>
      </w:r>
    </w:p>
    <w:p w:rsidR="00012B76" w:rsidRDefault="00012B76">
      <w:pPr>
        <w:spacing w:line="500" w:lineRule="atLeast"/>
        <w:ind w:firstLine="600"/>
        <w:divId w:val="727187824"/>
        <w:rPr>
          <w:rFonts w:hint="eastAsia"/>
          <w:sz w:val="30"/>
          <w:szCs w:val="30"/>
        </w:rPr>
      </w:pPr>
      <w:r>
        <w:rPr>
          <w:rFonts w:hint="eastAsia"/>
          <w:sz w:val="30"/>
          <w:szCs w:val="30"/>
        </w:rPr>
        <w:t>（一）贪污数额较大或者有其他较重情节的，处三年以下有期徒刑或者拘役，并处罚金。</w:t>
      </w:r>
    </w:p>
    <w:p w:rsidR="00012B76" w:rsidRDefault="00012B76">
      <w:pPr>
        <w:spacing w:line="500" w:lineRule="atLeast"/>
        <w:ind w:firstLine="600"/>
        <w:divId w:val="1041520040"/>
        <w:rPr>
          <w:rFonts w:hint="eastAsia"/>
          <w:sz w:val="30"/>
          <w:szCs w:val="30"/>
        </w:rPr>
      </w:pPr>
      <w:r>
        <w:rPr>
          <w:rFonts w:hint="eastAsia"/>
          <w:sz w:val="30"/>
          <w:szCs w:val="30"/>
        </w:rPr>
        <w:t>（二）贪污数额巨大或者有其他严重情节的，处三年以上十年以下有期徒刑，并处罚金或者没收财产。</w:t>
      </w:r>
    </w:p>
    <w:p w:rsidR="00012B76" w:rsidRDefault="00012B76">
      <w:pPr>
        <w:spacing w:line="500" w:lineRule="atLeast"/>
        <w:ind w:firstLine="600"/>
        <w:divId w:val="84424371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12B76" w:rsidRDefault="00012B76">
      <w:pPr>
        <w:spacing w:line="500" w:lineRule="atLeast"/>
        <w:ind w:firstLine="600"/>
        <w:divId w:val="1788238638"/>
        <w:rPr>
          <w:rFonts w:hint="eastAsia"/>
          <w:sz w:val="30"/>
          <w:szCs w:val="30"/>
        </w:rPr>
      </w:pPr>
      <w:r>
        <w:rPr>
          <w:rFonts w:hint="eastAsia"/>
          <w:sz w:val="30"/>
          <w:szCs w:val="30"/>
        </w:rPr>
        <w:t>对多次贪污未经处理的，按照累计贪污数额处罚。</w:t>
      </w:r>
    </w:p>
    <w:p w:rsidR="00012B76" w:rsidRDefault="00012B76">
      <w:pPr>
        <w:spacing w:line="500" w:lineRule="atLeast"/>
        <w:ind w:firstLine="600"/>
        <w:divId w:val="36270636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12B76" w:rsidRDefault="00012B76">
      <w:pPr>
        <w:spacing w:line="500" w:lineRule="atLeast"/>
        <w:ind w:firstLine="600"/>
        <w:divId w:val="7962641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12B76" w:rsidRDefault="00012B76">
      <w:pPr>
        <w:spacing w:line="500" w:lineRule="atLeast"/>
        <w:ind w:firstLine="600"/>
        <w:divId w:val="117226189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12B76" w:rsidRDefault="00012B76">
      <w:pPr>
        <w:spacing w:line="500" w:lineRule="atLeast"/>
        <w:ind w:firstLine="600"/>
        <w:divId w:val="7844966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12B76" w:rsidRDefault="00012B76">
      <w:pPr>
        <w:spacing w:line="500" w:lineRule="atLeast"/>
        <w:ind w:firstLine="600"/>
        <w:divId w:val="1867448532"/>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012B76" w:rsidRDefault="00012B76">
      <w:pPr>
        <w:spacing w:line="500" w:lineRule="atLeast"/>
        <w:ind w:firstLine="600"/>
        <w:divId w:val="1486819980"/>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012B76" w:rsidRDefault="00012B76">
      <w:pPr>
        <w:spacing w:line="500" w:lineRule="atLeast"/>
        <w:ind w:firstLine="600"/>
        <w:divId w:val="466049063"/>
        <w:rPr>
          <w:rFonts w:hint="eastAsia"/>
          <w:sz w:val="30"/>
          <w:szCs w:val="30"/>
        </w:rPr>
      </w:pPr>
      <w:r>
        <w:rPr>
          <w:rFonts w:hint="eastAsia"/>
          <w:sz w:val="30"/>
          <w:szCs w:val="30"/>
        </w:rPr>
        <w:t>第五十二条判处罚金，应当根据犯罪情节决定罚金数额。</w:t>
      </w:r>
    </w:p>
    <w:p w:rsidR="00012B76" w:rsidRDefault="00012B76">
      <w:pPr>
        <w:spacing w:line="500" w:lineRule="atLeast"/>
        <w:ind w:firstLine="600"/>
        <w:divId w:val="3088454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12B76" w:rsidRDefault="00012B76">
      <w:pPr>
        <w:spacing w:line="500" w:lineRule="atLeast"/>
        <w:ind w:firstLine="600"/>
        <w:divId w:val="2005664854"/>
        <w:rPr>
          <w:rFonts w:hint="eastAsia"/>
          <w:sz w:val="30"/>
          <w:szCs w:val="30"/>
        </w:rPr>
      </w:pPr>
      <w:r>
        <w:rPr>
          <w:rFonts w:hint="eastAsia"/>
          <w:sz w:val="30"/>
          <w:szCs w:val="30"/>
        </w:rPr>
        <w:t>如果由于遭遇不能抗拒的灾祸等原因缴纳确实有困难的，经人民法院裁定，可以延期缴纳、酌情减少或者免除。</w:t>
      </w:r>
    </w:p>
    <w:p w:rsidR="00012B76" w:rsidRDefault="00012B76">
      <w:pPr>
        <w:spacing w:line="500" w:lineRule="atLeast"/>
        <w:ind w:firstLine="600"/>
        <w:divId w:val="180743260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12B76" w:rsidRDefault="00012B76">
      <w:pPr>
        <w:spacing w:line="500" w:lineRule="atLeast"/>
        <w:ind w:firstLine="600"/>
        <w:divId w:val="16394509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012B76" w:rsidRDefault="00012B76">
      <w:pPr>
        <w:spacing w:line="500" w:lineRule="atLeast"/>
        <w:ind w:firstLine="600"/>
        <w:divId w:val="8692266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012B76" w:rsidRDefault="00012B76">
      <w:pPr>
        <w:spacing w:line="500" w:lineRule="atLeast"/>
        <w:ind w:firstLine="600"/>
        <w:divId w:val="62878416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012B76" w:rsidRDefault="00012B76">
      <w:pPr>
        <w:spacing w:line="500" w:lineRule="atLeast"/>
        <w:ind w:firstLine="600"/>
        <w:divId w:val="105678389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012B76" w:rsidRDefault="00012B76">
      <w:pPr>
        <w:spacing w:line="500" w:lineRule="atLeast"/>
        <w:ind w:firstLine="600"/>
        <w:divId w:val="184647690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12B76" w:rsidRDefault="00012B76">
      <w:pPr>
        <w:spacing w:line="500" w:lineRule="atLeast"/>
        <w:ind w:firstLine="600"/>
        <w:divId w:val="916548664"/>
        <w:rPr>
          <w:rFonts w:hint="eastAsia"/>
          <w:sz w:val="30"/>
          <w:szCs w:val="30"/>
        </w:rPr>
      </w:pPr>
      <w:r>
        <w:rPr>
          <w:rFonts w:hint="eastAsia"/>
          <w:sz w:val="30"/>
          <w:szCs w:val="30"/>
        </w:rPr>
        <w:t>被宣告缓刑的犯罪分子，如果被判处附加刑，附加刑仍须执行。</w:t>
      </w:r>
    </w:p>
    <w:p w:rsidR="00012B76" w:rsidRDefault="00012B76">
      <w:pPr>
        <w:spacing w:line="500" w:lineRule="atLeast"/>
        <w:ind w:firstLine="600"/>
        <w:divId w:val="984160178"/>
        <w:rPr>
          <w:rFonts w:hint="eastAsia"/>
          <w:sz w:val="30"/>
          <w:szCs w:val="30"/>
        </w:rPr>
      </w:pPr>
      <w:r>
        <w:rPr>
          <w:rFonts w:hint="eastAsia"/>
          <w:sz w:val="30"/>
          <w:szCs w:val="30"/>
        </w:rPr>
        <w:t>第七十三条拘役的缓刑考验期限为原判刑期以上一年以下，但是不能少于二个月。</w:t>
      </w:r>
    </w:p>
    <w:p w:rsidR="00012B76" w:rsidRDefault="00012B76">
      <w:pPr>
        <w:spacing w:line="500" w:lineRule="atLeast"/>
        <w:ind w:firstLine="600"/>
        <w:divId w:val="376200465"/>
        <w:rPr>
          <w:rFonts w:hint="eastAsia"/>
          <w:sz w:val="30"/>
          <w:szCs w:val="30"/>
        </w:rPr>
      </w:pPr>
      <w:r>
        <w:rPr>
          <w:rFonts w:hint="eastAsia"/>
          <w:sz w:val="30"/>
          <w:szCs w:val="30"/>
        </w:rPr>
        <w:t>有期徒刑的缓刑考验期限为原判刑期以上五年以下，但是不能少于一年。</w:t>
      </w:r>
    </w:p>
    <w:p w:rsidR="00012B76" w:rsidRDefault="00012B76">
      <w:pPr>
        <w:spacing w:line="500" w:lineRule="atLeast"/>
        <w:ind w:firstLine="600"/>
        <w:divId w:val="6364983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2B76" w:rsidRDefault="00012B76" w:rsidP="00012B76">
      <w:pPr>
        <w:rPr>
          <w:rFonts w:hint="eastAsia"/>
        </w:rPr>
      </w:pPr>
      <w:r>
        <w:separator/>
      </w:r>
    </w:p>
  </w:endnote>
  <w:endnote w:type="continuationSeparator" w:id="0">
    <w:p w:rsidR="00012B76" w:rsidRDefault="00012B76" w:rsidP="00012B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2B76" w:rsidRDefault="00012B76" w:rsidP="00012B76">
      <w:pPr>
        <w:rPr>
          <w:rFonts w:hint="eastAsia"/>
        </w:rPr>
      </w:pPr>
      <w:r>
        <w:separator/>
      </w:r>
    </w:p>
  </w:footnote>
  <w:footnote w:type="continuationSeparator" w:id="0">
    <w:p w:rsidR="00012B76" w:rsidRDefault="00012B76" w:rsidP="00012B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2B76"/>
    <w:rsid w:val="00012B76"/>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2B76"/>
    <w:pPr>
      <w:tabs>
        <w:tab w:val="center" w:pos="4153"/>
        <w:tab w:val="right" w:pos="8306"/>
      </w:tabs>
      <w:snapToGrid w:val="0"/>
      <w:jc w:val="center"/>
    </w:pPr>
    <w:rPr>
      <w:sz w:val="18"/>
      <w:szCs w:val="18"/>
    </w:rPr>
  </w:style>
  <w:style w:type="character" w:customStyle="1" w:styleId="a4">
    <w:name w:val="页眉 字符"/>
    <w:basedOn w:val="a0"/>
    <w:link w:val="a3"/>
    <w:uiPriority w:val="99"/>
    <w:rsid w:val="00012B76"/>
    <w:rPr>
      <w:rFonts w:ascii="宋体" w:eastAsia="宋体" w:hAnsi="宋体" w:cs="宋体"/>
      <w:sz w:val="18"/>
      <w:szCs w:val="18"/>
    </w:rPr>
  </w:style>
  <w:style w:type="paragraph" w:styleId="a5">
    <w:name w:val="footer"/>
    <w:basedOn w:val="a"/>
    <w:link w:val="a6"/>
    <w:uiPriority w:val="99"/>
    <w:unhideWhenUsed/>
    <w:rsid w:val="00012B76"/>
    <w:pPr>
      <w:tabs>
        <w:tab w:val="center" w:pos="4153"/>
        <w:tab w:val="right" w:pos="8306"/>
      </w:tabs>
      <w:snapToGrid w:val="0"/>
    </w:pPr>
    <w:rPr>
      <w:sz w:val="18"/>
      <w:szCs w:val="18"/>
    </w:rPr>
  </w:style>
  <w:style w:type="character" w:customStyle="1" w:styleId="a6">
    <w:name w:val="页脚 字符"/>
    <w:basedOn w:val="a0"/>
    <w:link w:val="a5"/>
    <w:uiPriority w:val="99"/>
    <w:rsid w:val="00012B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4541">
      <w:marLeft w:val="0"/>
      <w:marRight w:val="0"/>
      <w:marTop w:val="10"/>
      <w:marBottom w:val="10"/>
      <w:divBdr>
        <w:top w:val="none" w:sz="0" w:space="0" w:color="auto"/>
        <w:left w:val="none" w:sz="0" w:space="0" w:color="auto"/>
        <w:bottom w:val="none" w:sz="0" w:space="0" w:color="auto"/>
        <w:right w:val="none" w:sz="0" w:space="0" w:color="auto"/>
      </w:divBdr>
    </w:div>
    <w:div w:id="63649835">
      <w:marLeft w:val="0"/>
      <w:marRight w:val="0"/>
      <w:marTop w:val="10"/>
      <w:marBottom w:val="10"/>
      <w:divBdr>
        <w:top w:val="none" w:sz="0" w:space="0" w:color="auto"/>
        <w:left w:val="none" w:sz="0" w:space="0" w:color="auto"/>
        <w:bottom w:val="none" w:sz="0" w:space="0" w:color="auto"/>
        <w:right w:val="none" w:sz="0" w:space="0" w:color="auto"/>
      </w:divBdr>
    </w:div>
    <w:div w:id="119762004">
      <w:marLeft w:val="0"/>
      <w:marRight w:val="0"/>
      <w:marTop w:val="10"/>
      <w:marBottom w:val="10"/>
      <w:divBdr>
        <w:top w:val="none" w:sz="0" w:space="0" w:color="auto"/>
        <w:left w:val="none" w:sz="0" w:space="0" w:color="auto"/>
        <w:bottom w:val="none" w:sz="0" w:space="0" w:color="auto"/>
        <w:right w:val="none" w:sz="0" w:space="0" w:color="auto"/>
      </w:divBdr>
    </w:div>
    <w:div w:id="129984069">
      <w:marLeft w:val="0"/>
      <w:marRight w:val="720"/>
      <w:marTop w:val="10"/>
      <w:marBottom w:val="10"/>
      <w:divBdr>
        <w:top w:val="none" w:sz="0" w:space="0" w:color="auto"/>
        <w:left w:val="none" w:sz="0" w:space="0" w:color="auto"/>
        <w:bottom w:val="none" w:sz="0" w:space="0" w:color="auto"/>
        <w:right w:val="none" w:sz="0" w:space="0" w:color="auto"/>
      </w:divBdr>
    </w:div>
    <w:div w:id="161363391">
      <w:marLeft w:val="0"/>
      <w:marRight w:val="0"/>
      <w:marTop w:val="10"/>
      <w:marBottom w:val="10"/>
      <w:divBdr>
        <w:top w:val="none" w:sz="0" w:space="0" w:color="auto"/>
        <w:left w:val="none" w:sz="0" w:space="0" w:color="auto"/>
        <w:bottom w:val="none" w:sz="0" w:space="0" w:color="auto"/>
        <w:right w:val="none" w:sz="0" w:space="0" w:color="auto"/>
      </w:divBdr>
    </w:div>
    <w:div w:id="174349976">
      <w:marLeft w:val="0"/>
      <w:marRight w:val="0"/>
      <w:marTop w:val="10"/>
      <w:marBottom w:val="10"/>
      <w:divBdr>
        <w:top w:val="none" w:sz="0" w:space="0" w:color="auto"/>
        <w:left w:val="none" w:sz="0" w:space="0" w:color="auto"/>
        <w:bottom w:val="none" w:sz="0" w:space="0" w:color="auto"/>
        <w:right w:val="none" w:sz="0" w:space="0" w:color="auto"/>
      </w:divBdr>
    </w:div>
    <w:div w:id="183324660">
      <w:marLeft w:val="0"/>
      <w:marRight w:val="720"/>
      <w:marTop w:val="10"/>
      <w:marBottom w:val="10"/>
      <w:divBdr>
        <w:top w:val="none" w:sz="0" w:space="0" w:color="auto"/>
        <w:left w:val="none" w:sz="0" w:space="0" w:color="auto"/>
        <w:bottom w:val="none" w:sz="0" w:space="0" w:color="auto"/>
        <w:right w:val="none" w:sz="0" w:space="0" w:color="auto"/>
      </w:divBdr>
    </w:div>
    <w:div w:id="187840407">
      <w:marLeft w:val="0"/>
      <w:marRight w:val="0"/>
      <w:marTop w:val="10"/>
      <w:marBottom w:val="10"/>
      <w:divBdr>
        <w:top w:val="none" w:sz="0" w:space="0" w:color="auto"/>
        <w:left w:val="none" w:sz="0" w:space="0" w:color="auto"/>
        <w:bottom w:val="none" w:sz="0" w:space="0" w:color="auto"/>
        <w:right w:val="none" w:sz="0" w:space="0" w:color="auto"/>
      </w:divBdr>
    </w:div>
    <w:div w:id="362706366">
      <w:marLeft w:val="0"/>
      <w:marRight w:val="0"/>
      <w:marTop w:val="10"/>
      <w:marBottom w:val="10"/>
      <w:divBdr>
        <w:top w:val="none" w:sz="0" w:space="0" w:color="auto"/>
        <w:left w:val="none" w:sz="0" w:space="0" w:color="auto"/>
        <w:bottom w:val="none" w:sz="0" w:space="0" w:color="auto"/>
        <w:right w:val="none" w:sz="0" w:space="0" w:color="auto"/>
      </w:divBdr>
    </w:div>
    <w:div w:id="376200465">
      <w:marLeft w:val="0"/>
      <w:marRight w:val="0"/>
      <w:marTop w:val="10"/>
      <w:marBottom w:val="10"/>
      <w:divBdr>
        <w:top w:val="none" w:sz="0" w:space="0" w:color="auto"/>
        <w:left w:val="none" w:sz="0" w:space="0" w:color="auto"/>
        <w:bottom w:val="none" w:sz="0" w:space="0" w:color="auto"/>
        <w:right w:val="none" w:sz="0" w:space="0" w:color="auto"/>
      </w:divBdr>
    </w:div>
    <w:div w:id="450975967">
      <w:marLeft w:val="0"/>
      <w:marRight w:val="0"/>
      <w:marTop w:val="10"/>
      <w:marBottom w:val="10"/>
      <w:divBdr>
        <w:top w:val="none" w:sz="0" w:space="0" w:color="auto"/>
        <w:left w:val="none" w:sz="0" w:space="0" w:color="auto"/>
        <w:bottom w:val="none" w:sz="0" w:space="0" w:color="auto"/>
        <w:right w:val="none" w:sz="0" w:space="0" w:color="auto"/>
      </w:divBdr>
    </w:div>
    <w:div w:id="459104998">
      <w:marLeft w:val="0"/>
      <w:marRight w:val="0"/>
      <w:marTop w:val="10"/>
      <w:marBottom w:val="10"/>
      <w:divBdr>
        <w:top w:val="none" w:sz="0" w:space="0" w:color="auto"/>
        <w:left w:val="none" w:sz="0" w:space="0" w:color="auto"/>
        <w:bottom w:val="none" w:sz="0" w:space="0" w:color="auto"/>
        <w:right w:val="none" w:sz="0" w:space="0" w:color="auto"/>
      </w:divBdr>
    </w:div>
    <w:div w:id="466049063">
      <w:marLeft w:val="0"/>
      <w:marRight w:val="0"/>
      <w:marTop w:val="10"/>
      <w:marBottom w:val="10"/>
      <w:divBdr>
        <w:top w:val="none" w:sz="0" w:space="0" w:color="auto"/>
        <w:left w:val="none" w:sz="0" w:space="0" w:color="auto"/>
        <w:bottom w:val="none" w:sz="0" w:space="0" w:color="auto"/>
        <w:right w:val="none" w:sz="0" w:space="0" w:color="auto"/>
      </w:divBdr>
    </w:div>
    <w:div w:id="518742800">
      <w:marLeft w:val="0"/>
      <w:marRight w:val="0"/>
      <w:marTop w:val="10"/>
      <w:marBottom w:val="10"/>
      <w:divBdr>
        <w:top w:val="none" w:sz="0" w:space="0" w:color="auto"/>
        <w:left w:val="none" w:sz="0" w:space="0" w:color="auto"/>
        <w:bottom w:val="none" w:sz="0" w:space="0" w:color="auto"/>
        <w:right w:val="none" w:sz="0" w:space="0" w:color="auto"/>
      </w:divBdr>
    </w:div>
    <w:div w:id="595526563">
      <w:marLeft w:val="0"/>
      <w:marRight w:val="0"/>
      <w:marTop w:val="10"/>
      <w:marBottom w:val="10"/>
      <w:divBdr>
        <w:top w:val="none" w:sz="0" w:space="0" w:color="auto"/>
        <w:left w:val="none" w:sz="0" w:space="0" w:color="auto"/>
        <w:bottom w:val="none" w:sz="0" w:space="0" w:color="auto"/>
        <w:right w:val="none" w:sz="0" w:space="0" w:color="auto"/>
      </w:divBdr>
    </w:div>
    <w:div w:id="628784168">
      <w:marLeft w:val="0"/>
      <w:marRight w:val="0"/>
      <w:marTop w:val="10"/>
      <w:marBottom w:val="10"/>
      <w:divBdr>
        <w:top w:val="none" w:sz="0" w:space="0" w:color="auto"/>
        <w:left w:val="none" w:sz="0" w:space="0" w:color="auto"/>
        <w:bottom w:val="none" w:sz="0" w:space="0" w:color="auto"/>
        <w:right w:val="none" w:sz="0" w:space="0" w:color="auto"/>
      </w:divBdr>
    </w:div>
    <w:div w:id="727187824">
      <w:marLeft w:val="0"/>
      <w:marRight w:val="0"/>
      <w:marTop w:val="10"/>
      <w:marBottom w:val="10"/>
      <w:divBdr>
        <w:top w:val="none" w:sz="0" w:space="0" w:color="auto"/>
        <w:left w:val="none" w:sz="0" w:space="0" w:color="auto"/>
        <w:bottom w:val="none" w:sz="0" w:space="0" w:color="auto"/>
        <w:right w:val="none" w:sz="0" w:space="0" w:color="auto"/>
      </w:divBdr>
    </w:div>
    <w:div w:id="784496601">
      <w:marLeft w:val="0"/>
      <w:marRight w:val="0"/>
      <w:marTop w:val="10"/>
      <w:marBottom w:val="10"/>
      <w:divBdr>
        <w:top w:val="none" w:sz="0" w:space="0" w:color="auto"/>
        <w:left w:val="none" w:sz="0" w:space="0" w:color="auto"/>
        <w:bottom w:val="none" w:sz="0" w:space="0" w:color="auto"/>
        <w:right w:val="none" w:sz="0" w:space="0" w:color="auto"/>
      </w:divBdr>
    </w:div>
    <w:div w:id="796264157">
      <w:marLeft w:val="0"/>
      <w:marRight w:val="0"/>
      <w:marTop w:val="10"/>
      <w:marBottom w:val="10"/>
      <w:divBdr>
        <w:top w:val="none" w:sz="0" w:space="0" w:color="auto"/>
        <w:left w:val="none" w:sz="0" w:space="0" w:color="auto"/>
        <w:bottom w:val="none" w:sz="0" w:space="0" w:color="auto"/>
        <w:right w:val="none" w:sz="0" w:space="0" w:color="auto"/>
      </w:divBdr>
    </w:div>
    <w:div w:id="811992025">
      <w:marLeft w:val="0"/>
      <w:marRight w:val="0"/>
      <w:marTop w:val="10"/>
      <w:marBottom w:val="10"/>
      <w:divBdr>
        <w:top w:val="none" w:sz="0" w:space="0" w:color="auto"/>
        <w:left w:val="none" w:sz="0" w:space="0" w:color="auto"/>
        <w:bottom w:val="none" w:sz="0" w:space="0" w:color="auto"/>
        <w:right w:val="none" w:sz="0" w:space="0" w:color="auto"/>
      </w:divBdr>
    </w:div>
    <w:div w:id="844243716">
      <w:marLeft w:val="0"/>
      <w:marRight w:val="0"/>
      <w:marTop w:val="10"/>
      <w:marBottom w:val="10"/>
      <w:divBdr>
        <w:top w:val="none" w:sz="0" w:space="0" w:color="auto"/>
        <w:left w:val="none" w:sz="0" w:space="0" w:color="auto"/>
        <w:bottom w:val="none" w:sz="0" w:space="0" w:color="auto"/>
        <w:right w:val="none" w:sz="0" w:space="0" w:color="auto"/>
      </w:divBdr>
    </w:div>
    <w:div w:id="869226666">
      <w:marLeft w:val="0"/>
      <w:marRight w:val="0"/>
      <w:marTop w:val="10"/>
      <w:marBottom w:val="10"/>
      <w:divBdr>
        <w:top w:val="none" w:sz="0" w:space="0" w:color="auto"/>
        <w:left w:val="none" w:sz="0" w:space="0" w:color="auto"/>
        <w:bottom w:val="none" w:sz="0" w:space="0" w:color="auto"/>
        <w:right w:val="none" w:sz="0" w:space="0" w:color="auto"/>
      </w:divBdr>
    </w:div>
    <w:div w:id="916548664">
      <w:marLeft w:val="0"/>
      <w:marRight w:val="0"/>
      <w:marTop w:val="10"/>
      <w:marBottom w:val="10"/>
      <w:divBdr>
        <w:top w:val="none" w:sz="0" w:space="0" w:color="auto"/>
        <w:left w:val="none" w:sz="0" w:space="0" w:color="auto"/>
        <w:bottom w:val="none" w:sz="0" w:space="0" w:color="auto"/>
        <w:right w:val="none" w:sz="0" w:space="0" w:color="auto"/>
      </w:divBdr>
    </w:div>
    <w:div w:id="984160178">
      <w:marLeft w:val="0"/>
      <w:marRight w:val="0"/>
      <w:marTop w:val="10"/>
      <w:marBottom w:val="10"/>
      <w:divBdr>
        <w:top w:val="none" w:sz="0" w:space="0" w:color="auto"/>
        <w:left w:val="none" w:sz="0" w:space="0" w:color="auto"/>
        <w:bottom w:val="none" w:sz="0" w:space="0" w:color="auto"/>
        <w:right w:val="none" w:sz="0" w:space="0" w:color="auto"/>
      </w:divBdr>
    </w:div>
    <w:div w:id="1041520040">
      <w:marLeft w:val="0"/>
      <w:marRight w:val="0"/>
      <w:marTop w:val="10"/>
      <w:marBottom w:val="10"/>
      <w:divBdr>
        <w:top w:val="none" w:sz="0" w:space="0" w:color="auto"/>
        <w:left w:val="none" w:sz="0" w:space="0" w:color="auto"/>
        <w:bottom w:val="none" w:sz="0" w:space="0" w:color="auto"/>
        <w:right w:val="none" w:sz="0" w:space="0" w:color="auto"/>
      </w:divBdr>
    </w:div>
    <w:div w:id="1056783891">
      <w:marLeft w:val="0"/>
      <w:marRight w:val="0"/>
      <w:marTop w:val="10"/>
      <w:marBottom w:val="10"/>
      <w:divBdr>
        <w:top w:val="none" w:sz="0" w:space="0" w:color="auto"/>
        <w:left w:val="none" w:sz="0" w:space="0" w:color="auto"/>
        <w:bottom w:val="none" w:sz="0" w:space="0" w:color="auto"/>
        <w:right w:val="none" w:sz="0" w:space="0" w:color="auto"/>
      </w:divBdr>
    </w:div>
    <w:div w:id="1080252176">
      <w:marLeft w:val="0"/>
      <w:marRight w:val="0"/>
      <w:marTop w:val="10"/>
      <w:marBottom w:val="10"/>
      <w:divBdr>
        <w:top w:val="none" w:sz="0" w:space="0" w:color="auto"/>
        <w:left w:val="none" w:sz="0" w:space="0" w:color="auto"/>
        <w:bottom w:val="none" w:sz="0" w:space="0" w:color="auto"/>
        <w:right w:val="none" w:sz="0" w:space="0" w:color="auto"/>
      </w:divBdr>
    </w:div>
    <w:div w:id="1172261894">
      <w:marLeft w:val="0"/>
      <w:marRight w:val="0"/>
      <w:marTop w:val="10"/>
      <w:marBottom w:val="10"/>
      <w:divBdr>
        <w:top w:val="none" w:sz="0" w:space="0" w:color="auto"/>
        <w:left w:val="none" w:sz="0" w:space="0" w:color="auto"/>
        <w:bottom w:val="none" w:sz="0" w:space="0" w:color="auto"/>
        <w:right w:val="none" w:sz="0" w:space="0" w:color="auto"/>
      </w:divBdr>
    </w:div>
    <w:div w:id="1347361393">
      <w:marLeft w:val="0"/>
      <w:marRight w:val="0"/>
      <w:marTop w:val="10"/>
      <w:marBottom w:val="10"/>
      <w:divBdr>
        <w:top w:val="none" w:sz="0" w:space="0" w:color="auto"/>
        <w:left w:val="none" w:sz="0" w:space="0" w:color="auto"/>
        <w:bottom w:val="none" w:sz="0" w:space="0" w:color="auto"/>
        <w:right w:val="none" w:sz="0" w:space="0" w:color="auto"/>
      </w:divBdr>
    </w:div>
    <w:div w:id="1486819980">
      <w:marLeft w:val="0"/>
      <w:marRight w:val="0"/>
      <w:marTop w:val="10"/>
      <w:marBottom w:val="10"/>
      <w:divBdr>
        <w:top w:val="none" w:sz="0" w:space="0" w:color="auto"/>
        <w:left w:val="none" w:sz="0" w:space="0" w:color="auto"/>
        <w:bottom w:val="none" w:sz="0" w:space="0" w:color="auto"/>
        <w:right w:val="none" w:sz="0" w:space="0" w:color="auto"/>
      </w:divBdr>
    </w:div>
    <w:div w:id="1567565172">
      <w:marLeft w:val="0"/>
      <w:marRight w:val="0"/>
      <w:marTop w:val="10"/>
      <w:marBottom w:val="10"/>
      <w:divBdr>
        <w:top w:val="none" w:sz="0" w:space="0" w:color="auto"/>
        <w:left w:val="none" w:sz="0" w:space="0" w:color="auto"/>
        <w:bottom w:val="none" w:sz="0" w:space="0" w:color="auto"/>
        <w:right w:val="none" w:sz="0" w:space="0" w:color="auto"/>
      </w:divBdr>
    </w:div>
    <w:div w:id="1575354401">
      <w:marLeft w:val="0"/>
      <w:marRight w:val="0"/>
      <w:marTop w:val="10"/>
      <w:marBottom w:val="10"/>
      <w:divBdr>
        <w:top w:val="none" w:sz="0" w:space="0" w:color="auto"/>
        <w:left w:val="none" w:sz="0" w:space="0" w:color="auto"/>
        <w:bottom w:val="none" w:sz="0" w:space="0" w:color="auto"/>
        <w:right w:val="none" w:sz="0" w:space="0" w:color="auto"/>
      </w:divBdr>
    </w:div>
    <w:div w:id="1583949700">
      <w:marLeft w:val="0"/>
      <w:marRight w:val="720"/>
      <w:marTop w:val="10"/>
      <w:marBottom w:val="10"/>
      <w:divBdr>
        <w:top w:val="none" w:sz="0" w:space="0" w:color="auto"/>
        <w:left w:val="none" w:sz="0" w:space="0" w:color="auto"/>
        <w:bottom w:val="none" w:sz="0" w:space="0" w:color="auto"/>
        <w:right w:val="none" w:sz="0" w:space="0" w:color="auto"/>
      </w:divBdr>
    </w:div>
    <w:div w:id="1639450953">
      <w:marLeft w:val="0"/>
      <w:marRight w:val="0"/>
      <w:marTop w:val="10"/>
      <w:marBottom w:val="10"/>
      <w:divBdr>
        <w:top w:val="none" w:sz="0" w:space="0" w:color="auto"/>
        <w:left w:val="none" w:sz="0" w:space="0" w:color="auto"/>
        <w:bottom w:val="none" w:sz="0" w:space="0" w:color="auto"/>
        <w:right w:val="none" w:sz="0" w:space="0" w:color="auto"/>
      </w:divBdr>
    </w:div>
    <w:div w:id="1748530828">
      <w:marLeft w:val="0"/>
      <w:marRight w:val="0"/>
      <w:marTop w:val="10"/>
      <w:marBottom w:val="10"/>
      <w:divBdr>
        <w:top w:val="none" w:sz="0" w:space="0" w:color="auto"/>
        <w:left w:val="none" w:sz="0" w:space="0" w:color="auto"/>
        <w:bottom w:val="none" w:sz="0" w:space="0" w:color="auto"/>
        <w:right w:val="none" w:sz="0" w:space="0" w:color="auto"/>
      </w:divBdr>
    </w:div>
    <w:div w:id="1788238638">
      <w:marLeft w:val="0"/>
      <w:marRight w:val="0"/>
      <w:marTop w:val="10"/>
      <w:marBottom w:val="10"/>
      <w:divBdr>
        <w:top w:val="none" w:sz="0" w:space="0" w:color="auto"/>
        <w:left w:val="none" w:sz="0" w:space="0" w:color="auto"/>
        <w:bottom w:val="none" w:sz="0" w:space="0" w:color="auto"/>
        <w:right w:val="none" w:sz="0" w:space="0" w:color="auto"/>
      </w:divBdr>
    </w:div>
    <w:div w:id="1799453264">
      <w:marLeft w:val="0"/>
      <w:marRight w:val="0"/>
      <w:marTop w:val="10"/>
      <w:marBottom w:val="10"/>
      <w:divBdr>
        <w:top w:val="none" w:sz="0" w:space="0" w:color="auto"/>
        <w:left w:val="none" w:sz="0" w:space="0" w:color="auto"/>
        <w:bottom w:val="none" w:sz="0" w:space="0" w:color="auto"/>
        <w:right w:val="none" w:sz="0" w:space="0" w:color="auto"/>
      </w:divBdr>
    </w:div>
    <w:div w:id="1807432607">
      <w:marLeft w:val="0"/>
      <w:marRight w:val="0"/>
      <w:marTop w:val="10"/>
      <w:marBottom w:val="10"/>
      <w:divBdr>
        <w:top w:val="none" w:sz="0" w:space="0" w:color="auto"/>
        <w:left w:val="none" w:sz="0" w:space="0" w:color="auto"/>
        <w:bottom w:val="none" w:sz="0" w:space="0" w:color="auto"/>
        <w:right w:val="none" w:sz="0" w:space="0" w:color="auto"/>
      </w:divBdr>
    </w:div>
    <w:div w:id="1846476908">
      <w:marLeft w:val="0"/>
      <w:marRight w:val="0"/>
      <w:marTop w:val="10"/>
      <w:marBottom w:val="10"/>
      <w:divBdr>
        <w:top w:val="none" w:sz="0" w:space="0" w:color="auto"/>
        <w:left w:val="none" w:sz="0" w:space="0" w:color="auto"/>
        <w:bottom w:val="none" w:sz="0" w:space="0" w:color="auto"/>
        <w:right w:val="none" w:sz="0" w:space="0" w:color="auto"/>
      </w:divBdr>
    </w:div>
    <w:div w:id="1867448532">
      <w:marLeft w:val="0"/>
      <w:marRight w:val="0"/>
      <w:marTop w:val="10"/>
      <w:marBottom w:val="10"/>
      <w:divBdr>
        <w:top w:val="none" w:sz="0" w:space="0" w:color="auto"/>
        <w:left w:val="none" w:sz="0" w:space="0" w:color="auto"/>
        <w:bottom w:val="none" w:sz="0" w:space="0" w:color="auto"/>
        <w:right w:val="none" w:sz="0" w:space="0" w:color="auto"/>
      </w:divBdr>
    </w:div>
    <w:div w:id="1952197676">
      <w:marLeft w:val="0"/>
      <w:marRight w:val="0"/>
      <w:marTop w:val="10"/>
      <w:marBottom w:val="10"/>
      <w:divBdr>
        <w:top w:val="none" w:sz="0" w:space="0" w:color="auto"/>
        <w:left w:val="none" w:sz="0" w:space="0" w:color="auto"/>
        <w:bottom w:val="none" w:sz="0" w:space="0" w:color="auto"/>
        <w:right w:val="none" w:sz="0" w:space="0" w:color="auto"/>
      </w:divBdr>
    </w:div>
    <w:div w:id="2000689844">
      <w:marLeft w:val="0"/>
      <w:marRight w:val="0"/>
      <w:marTop w:val="10"/>
      <w:marBottom w:val="10"/>
      <w:divBdr>
        <w:top w:val="none" w:sz="0" w:space="0" w:color="auto"/>
        <w:left w:val="none" w:sz="0" w:space="0" w:color="auto"/>
        <w:bottom w:val="none" w:sz="0" w:space="0" w:color="auto"/>
        <w:right w:val="none" w:sz="0" w:space="0" w:color="auto"/>
      </w:divBdr>
    </w:div>
    <w:div w:id="2005664854">
      <w:marLeft w:val="0"/>
      <w:marRight w:val="0"/>
      <w:marTop w:val="10"/>
      <w:marBottom w:val="10"/>
      <w:divBdr>
        <w:top w:val="none" w:sz="0" w:space="0" w:color="auto"/>
        <w:left w:val="none" w:sz="0" w:space="0" w:color="auto"/>
        <w:bottom w:val="none" w:sz="0" w:space="0" w:color="auto"/>
        <w:right w:val="none" w:sz="0" w:space="0" w:color="auto"/>
      </w:divBdr>
    </w:div>
    <w:div w:id="2015298799">
      <w:marLeft w:val="0"/>
      <w:marRight w:val="0"/>
      <w:marTop w:val="10"/>
      <w:marBottom w:val="10"/>
      <w:divBdr>
        <w:top w:val="none" w:sz="0" w:space="0" w:color="auto"/>
        <w:left w:val="none" w:sz="0" w:space="0" w:color="auto"/>
        <w:bottom w:val="none" w:sz="0" w:space="0" w:color="auto"/>
        <w:right w:val="none" w:sz="0" w:space="0" w:color="auto"/>
      </w:divBdr>
    </w:div>
    <w:div w:id="2128503674">
      <w:marLeft w:val="0"/>
      <w:marRight w:val="0"/>
      <w:marTop w:val="10"/>
      <w:marBottom w:val="10"/>
      <w:divBdr>
        <w:top w:val="none" w:sz="0" w:space="0" w:color="auto"/>
        <w:left w:val="none" w:sz="0" w:space="0" w:color="auto"/>
        <w:bottom w:val="none" w:sz="0" w:space="0" w:color="auto"/>
        <w:right w:val="none" w:sz="0" w:space="0" w:color="auto"/>
      </w:divBdr>
    </w:div>
    <w:div w:id="21420704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