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1FC3" w:rsidRDefault="00391FC3">
      <w:pPr>
        <w:spacing w:line="500" w:lineRule="atLeast"/>
        <w:jc w:val="center"/>
        <w:divId w:val="1460149703"/>
        <w:rPr>
          <w:rFonts w:ascii="黑体" w:eastAsia="黑体" w:hAnsi="黑体"/>
          <w:sz w:val="36"/>
          <w:szCs w:val="36"/>
        </w:rPr>
      </w:pPr>
      <w:r>
        <w:rPr>
          <w:rFonts w:ascii="黑体" w:eastAsia="黑体" w:hAnsi="黑体" w:hint="eastAsia"/>
          <w:sz w:val="36"/>
          <w:szCs w:val="36"/>
        </w:rPr>
        <w:t>汕尾市城区人民法院</w:t>
      </w:r>
    </w:p>
    <w:p w:rsidR="00391FC3" w:rsidRDefault="00391FC3">
      <w:pPr>
        <w:spacing w:line="500" w:lineRule="atLeast"/>
        <w:jc w:val="center"/>
        <w:divId w:val="19493869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1FC3" w:rsidRDefault="00391FC3">
      <w:pPr>
        <w:spacing w:line="500" w:lineRule="atLeast"/>
        <w:jc w:val="right"/>
        <w:divId w:val="112335285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159</w:t>
      </w:r>
      <w:r>
        <w:rPr>
          <w:rFonts w:hint="eastAsia"/>
          <w:sz w:val="30"/>
          <w:szCs w:val="30"/>
        </w:rPr>
        <w:t>号</w:t>
      </w:r>
    </w:p>
    <w:p w:rsidR="00391FC3" w:rsidRDefault="00391FC3">
      <w:pPr>
        <w:spacing w:line="500" w:lineRule="atLeast"/>
        <w:ind w:firstLine="600"/>
        <w:divId w:val="728846024"/>
        <w:rPr>
          <w:rFonts w:hint="eastAsia"/>
          <w:sz w:val="30"/>
          <w:szCs w:val="30"/>
        </w:rPr>
      </w:pPr>
      <w:r>
        <w:rPr>
          <w:rFonts w:hint="eastAsia"/>
          <w:sz w:val="30"/>
          <w:szCs w:val="30"/>
        </w:rPr>
        <w:t>公诉机关汕尾市城区人民检察院。</w:t>
      </w:r>
    </w:p>
    <w:p w:rsidR="00391FC3" w:rsidRDefault="00391FC3">
      <w:pPr>
        <w:spacing w:line="500" w:lineRule="atLeast"/>
        <w:ind w:firstLine="600"/>
        <w:divId w:val="1603609489"/>
        <w:rPr>
          <w:rFonts w:hint="eastAsia"/>
          <w:sz w:val="30"/>
          <w:szCs w:val="30"/>
        </w:rPr>
      </w:pPr>
      <w:r>
        <w:rPr>
          <w:rFonts w:hint="eastAsia"/>
          <w:sz w:val="30"/>
          <w:szCs w:val="30"/>
        </w:rPr>
        <w:t>被告人陈某某，男，</w:t>
      </w:r>
      <w:r>
        <w:rPr>
          <w:rFonts w:hint="eastAsia"/>
          <w:sz w:val="30"/>
          <w:szCs w:val="30"/>
        </w:rPr>
        <w:t>1955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日出生于汕尾市海丰县，汉族，初中文化，个体经营户，户籍地址汕尾市城区，现居住地汕尾市城区。因本案于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日被陆丰市人民检察院决定刑事拘留，次日被陆丰市公安局执行刑事拘留，同年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日被该局执行逮捕，同年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日被陆丰市人民检察院变更为取保候审。</w:t>
      </w:r>
    </w:p>
    <w:p w:rsidR="00391FC3" w:rsidRDefault="00391FC3">
      <w:pPr>
        <w:spacing w:line="500" w:lineRule="atLeast"/>
        <w:ind w:firstLine="600"/>
        <w:divId w:val="41950717"/>
        <w:rPr>
          <w:rFonts w:hint="eastAsia"/>
          <w:sz w:val="30"/>
          <w:szCs w:val="30"/>
        </w:rPr>
      </w:pPr>
      <w:r>
        <w:rPr>
          <w:rFonts w:hint="eastAsia"/>
          <w:sz w:val="30"/>
          <w:szCs w:val="30"/>
        </w:rPr>
        <w:t>辩护人方国基，广东宏进律师事务所律师。</w:t>
      </w:r>
    </w:p>
    <w:p w:rsidR="00391FC3" w:rsidRDefault="00391FC3">
      <w:pPr>
        <w:spacing w:line="500" w:lineRule="atLeast"/>
        <w:ind w:firstLine="600"/>
        <w:divId w:val="2110814609"/>
        <w:rPr>
          <w:rFonts w:hint="eastAsia"/>
          <w:sz w:val="30"/>
          <w:szCs w:val="30"/>
        </w:rPr>
      </w:pPr>
      <w:r>
        <w:rPr>
          <w:rFonts w:hint="eastAsia"/>
          <w:sz w:val="30"/>
          <w:szCs w:val="30"/>
        </w:rPr>
        <w:t>被告人陈某某犯受贿罪、贪污罪一案由汕尾市中级人民法院以</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45</w:t>
      </w:r>
      <w:r>
        <w:rPr>
          <w:rFonts w:hint="eastAsia"/>
          <w:sz w:val="30"/>
          <w:szCs w:val="30"/>
        </w:rPr>
        <w:t>号《指定管辖决定书》指定本院管辖。汕尾市城区人民检察院以汕区检公刑诉（</w:t>
      </w:r>
      <w:r>
        <w:rPr>
          <w:rFonts w:hint="eastAsia"/>
          <w:sz w:val="30"/>
          <w:szCs w:val="30"/>
        </w:rPr>
        <w:t>2018</w:t>
      </w:r>
      <w:r>
        <w:rPr>
          <w:rFonts w:hint="eastAsia"/>
          <w:sz w:val="30"/>
          <w:szCs w:val="30"/>
        </w:rPr>
        <w:t>）</w:t>
      </w:r>
      <w:r>
        <w:rPr>
          <w:rFonts w:hint="eastAsia"/>
          <w:sz w:val="30"/>
          <w:szCs w:val="30"/>
        </w:rPr>
        <w:t>129</w:t>
      </w:r>
      <w:r>
        <w:rPr>
          <w:rFonts w:hint="eastAsia"/>
          <w:sz w:val="30"/>
          <w:szCs w:val="30"/>
        </w:rPr>
        <w:t>号起诉书指控被告人陈某某犯行贿罪、贪污罪，本院于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日立案，并依法组成合议庭，公开开庭审理了本案。期间，报请汕尾市中级人民法院批准延长审理期限</w:t>
      </w:r>
      <w:r>
        <w:rPr>
          <w:rFonts w:hint="eastAsia"/>
          <w:sz w:val="30"/>
          <w:szCs w:val="30"/>
        </w:rPr>
        <w:t>3</w:t>
      </w:r>
      <w:r>
        <w:rPr>
          <w:rFonts w:hint="eastAsia"/>
          <w:sz w:val="30"/>
          <w:szCs w:val="30"/>
        </w:rPr>
        <w:t>个月。汕尾市城区人民检察院指派检察员曾瑞源出庭支持公诉，被告人陈某某及其辩护人方国基到庭参加诉讼。现已审理终结。</w:t>
      </w:r>
    </w:p>
    <w:p w:rsidR="00391FC3" w:rsidRDefault="00391FC3">
      <w:pPr>
        <w:spacing w:line="500" w:lineRule="atLeast"/>
        <w:divId w:val="1826505563"/>
        <w:rPr>
          <w:rFonts w:hint="eastAsia"/>
          <w:sz w:val="30"/>
          <w:szCs w:val="30"/>
        </w:rPr>
      </w:pPr>
      <w:r>
        <w:rPr>
          <w:rFonts w:hint="eastAsia"/>
          <w:sz w:val="30"/>
          <w:szCs w:val="30"/>
        </w:rPr>
        <w:t>经审理查明：</w:t>
      </w:r>
    </w:p>
    <w:p w:rsidR="00391FC3" w:rsidRDefault="00391FC3">
      <w:pPr>
        <w:spacing w:line="500" w:lineRule="atLeast"/>
        <w:ind w:firstLine="600"/>
        <w:divId w:val="116026168"/>
        <w:rPr>
          <w:rFonts w:hint="eastAsia"/>
          <w:sz w:val="30"/>
          <w:szCs w:val="30"/>
        </w:rPr>
      </w:pPr>
      <w:r>
        <w:rPr>
          <w:rFonts w:hint="eastAsia"/>
          <w:sz w:val="30"/>
          <w:szCs w:val="30"/>
        </w:rPr>
        <w:t>一、</w:t>
      </w:r>
      <w:r>
        <w:rPr>
          <w:rFonts w:hint="eastAsia"/>
          <w:sz w:val="30"/>
          <w:szCs w:val="30"/>
        </w:rPr>
        <w:t>2011</w:t>
      </w:r>
      <w:r>
        <w:rPr>
          <w:rFonts w:hint="eastAsia"/>
          <w:sz w:val="30"/>
          <w:szCs w:val="30"/>
        </w:rPr>
        <w:t>年期间，被告人陈某某同陈某甲（陆丰市人民检察院以行贿罪，对其作出不起诉决定）合股购买了粤汕城渔</w:t>
      </w:r>
      <w:r>
        <w:rPr>
          <w:rFonts w:hint="eastAsia"/>
          <w:sz w:val="30"/>
          <w:szCs w:val="30"/>
        </w:rPr>
        <w:t>2**0</w:t>
      </w:r>
      <w:r>
        <w:rPr>
          <w:rFonts w:hint="eastAsia"/>
          <w:sz w:val="30"/>
          <w:szCs w:val="30"/>
        </w:rPr>
        <w:t>号老旧渔船（二人各占一半股份），陈某甲购买了粤汕城渔</w:t>
      </w:r>
      <w:r>
        <w:rPr>
          <w:rFonts w:hint="eastAsia"/>
          <w:sz w:val="30"/>
          <w:szCs w:val="30"/>
        </w:rPr>
        <w:t>2**5</w:t>
      </w:r>
      <w:r>
        <w:rPr>
          <w:rFonts w:hint="eastAsia"/>
          <w:sz w:val="30"/>
          <w:szCs w:val="30"/>
        </w:rPr>
        <w:t>号、</w:t>
      </w:r>
      <w:r>
        <w:rPr>
          <w:rFonts w:hint="eastAsia"/>
          <w:sz w:val="30"/>
          <w:szCs w:val="30"/>
        </w:rPr>
        <w:t>2**1</w:t>
      </w:r>
      <w:r>
        <w:rPr>
          <w:rFonts w:hint="eastAsia"/>
          <w:sz w:val="30"/>
          <w:szCs w:val="30"/>
        </w:rPr>
        <w:t>号、</w:t>
      </w:r>
      <w:r>
        <w:rPr>
          <w:rFonts w:hint="eastAsia"/>
          <w:sz w:val="30"/>
          <w:szCs w:val="30"/>
        </w:rPr>
        <w:t>2**2</w:t>
      </w:r>
      <w:r>
        <w:rPr>
          <w:rFonts w:hint="eastAsia"/>
          <w:sz w:val="30"/>
          <w:szCs w:val="30"/>
        </w:rPr>
        <w:t>号三艘老旧渔船，其中粤汕城渔</w:t>
      </w:r>
      <w:r>
        <w:rPr>
          <w:rFonts w:hint="eastAsia"/>
          <w:sz w:val="30"/>
          <w:szCs w:val="30"/>
        </w:rPr>
        <w:t>2**0</w:t>
      </w:r>
      <w:r>
        <w:rPr>
          <w:rFonts w:hint="eastAsia"/>
          <w:sz w:val="30"/>
          <w:szCs w:val="30"/>
        </w:rPr>
        <w:t>号、</w:t>
      </w:r>
      <w:r>
        <w:rPr>
          <w:rFonts w:hint="eastAsia"/>
          <w:sz w:val="30"/>
          <w:szCs w:val="30"/>
        </w:rPr>
        <w:t>2**5</w:t>
      </w:r>
      <w:r>
        <w:rPr>
          <w:rFonts w:hint="eastAsia"/>
          <w:sz w:val="30"/>
          <w:szCs w:val="30"/>
        </w:rPr>
        <w:t>号登记在被告人陈某某名下，粤汕城渔</w:t>
      </w:r>
      <w:r>
        <w:rPr>
          <w:rFonts w:hint="eastAsia"/>
          <w:sz w:val="30"/>
          <w:szCs w:val="30"/>
        </w:rPr>
        <w:t>2**1</w:t>
      </w:r>
      <w:r>
        <w:rPr>
          <w:rFonts w:hint="eastAsia"/>
          <w:sz w:val="30"/>
          <w:szCs w:val="30"/>
        </w:rPr>
        <w:t>号、</w:t>
      </w:r>
      <w:r>
        <w:rPr>
          <w:rFonts w:hint="eastAsia"/>
          <w:sz w:val="30"/>
          <w:szCs w:val="30"/>
        </w:rPr>
        <w:t>2**2</w:t>
      </w:r>
      <w:r>
        <w:rPr>
          <w:rFonts w:hint="eastAsia"/>
          <w:sz w:val="30"/>
          <w:szCs w:val="30"/>
        </w:rPr>
        <w:t>号登记在骆某某名下，上述四艘老旧渔船均由被告人陈某某负责管理。为使该四艘不具备适航条件的老旧渔船通过</w:t>
      </w:r>
      <w:r>
        <w:rPr>
          <w:rFonts w:hint="eastAsia"/>
          <w:sz w:val="30"/>
          <w:szCs w:val="30"/>
        </w:rPr>
        <w:lastRenderedPageBreak/>
        <w:t>船检部门检验并顺利申领到石油价格改革财政补贴资金（下称油补款），被告人陈某某于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年每年渔船船检期间，送给汕尾市海洋与渔业局渔政支队（下称汕尾市渔政支队）船检员陈某乙、郑某二人（均已判刑）共</w:t>
      </w:r>
      <w:r>
        <w:rPr>
          <w:rFonts w:hint="eastAsia"/>
          <w:sz w:val="30"/>
          <w:szCs w:val="30"/>
        </w:rPr>
        <w:t>17000</w:t>
      </w:r>
      <w:r>
        <w:rPr>
          <w:rFonts w:hint="eastAsia"/>
          <w:sz w:val="30"/>
          <w:szCs w:val="30"/>
        </w:rPr>
        <w:t>元，使得上述四艘老旧渔船每次都顺利通过船检。</w:t>
      </w:r>
    </w:p>
    <w:p w:rsidR="00391FC3" w:rsidRDefault="00391FC3">
      <w:pPr>
        <w:spacing w:line="500" w:lineRule="atLeast"/>
        <w:ind w:firstLine="600"/>
        <w:divId w:val="1652952329"/>
        <w:rPr>
          <w:rFonts w:hint="eastAsia"/>
          <w:sz w:val="30"/>
          <w:szCs w:val="30"/>
        </w:rPr>
      </w:pPr>
      <w:r>
        <w:rPr>
          <w:rFonts w:hint="eastAsia"/>
          <w:sz w:val="30"/>
          <w:szCs w:val="30"/>
        </w:rPr>
        <w:t>另外在</w:t>
      </w:r>
      <w:r>
        <w:rPr>
          <w:rFonts w:hint="eastAsia"/>
          <w:sz w:val="30"/>
          <w:szCs w:val="30"/>
        </w:rPr>
        <w:t>2011</w:t>
      </w:r>
      <w:r>
        <w:rPr>
          <w:rFonts w:hint="eastAsia"/>
          <w:sz w:val="30"/>
          <w:szCs w:val="30"/>
        </w:rPr>
        <w:t>年期间，被告人陈某某与陈某甲请托汕尾市渔政支队督察科的徐某（另案处理）帮助为粤汕城渔</w:t>
      </w:r>
      <w:r>
        <w:rPr>
          <w:rFonts w:hint="eastAsia"/>
          <w:sz w:val="30"/>
          <w:szCs w:val="30"/>
        </w:rPr>
        <w:t>2**0</w:t>
      </w:r>
      <w:r>
        <w:rPr>
          <w:rFonts w:hint="eastAsia"/>
          <w:sz w:val="30"/>
          <w:szCs w:val="30"/>
        </w:rPr>
        <w:t>号、</w:t>
      </w:r>
      <w:r>
        <w:rPr>
          <w:rFonts w:hint="eastAsia"/>
          <w:sz w:val="30"/>
          <w:szCs w:val="30"/>
        </w:rPr>
        <w:t>2**5</w:t>
      </w:r>
      <w:r>
        <w:rPr>
          <w:rFonts w:hint="eastAsia"/>
          <w:sz w:val="30"/>
          <w:szCs w:val="30"/>
        </w:rPr>
        <w:t>号、</w:t>
      </w:r>
      <w:r>
        <w:rPr>
          <w:rFonts w:hint="eastAsia"/>
          <w:sz w:val="30"/>
          <w:szCs w:val="30"/>
        </w:rPr>
        <w:t>2**1</w:t>
      </w:r>
      <w:r>
        <w:rPr>
          <w:rFonts w:hint="eastAsia"/>
          <w:sz w:val="30"/>
          <w:szCs w:val="30"/>
        </w:rPr>
        <w:t>号、</w:t>
      </w:r>
      <w:r>
        <w:rPr>
          <w:rFonts w:hint="eastAsia"/>
          <w:sz w:val="30"/>
          <w:szCs w:val="30"/>
        </w:rPr>
        <w:t>2**2</w:t>
      </w:r>
      <w:r>
        <w:rPr>
          <w:rFonts w:hint="eastAsia"/>
          <w:sz w:val="30"/>
          <w:szCs w:val="30"/>
        </w:rPr>
        <w:t>号等四艘不具备适航条件的老旧渔船办理出船检证书和申报油补款手续，拿给徐某</w:t>
      </w:r>
      <w:r>
        <w:rPr>
          <w:rFonts w:hint="eastAsia"/>
          <w:sz w:val="30"/>
          <w:szCs w:val="30"/>
        </w:rPr>
        <w:t>20000</w:t>
      </w:r>
      <w:r>
        <w:rPr>
          <w:rFonts w:hint="eastAsia"/>
          <w:sz w:val="30"/>
          <w:szCs w:val="30"/>
        </w:rPr>
        <w:t>元作为“经费”。之后徐某送给陈某乙</w:t>
      </w:r>
      <w:r>
        <w:rPr>
          <w:rFonts w:hint="eastAsia"/>
          <w:sz w:val="30"/>
          <w:szCs w:val="30"/>
        </w:rPr>
        <w:t>2000</w:t>
      </w:r>
      <w:r>
        <w:rPr>
          <w:rFonts w:hint="eastAsia"/>
          <w:sz w:val="30"/>
          <w:szCs w:val="30"/>
        </w:rPr>
        <w:t>元、送给郑某</w:t>
      </w:r>
      <w:r>
        <w:rPr>
          <w:rFonts w:hint="eastAsia"/>
          <w:sz w:val="30"/>
          <w:szCs w:val="30"/>
        </w:rPr>
        <w:t>6000</w:t>
      </w:r>
      <w:r>
        <w:rPr>
          <w:rFonts w:hint="eastAsia"/>
          <w:sz w:val="30"/>
          <w:szCs w:val="30"/>
        </w:rPr>
        <w:t>元，徐某个人得款</w:t>
      </w:r>
      <w:r>
        <w:rPr>
          <w:rFonts w:hint="eastAsia"/>
          <w:sz w:val="30"/>
          <w:szCs w:val="30"/>
        </w:rPr>
        <w:t>12000</w:t>
      </w:r>
      <w:r>
        <w:rPr>
          <w:rFonts w:hint="eastAsia"/>
          <w:sz w:val="30"/>
          <w:szCs w:val="30"/>
        </w:rPr>
        <w:t>元。</w:t>
      </w:r>
    </w:p>
    <w:p w:rsidR="00391FC3" w:rsidRDefault="00391FC3">
      <w:pPr>
        <w:spacing w:line="500" w:lineRule="atLeast"/>
        <w:ind w:firstLine="600"/>
        <w:divId w:val="733282701"/>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年期间，被告人陈某某与陈某甲在上述</w:t>
      </w:r>
      <w:r>
        <w:rPr>
          <w:rFonts w:hint="eastAsia"/>
          <w:sz w:val="30"/>
          <w:szCs w:val="30"/>
        </w:rPr>
        <w:t>4</w:t>
      </w:r>
      <w:r>
        <w:rPr>
          <w:rFonts w:hint="eastAsia"/>
          <w:sz w:val="30"/>
          <w:szCs w:val="30"/>
        </w:rPr>
        <w:t>艘老旧渔船船检过程，为顺利通过船检、办理船检证书和申报油补款手续，送给陈某乙、郑某、徐某共</w:t>
      </w:r>
      <w:r>
        <w:rPr>
          <w:rFonts w:hint="eastAsia"/>
          <w:sz w:val="30"/>
          <w:szCs w:val="30"/>
        </w:rPr>
        <w:t>37000</w:t>
      </w:r>
      <w:r>
        <w:rPr>
          <w:rFonts w:hint="eastAsia"/>
          <w:sz w:val="30"/>
          <w:szCs w:val="30"/>
        </w:rPr>
        <w:t>元。</w:t>
      </w:r>
    </w:p>
    <w:p w:rsidR="00391FC3" w:rsidRDefault="00391FC3">
      <w:pPr>
        <w:spacing w:line="500" w:lineRule="atLeast"/>
        <w:ind w:firstLine="600"/>
        <w:divId w:val="125242132"/>
        <w:rPr>
          <w:rFonts w:hint="eastAsia"/>
          <w:sz w:val="30"/>
          <w:szCs w:val="30"/>
        </w:rPr>
      </w:pPr>
      <w:r>
        <w:rPr>
          <w:rFonts w:hint="eastAsia"/>
          <w:sz w:val="30"/>
          <w:szCs w:val="30"/>
        </w:rPr>
        <w:t>二、</w:t>
      </w:r>
      <w:r>
        <w:rPr>
          <w:rFonts w:hint="eastAsia"/>
          <w:sz w:val="30"/>
          <w:szCs w:val="30"/>
        </w:rPr>
        <w:t>2011</w:t>
      </w:r>
      <w:r>
        <w:rPr>
          <w:rFonts w:hint="eastAsia"/>
          <w:sz w:val="30"/>
          <w:szCs w:val="30"/>
        </w:rPr>
        <w:t>年期间，被告人陈某某与陈某甲购买上述四艘老旧渔船后，二人商定由徐某负责协助办理上述四艘渔船的船检证。从</w:t>
      </w:r>
      <w:r>
        <w:rPr>
          <w:rFonts w:hint="eastAsia"/>
          <w:sz w:val="30"/>
          <w:szCs w:val="30"/>
        </w:rPr>
        <w:t>2011</w:t>
      </w:r>
      <w:r>
        <w:rPr>
          <w:rFonts w:hint="eastAsia"/>
          <w:sz w:val="30"/>
          <w:szCs w:val="30"/>
        </w:rPr>
        <w:t>年底开始，徐某找到陈某乙、郑某，要求其对该上述四艘渔船船检一事给予关照。为通过船检，被告人陈某某提供了上述四艘渔船的虚假上排维修报告给郑某，致使上述四艘渔船顺利通过船检，徐某利用职务之便，帮助上报上述四艘渔船的油补款申领材料，继而成功申领油补款。在</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年度，被告人陈某某以及陈某甲共同领取粤汕城渔</w:t>
      </w:r>
      <w:r>
        <w:rPr>
          <w:rFonts w:hint="eastAsia"/>
          <w:sz w:val="30"/>
          <w:szCs w:val="30"/>
        </w:rPr>
        <w:t>2**0</w:t>
      </w:r>
      <w:r>
        <w:rPr>
          <w:rFonts w:hint="eastAsia"/>
          <w:sz w:val="30"/>
          <w:szCs w:val="30"/>
        </w:rPr>
        <w:t>号、</w:t>
      </w:r>
      <w:r>
        <w:rPr>
          <w:rFonts w:hint="eastAsia"/>
          <w:sz w:val="30"/>
          <w:szCs w:val="30"/>
        </w:rPr>
        <w:t>2**5</w:t>
      </w:r>
      <w:r>
        <w:rPr>
          <w:rFonts w:hint="eastAsia"/>
          <w:sz w:val="30"/>
          <w:szCs w:val="30"/>
        </w:rPr>
        <w:t>号、</w:t>
      </w:r>
      <w:r>
        <w:rPr>
          <w:rFonts w:hint="eastAsia"/>
          <w:sz w:val="30"/>
          <w:szCs w:val="30"/>
        </w:rPr>
        <w:t>2**1</w:t>
      </w:r>
      <w:r>
        <w:rPr>
          <w:rFonts w:hint="eastAsia"/>
          <w:sz w:val="30"/>
          <w:szCs w:val="30"/>
        </w:rPr>
        <w:t>号、</w:t>
      </w:r>
      <w:r>
        <w:rPr>
          <w:rFonts w:hint="eastAsia"/>
          <w:sz w:val="30"/>
          <w:szCs w:val="30"/>
        </w:rPr>
        <w:t>2**2</w:t>
      </w:r>
      <w:r>
        <w:rPr>
          <w:rFonts w:hint="eastAsia"/>
          <w:sz w:val="30"/>
          <w:szCs w:val="30"/>
        </w:rPr>
        <w:t>号等四艘渔船油补款共</w:t>
      </w:r>
      <w:r>
        <w:rPr>
          <w:rFonts w:hint="eastAsia"/>
          <w:sz w:val="30"/>
          <w:szCs w:val="30"/>
        </w:rPr>
        <w:t>2216000</w:t>
      </w:r>
      <w:r>
        <w:rPr>
          <w:rFonts w:hint="eastAsia"/>
          <w:sz w:val="30"/>
          <w:szCs w:val="30"/>
        </w:rPr>
        <w:t>元。案发后，被告人陈某某于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日向陆丰市人民检察院退出</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年度油补款</w:t>
      </w:r>
      <w:r>
        <w:rPr>
          <w:rFonts w:hint="eastAsia"/>
          <w:sz w:val="30"/>
          <w:szCs w:val="30"/>
        </w:rPr>
        <w:t>2216000</w:t>
      </w:r>
      <w:r>
        <w:rPr>
          <w:rFonts w:hint="eastAsia"/>
          <w:sz w:val="30"/>
          <w:szCs w:val="30"/>
        </w:rPr>
        <w:t>元，其中被告人陈某某退出分得的油补款</w:t>
      </w:r>
      <w:r>
        <w:rPr>
          <w:rFonts w:hint="eastAsia"/>
          <w:sz w:val="30"/>
          <w:szCs w:val="30"/>
        </w:rPr>
        <w:t>434000</w:t>
      </w:r>
      <w:r>
        <w:rPr>
          <w:rFonts w:hint="eastAsia"/>
          <w:sz w:val="30"/>
          <w:szCs w:val="30"/>
        </w:rPr>
        <w:t>元。</w:t>
      </w:r>
    </w:p>
    <w:p w:rsidR="00391FC3" w:rsidRDefault="00391FC3">
      <w:pPr>
        <w:spacing w:line="500" w:lineRule="atLeast"/>
        <w:ind w:firstLine="600"/>
        <w:divId w:val="214731320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日，被告人陈某某经通知到汕尾市人民检察院接受调查，如实供述了上述事实。同月</w:t>
      </w:r>
      <w:r>
        <w:rPr>
          <w:rFonts w:hint="eastAsia"/>
          <w:sz w:val="30"/>
          <w:szCs w:val="30"/>
        </w:rPr>
        <w:t>25</w:t>
      </w:r>
      <w:r>
        <w:rPr>
          <w:rFonts w:hint="eastAsia"/>
          <w:sz w:val="30"/>
          <w:szCs w:val="30"/>
        </w:rPr>
        <w:t>日经汕尾市人民检察院指定管辖，陆丰市人民检察院于同日对被告人陈某某决定立案侦查，同月</w:t>
      </w:r>
      <w:r>
        <w:rPr>
          <w:rFonts w:hint="eastAsia"/>
          <w:sz w:val="30"/>
          <w:szCs w:val="30"/>
        </w:rPr>
        <w:t>26</w:t>
      </w:r>
      <w:r>
        <w:rPr>
          <w:rFonts w:hint="eastAsia"/>
          <w:sz w:val="30"/>
          <w:szCs w:val="30"/>
        </w:rPr>
        <w:t>日，被告人陈某某被陆丰市公安局刑事拘留。</w:t>
      </w:r>
    </w:p>
    <w:p w:rsidR="00391FC3" w:rsidRDefault="00391FC3">
      <w:pPr>
        <w:spacing w:line="500" w:lineRule="atLeast"/>
        <w:ind w:firstLine="600"/>
        <w:divId w:val="1424378191"/>
        <w:rPr>
          <w:rFonts w:hint="eastAsia"/>
          <w:sz w:val="30"/>
          <w:szCs w:val="30"/>
        </w:rPr>
      </w:pPr>
      <w:r>
        <w:rPr>
          <w:rFonts w:hint="eastAsia"/>
          <w:sz w:val="30"/>
          <w:szCs w:val="30"/>
        </w:rPr>
        <w:t>被告人陈某某对公诉机关指控的上述事实无异议，表示由法院依法判决。其辩护人提出如下辩护意见：</w:t>
      </w:r>
      <w:r>
        <w:rPr>
          <w:rFonts w:hint="eastAsia"/>
          <w:sz w:val="30"/>
          <w:szCs w:val="30"/>
        </w:rPr>
        <w:t>1</w:t>
      </w:r>
      <w:r>
        <w:rPr>
          <w:rFonts w:hint="eastAsia"/>
          <w:sz w:val="30"/>
          <w:szCs w:val="30"/>
        </w:rPr>
        <w:t>、对被告人陈某某涉嫌行贿的数额应认定为</w:t>
      </w:r>
      <w:r>
        <w:rPr>
          <w:rFonts w:hint="eastAsia"/>
          <w:sz w:val="30"/>
          <w:szCs w:val="30"/>
        </w:rPr>
        <w:t>17000</w:t>
      </w:r>
      <w:r>
        <w:rPr>
          <w:rFonts w:hint="eastAsia"/>
          <w:sz w:val="30"/>
          <w:szCs w:val="30"/>
        </w:rPr>
        <w:t>元，不构成行贿罪；</w:t>
      </w:r>
      <w:r>
        <w:rPr>
          <w:rFonts w:hint="eastAsia"/>
          <w:sz w:val="30"/>
          <w:szCs w:val="30"/>
        </w:rPr>
        <w:t>2</w:t>
      </w:r>
      <w:r>
        <w:rPr>
          <w:rFonts w:hint="eastAsia"/>
          <w:sz w:val="30"/>
          <w:szCs w:val="30"/>
        </w:rPr>
        <w:t>、被告人陈某某具有自首情节，依法可以减轻或从轻处罚；</w:t>
      </w:r>
      <w:r>
        <w:rPr>
          <w:rFonts w:hint="eastAsia"/>
          <w:sz w:val="30"/>
          <w:szCs w:val="30"/>
        </w:rPr>
        <w:t>3</w:t>
      </w:r>
      <w:r>
        <w:rPr>
          <w:rFonts w:hint="eastAsia"/>
          <w:sz w:val="30"/>
          <w:szCs w:val="30"/>
        </w:rPr>
        <w:t>、被告人陈某某案发后积极退赃，是初犯，有悔罪表现，可以从轻处罚。</w:t>
      </w:r>
    </w:p>
    <w:p w:rsidR="00391FC3" w:rsidRDefault="00391FC3">
      <w:pPr>
        <w:spacing w:line="500" w:lineRule="atLeast"/>
        <w:ind w:firstLine="600"/>
        <w:divId w:val="154340796"/>
        <w:rPr>
          <w:rFonts w:hint="eastAsia"/>
          <w:sz w:val="30"/>
          <w:szCs w:val="30"/>
        </w:rPr>
      </w:pPr>
      <w:r>
        <w:rPr>
          <w:rFonts w:hint="eastAsia"/>
          <w:sz w:val="30"/>
          <w:szCs w:val="30"/>
        </w:rPr>
        <w:t>上述事实，被告人陈某某在开庭审理时没有异议，并有证人罗某</w:t>
      </w:r>
      <w:r>
        <w:rPr>
          <w:rFonts w:hint="eastAsia"/>
          <w:sz w:val="30"/>
          <w:szCs w:val="30"/>
        </w:rPr>
        <w:t>1</w:t>
      </w:r>
      <w:r>
        <w:rPr>
          <w:rFonts w:hint="eastAsia"/>
          <w:sz w:val="30"/>
          <w:szCs w:val="30"/>
        </w:rPr>
        <w:t>、郑某、陈某乙、徐某、陈某甲证言，罗某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骆某某证言及辨认笔录，汕尾市公安局城区分局马宫边防派出所出具的《户籍证明》《无犯罪记录证明书》，中华人民共和国渔业船舶检验局（广东）出具的《渔业船舶检验局技术评定书》，广东省渔政总队汕尾城区大队出具的《关于粤汕城渔</w:t>
      </w:r>
      <w:r>
        <w:rPr>
          <w:rFonts w:hint="eastAsia"/>
          <w:sz w:val="30"/>
          <w:szCs w:val="30"/>
        </w:rPr>
        <w:t>2**0</w:t>
      </w:r>
      <w:r>
        <w:rPr>
          <w:rFonts w:hint="eastAsia"/>
          <w:sz w:val="30"/>
          <w:szCs w:val="30"/>
        </w:rPr>
        <w:t>等六艘船进出港签证情况报告》，汕尾市万聪实业发展有限公司出具的《情况说明》《广东省</w:t>
      </w:r>
      <w:r>
        <w:rPr>
          <w:rFonts w:hint="eastAsia"/>
          <w:sz w:val="30"/>
          <w:szCs w:val="30"/>
        </w:rPr>
        <w:t>2011</w:t>
      </w:r>
      <w:r>
        <w:rPr>
          <w:rFonts w:hint="eastAsia"/>
          <w:sz w:val="30"/>
          <w:szCs w:val="30"/>
        </w:rPr>
        <w:t>版海洋渔业船舶检验、登记证书换发申请表》《船舶质量检验合格证》《轮机检查清单》，汕尾市城区公安局港口边防派出所出具的《证明》《情况说明》，《陈某某涉案四艘渔船的油补款》《广东省暂时扣留、冻结财物收据》，《广东省陆河县人民法院刑事判决书》</w:t>
      </w:r>
      <w:r>
        <w:rPr>
          <w:rFonts w:hint="eastAsia"/>
          <w:sz w:val="30"/>
          <w:szCs w:val="30"/>
        </w:rPr>
        <w:t>[</w:t>
      </w:r>
      <w:r>
        <w:rPr>
          <w:rFonts w:hint="eastAsia"/>
          <w:sz w:val="30"/>
          <w:szCs w:val="30"/>
        </w:rPr>
        <w:t>（</w:t>
      </w:r>
      <w:r>
        <w:rPr>
          <w:rFonts w:hint="eastAsia"/>
          <w:sz w:val="30"/>
          <w:szCs w:val="30"/>
        </w:rPr>
        <w:t>2016</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37</w:t>
      </w:r>
      <w:r>
        <w:rPr>
          <w:rFonts w:hint="eastAsia"/>
          <w:sz w:val="30"/>
          <w:szCs w:val="30"/>
        </w:rPr>
        <w:t>号、</w:t>
      </w:r>
      <w:r>
        <w:rPr>
          <w:rFonts w:hint="eastAsia"/>
          <w:sz w:val="30"/>
          <w:szCs w:val="30"/>
        </w:rPr>
        <w:t>38</w:t>
      </w:r>
      <w:r>
        <w:rPr>
          <w:rFonts w:hint="eastAsia"/>
          <w:sz w:val="30"/>
          <w:szCs w:val="30"/>
        </w:rPr>
        <w:t>号</w:t>
      </w:r>
      <w:r>
        <w:rPr>
          <w:rFonts w:hint="eastAsia"/>
          <w:sz w:val="30"/>
          <w:szCs w:val="30"/>
        </w:rPr>
        <w:t>]</w:t>
      </w:r>
      <w:r>
        <w:rPr>
          <w:rFonts w:hint="eastAsia"/>
          <w:sz w:val="30"/>
          <w:szCs w:val="30"/>
        </w:rPr>
        <w:t>，广东省渔政总队汕尾支队出具的《渔业船舶检验申报书》《渔业船舶安全证书》《检验费计算细目表（存档统计用）》《广东省非税收入（电子）票据》，汕尾市城区海洋与渔业局出具的《中央财政国内捕渔船油价补助申请表》《关于借预拨第二批马宫籍渔船</w:t>
      </w:r>
      <w:r>
        <w:rPr>
          <w:rFonts w:hint="eastAsia"/>
          <w:sz w:val="30"/>
          <w:szCs w:val="30"/>
        </w:rPr>
        <w:t>2013</w:t>
      </w:r>
      <w:r>
        <w:rPr>
          <w:rFonts w:hint="eastAsia"/>
          <w:sz w:val="30"/>
          <w:szCs w:val="30"/>
        </w:rPr>
        <w:t>年度油补资金的函》，汕尾市城区海洋与渔业局、汕尾市城区财政局出具的《关于要求批准实施汕尾市城区</w:t>
      </w:r>
      <w:r>
        <w:rPr>
          <w:rFonts w:hint="eastAsia"/>
          <w:sz w:val="30"/>
          <w:szCs w:val="30"/>
        </w:rPr>
        <w:t>2011</w:t>
      </w:r>
      <w:r>
        <w:rPr>
          <w:rFonts w:hint="eastAsia"/>
          <w:sz w:val="30"/>
          <w:szCs w:val="30"/>
        </w:rPr>
        <w:t>年度渔业油价补助发放工作方案的请示》，中</w:t>
      </w:r>
      <w:r>
        <w:rPr>
          <w:rFonts w:hint="eastAsia"/>
          <w:sz w:val="30"/>
          <w:szCs w:val="30"/>
        </w:rPr>
        <w:t>华人民共和国汕尾城区渔港监督出具的《</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年度渔船进出港签证记录（汕尾市城区马宫港）》《汕尾城区渔船入户编号证明》，汕尾市城区财政局出具的《关于下达</w:t>
      </w:r>
      <w:r>
        <w:rPr>
          <w:rFonts w:hint="eastAsia"/>
          <w:sz w:val="30"/>
          <w:szCs w:val="30"/>
        </w:rPr>
        <w:t>2009</w:t>
      </w:r>
      <w:r>
        <w:rPr>
          <w:rFonts w:hint="eastAsia"/>
          <w:sz w:val="30"/>
          <w:szCs w:val="30"/>
        </w:rPr>
        <w:t>年石油价格改革财政补贴资金（第一批）的通知》</w:t>
      </w:r>
      <w:r>
        <w:rPr>
          <w:rFonts w:hint="eastAsia"/>
          <w:sz w:val="30"/>
          <w:szCs w:val="30"/>
        </w:rPr>
        <w:t>[</w:t>
      </w:r>
      <w:r>
        <w:rPr>
          <w:rFonts w:hint="eastAsia"/>
          <w:sz w:val="30"/>
          <w:szCs w:val="30"/>
        </w:rPr>
        <w:t>汕市区财（</w:t>
      </w:r>
      <w:r>
        <w:rPr>
          <w:rFonts w:hint="eastAsia"/>
          <w:sz w:val="30"/>
          <w:szCs w:val="30"/>
        </w:rPr>
        <w:t>2011</w:t>
      </w:r>
      <w:r>
        <w:rPr>
          <w:rFonts w:hint="eastAsia"/>
          <w:sz w:val="30"/>
          <w:szCs w:val="30"/>
        </w:rPr>
        <w:t>）</w:t>
      </w:r>
      <w:r>
        <w:rPr>
          <w:rFonts w:hint="eastAsia"/>
          <w:sz w:val="30"/>
          <w:szCs w:val="30"/>
        </w:rPr>
        <w:t>46</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2010</w:t>
      </w:r>
      <w:r>
        <w:rPr>
          <w:rFonts w:hint="eastAsia"/>
          <w:sz w:val="30"/>
          <w:szCs w:val="30"/>
        </w:rPr>
        <w:t>年度渔业成品油价格改革中央财政补贴资金（第一批）的通知》</w:t>
      </w:r>
      <w:r>
        <w:rPr>
          <w:rFonts w:hint="eastAsia"/>
          <w:sz w:val="30"/>
          <w:szCs w:val="30"/>
        </w:rPr>
        <w:t>[</w:t>
      </w:r>
      <w:r>
        <w:rPr>
          <w:rFonts w:hint="eastAsia"/>
          <w:sz w:val="30"/>
          <w:szCs w:val="30"/>
        </w:rPr>
        <w:t>汕市区财（</w:t>
      </w:r>
      <w:r>
        <w:rPr>
          <w:rFonts w:hint="eastAsia"/>
          <w:sz w:val="30"/>
          <w:szCs w:val="30"/>
        </w:rPr>
        <w:t>2011</w:t>
      </w:r>
      <w:r>
        <w:rPr>
          <w:rFonts w:hint="eastAsia"/>
          <w:sz w:val="30"/>
          <w:szCs w:val="30"/>
        </w:rPr>
        <w:t>）</w:t>
      </w:r>
      <w:r>
        <w:rPr>
          <w:rFonts w:hint="eastAsia"/>
          <w:sz w:val="30"/>
          <w:szCs w:val="30"/>
        </w:rPr>
        <w:t>331</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2011</w:t>
      </w:r>
      <w:r>
        <w:rPr>
          <w:rFonts w:hint="eastAsia"/>
          <w:sz w:val="30"/>
          <w:szCs w:val="30"/>
        </w:rPr>
        <w:t>年度成品油价格改革海洋与渔业中央财政补贴资金（第三批）的通知》</w:t>
      </w:r>
      <w:r>
        <w:rPr>
          <w:rFonts w:hint="eastAsia"/>
          <w:sz w:val="30"/>
          <w:szCs w:val="30"/>
        </w:rPr>
        <w:t>[</w:t>
      </w:r>
      <w:r>
        <w:rPr>
          <w:rFonts w:hint="eastAsia"/>
          <w:sz w:val="30"/>
          <w:szCs w:val="30"/>
        </w:rPr>
        <w:t>汕市区财（</w:t>
      </w:r>
      <w:r>
        <w:rPr>
          <w:rFonts w:hint="eastAsia"/>
          <w:sz w:val="30"/>
          <w:szCs w:val="30"/>
        </w:rPr>
        <w:t>2013</w:t>
      </w:r>
      <w:r>
        <w:rPr>
          <w:rFonts w:hint="eastAsia"/>
          <w:sz w:val="30"/>
          <w:szCs w:val="30"/>
        </w:rPr>
        <w:t>）</w:t>
      </w:r>
      <w:r>
        <w:rPr>
          <w:rFonts w:hint="eastAsia"/>
          <w:sz w:val="30"/>
          <w:szCs w:val="30"/>
        </w:rPr>
        <w:t>43</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2012</w:t>
      </w:r>
      <w:r>
        <w:rPr>
          <w:rFonts w:hint="eastAsia"/>
          <w:sz w:val="30"/>
          <w:szCs w:val="30"/>
        </w:rPr>
        <w:t>年度渔业成品油价格中央财政补贴资金的通知》</w:t>
      </w:r>
      <w:r>
        <w:rPr>
          <w:rFonts w:hint="eastAsia"/>
          <w:sz w:val="30"/>
          <w:szCs w:val="30"/>
        </w:rPr>
        <w:t>[</w:t>
      </w:r>
      <w:r>
        <w:rPr>
          <w:rFonts w:hint="eastAsia"/>
          <w:sz w:val="30"/>
          <w:szCs w:val="30"/>
        </w:rPr>
        <w:t>汕市区财（</w:t>
      </w:r>
      <w:r>
        <w:rPr>
          <w:rFonts w:hint="eastAsia"/>
          <w:sz w:val="30"/>
          <w:szCs w:val="30"/>
        </w:rPr>
        <w:t>2014</w:t>
      </w:r>
      <w:r>
        <w:rPr>
          <w:rFonts w:hint="eastAsia"/>
          <w:sz w:val="30"/>
          <w:szCs w:val="30"/>
        </w:rPr>
        <w:t>）</w:t>
      </w:r>
      <w:r>
        <w:rPr>
          <w:rFonts w:hint="eastAsia"/>
          <w:sz w:val="30"/>
          <w:szCs w:val="30"/>
        </w:rPr>
        <w:t>17</w:t>
      </w:r>
      <w:r>
        <w:rPr>
          <w:rFonts w:hint="eastAsia"/>
          <w:sz w:val="30"/>
          <w:szCs w:val="30"/>
        </w:rPr>
        <w:t>号</w:t>
      </w:r>
      <w:r>
        <w:rPr>
          <w:rFonts w:hint="eastAsia"/>
          <w:sz w:val="30"/>
          <w:szCs w:val="30"/>
        </w:rPr>
        <w:t>]</w:t>
      </w:r>
      <w:r>
        <w:rPr>
          <w:rFonts w:hint="eastAsia"/>
          <w:sz w:val="30"/>
          <w:szCs w:val="30"/>
        </w:rPr>
        <w:t>，汕尾市城区马宫镇财政所出具的《转账通知》《预算拨款凭证（回单）》，中华人民共和国渔业船舶检验局（汕尾）出具的《渔业船舶安全证书》《渔业船舶营运检验报告》《渔业船舶吨位证书》《渔业船舶检验记录》《汕尾城区渔船入户编号证明》《渔船检验签证流程表》，汕尾农业商业银行股份有限公司营业部出具的《个人活期明细查询》，陆丰市人民检察院出具的《破案经过》《陆丰市人民检察院不起诉决定书》</w:t>
      </w:r>
      <w:r>
        <w:rPr>
          <w:rFonts w:hint="eastAsia"/>
          <w:sz w:val="30"/>
          <w:szCs w:val="30"/>
        </w:rPr>
        <w:t>[</w:t>
      </w:r>
      <w:r>
        <w:rPr>
          <w:rFonts w:hint="eastAsia"/>
          <w:sz w:val="30"/>
          <w:szCs w:val="30"/>
        </w:rPr>
        <w:t>陆检公刑（</w:t>
      </w:r>
      <w:r>
        <w:rPr>
          <w:rFonts w:hint="eastAsia"/>
          <w:sz w:val="30"/>
          <w:szCs w:val="30"/>
        </w:rPr>
        <w:t>2018</w:t>
      </w:r>
      <w:r>
        <w:rPr>
          <w:rFonts w:hint="eastAsia"/>
          <w:sz w:val="30"/>
          <w:szCs w:val="30"/>
        </w:rPr>
        <w:t>）</w:t>
      </w:r>
      <w:r>
        <w:rPr>
          <w:rFonts w:hint="eastAsia"/>
          <w:sz w:val="30"/>
          <w:szCs w:val="30"/>
        </w:rPr>
        <w:t>3</w:t>
      </w:r>
      <w:r>
        <w:rPr>
          <w:rFonts w:hint="eastAsia"/>
          <w:sz w:val="30"/>
          <w:szCs w:val="30"/>
        </w:rPr>
        <w:t>号</w:t>
      </w:r>
      <w:r>
        <w:rPr>
          <w:rFonts w:hint="eastAsia"/>
          <w:sz w:val="30"/>
          <w:szCs w:val="30"/>
        </w:rPr>
        <w:t>]</w:t>
      </w:r>
      <w:r>
        <w:rPr>
          <w:rFonts w:hint="eastAsia"/>
          <w:sz w:val="30"/>
          <w:szCs w:val="30"/>
        </w:rPr>
        <w:t>等证据证实，足以认定。</w:t>
      </w:r>
    </w:p>
    <w:p w:rsidR="00391FC3" w:rsidRDefault="00391FC3">
      <w:pPr>
        <w:spacing w:line="500" w:lineRule="atLeast"/>
        <w:ind w:firstLine="600"/>
        <w:divId w:val="1718897470"/>
        <w:rPr>
          <w:rFonts w:hint="eastAsia"/>
          <w:sz w:val="30"/>
          <w:szCs w:val="30"/>
        </w:rPr>
      </w:pPr>
      <w:r>
        <w:rPr>
          <w:rFonts w:hint="eastAsia"/>
          <w:sz w:val="30"/>
          <w:szCs w:val="30"/>
        </w:rPr>
        <w:t>对于公诉机关指控被告人陈某某的行为构成贪污罪，经查，贪污罪在主观方面必须出于故意。本案有关书证材料，证人陈某甲、徐某证言，被告人陈某某供述等证据相互印证，证实被告人陈某某、陈某甲在申请、办理该上述四艘渔船油补款的过程中，被告人陈某某主观上没有与国家工作人员相互勾结，没有利用徐某职务上的便利共同侵吞、窃取、骗取或者以其他手段非法占有公共财物的主观故意，被告人陈某某的行为不构成贪污罪。公诉机关指控被告人陈某某的行为构成贪污罪，本院不予支持。</w:t>
      </w:r>
    </w:p>
    <w:p w:rsidR="00391FC3" w:rsidRDefault="00391FC3">
      <w:pPr>
        <w:spacing w:line="500" w:lineRule="atLeast"/>
        <w:ind w:firstLine="600"/>
        <w:divId w:val="680621865"/>
        <w:rPr>
          <w:rFonts w:hint="eastAsia"/>
          <w:sz w:val="30"/>
          <w:szCs w:val="30"/>
        </w:rPr>
      </w:pPr>
      <w:r>
        <w:rPr>
          <w:rFonts w:hint="eastAsia"/>
          <w:sz w:val="30"/>
          <w:szCs w:val="30"/>
        </w:rPr>
        <w:t>对于辩护人提出对陈某某涉嫌行贿的数额应认定为</w:t>
      </w:r>
      <w:r>
        <w:rPr>
          <w:rFonts w:hint="eastAsia"/>
          <w:sz w:val="30"/>
          <w:szCs w:val="30"/>
        </w:rPr>
        <w:t>17000</w:t>
      </w:r>
      <w:r>
        <w:rPr>
          <w:rFonts w:hint="eastAsia"/>
          <w:sz w:val="30"/>
          <w:szCs w:val="30"/>
        </w:rPr>
        <w:t>元，不构成行贿罪的辩护意见。经查，证人陈某甲、徐某证言及被告人陈某某供述均能相互印证，证实被告人陈某某与陈某甲经商量后找到徐某，请求徐某帮忙理顺上述四艘渔船的船舶登记、船检等事情，所需的费用由陈某甲与被告人陈某某负责支付，并由陈某甲拿</w:t>
      </w:r>
      <w:r>
        <w:rPr>
          <w:rFonts w:hint="eastAsia"/>
          <w:sz w:val="30"/>
          <w:szCs w:val="30"/>
        </w:rPr>
        <w:t>20000</w:t>
      </w:r>
      <w:r>
        <w:rPr>
          <w:rFonts w:hint="eastAsia"/>
          <w:sz w:val="30"/>
          <w:szCs w:val="30"/>
        </w:rPr>
        <w:t>元给徐某去理顺关系；证人郑某、陈某乙证言及被告人陈某某的供述均能证实被告人陈某某于</w:t>
      </w:r>
      <w:r>
        <w:rPr>
          <w:rFonts w:hint="eastAsia"/>
          <w:sz w:val="30"/>
          <w:szCs w:val="30"/>
        </w:rPr>
        <w:t>2012</w:t>
      </w:r>
      <w:r>
        <w:rPr>
          <w:rFonts w:hint="eastAsia"/>
          <w:sz w:val="30"/>
          <w:szCs w:val="30"/>
        </w:rPr>
        <w:t>年初至</w:t>
      </w:r>
      <w:r>
        <w:rPr>
          <w:rFonts w:hint="eastAsia"/>
          <w:sz w:val="30"/>
          <w:szCs w:val="30"/>
        </w:rPr>
        <w:t>2015</w:t>
      </w:r>
      <w:r>
        <w:rPr>
          <w:rFonts w:hint="eastAsia"/>
          <w:sz w:val="30"/>
          <w:szCs w:val="30"/>
        </w:rPr>
        <w:t>初期间，在船检过程中，将现金放在陈某乙、郑某的工具袋里，四次船检共送给陈某乙和郑某合计</w:t>
      </w:r>
      <w:r>
        <w:rPr>
          <w:rFonts w:hint="eastAsia"/>
          <w:sz w:val="30"/>
          <w:szCs w:val="30"/>
        </w:rPr>
        <w:t>17000</w:t>
      </w:r>
      <w:r>
        <w:rPr>
          <w:rFonts w:hint="eastAsia"/>
          <w:sz w:val="30"/>
          <w:szCs w:val="30"/>
        </w:rPr>
        <w:t>元，故被告人陈某某的行贿数额合计应认定为</w:t>
      </w:r>
      <w:r>
        <w:rPr>
          <w:rFonts w:hint="eastAsia"/>
          <w:sz w:val="30"/>
          <w:szCs w:val="30"/>
        </w:rPr>
        <w:t>37000</w:t>
      </w:r>
      <w:r>
        <w:rPr>
          <w:rFonts w:hint="eastAsia"/>
          <w:sz w:val="30"/>
          <w:szCs w:val="30"/>
        </w:rPr>
        <w:t>元。辩护人提出被告人陈某某不构成行贿罪的辩护意见与事实不符，本院不予采纳。公诉机关指控被告人陈某某行贿数额为</w:t>
      </w:r>
      <w:r>
        <w:rPr>
          <w:rFonts w:hint="eastAsia"/>
          <w:sz w:val="30"/>
          <w:szCs w:val="30"/>
        </w:rPr>
        <w:t>37000</w:t>
      </w:r>
      <w:r>
        <w:rPr>
          <w:rFonts w:hint="eastAsia"/>
          <w:sz w:val="30"/>
          <w:szCs w:val="30"/>
        </w:rPr>
        <w:t>元，本院予以支持。</w:t>
      </w:r>
    </w:p>
    <w:p w:rsidR="00391FC3" w:rsidRDefault="00391FC3">
      <w:pPr>
        <w:spacing w:line="500" w:lineRule="atLeast"/>
        <w:ind w:firstLine="600"/>
        <w:divId w:val="2063483292"/>
        <w:rPr>
          <w:rFonts w:hint="eastAsia"/>
          <w:sz w:val="30"/>
          <w:szCs w:val="30"/>
        </w:rPr>
      </w:pPr>
      <w:r>
        <w:rPr>
          <w:rFonts w:hint="eastAsia"/>
          <w:sz w:val="30"/>
          <w:szCs w:val="30"/>
        </w:rPr>
        <w:t>对于被告人陈某某的辩护人提出被告人陈某某具有自首情节，并积极退赃，依法可以减轻处罚的辩护意见，经查，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陈某某在陆丰市人民检察院立案侦查前到汕尾市人民检察院接受调查，主动交代了行贿的行为，被告人陈某某的行为本院认定属于被追诉前主动交待行贿行为，依法可以减轻处罚，不重复认定为自首；且案发后，陈某甲、被告人陈某某共同退出了全部非法所得款</w:t>
      </w:r>
      <w:r>
        <w:rPr>
          <w:rFonts w:hint="eastAsia"/>
          <w:sz w:val="30"/>
          <w:szCs w:val="30"/>
        </w:rPr>
        <w:t>2216000</w:t>
      </w:r>
      <w:r>
        <w:rPr>
          <w:rFonts w:hint="eastAsia"/>
          <w:sz w:val="30"/>
          <w:szCs w:val="30"/>
        </w:rPr>
        <w:t>元，减少国家利益遭受重大损失；被告人陈某某没有犯罪前科，属初犯。被告人陈某某的辩护人提出被告人陈某某依法可以减轻处罚的辩护意见，本院予以采纳。</w:t>
      </w:r>
    </w:p>
    <w:p w:rsidR="00391FC3" w:rsidRDefault="00391FC3">
      <w:pPr>
        <w:spacing w:line="500" w:lineRule="atLeast"/>
        <w:ind w:firstLine="600"/>
        <w:divId w:val="465590810"/>
        <w:rPr>
          <w:rFonts w:hint="eastAsia"/>
          <w:sz w:val="30"/>
          <w:szCs w:val="30"/>
        </w:rPr>
      </w:pPr>
      <w:r>
        <w:rPr>
          <w:rFonts w:hint="eastAsia"/>
          <w:sz w:val="30"/>
          <w:szCs w:val="30"/>
        </w:rPr>
        <w:t>本院认为，被告人陈某某为谋取不正当利益，向国家工作人员行贿，造成经济损失数额</w:t>
      </w:r>
      <w:r>
        <w:rPr>
          <w:rFonts w:hint="eastAsia"/>
          <w:sz w:val="30"/>
          <w:szCs w:val="30"/>
        </w:rPr>
        <w:t>2216000</w:t>
      </w:r>
      <w:r>
        <w:rPr>
          <w:rFonts w:hint="eastAsia"/>
          <w:sz w:val="30"/>
          <w:szCs w:val="30"/>
        </w:rPr>
        <w:t>元，致使国家利益遭受重大损失，情节严重，其行为已构成行贿罪，应依法惩处。鉴于被告人陈某某在侦查机关立案前主动交代行贿行为，依法可以减轻处罚；且案发后被告人陈某某等人能够积极退出赃款</w:t>
      </w:r>
      <w:r>
        <w:rPr>
          <w:rFonts w:hint="eastAsia"/>
          <w:sz w:val="30"/>
          <w:szCs w:val="30"/>
        </w:rPr>
        <w:t>2216000</w:t>
      </w:r>
      <w:r>
        <w:rPr>
          <w:rFonts w:hint="eastAsia"/>
          <w:sz w:val="30"/>
          <w:szCs w:val="30"/>
        </w:rPr>
        <w:t>元，减少国家利益遭受重大损失，有悔罪表现，可给予缓刑考验机会。公诉机关指控被告人陈某某犯行贿罪，罪名成立；犯贪污罪，罪名不成立。根据被告人陈某某犯罪的事实、犯罪的性质、情节和对于社会的危害程度，经本院审判委员会讨论决定，依照《中华人民共和国刑法》第三百八十九条第一款，第三百九十条，第七十二条第一款、第三款，第七十三条第二款、第三款，第五十二条，第五十三条第一款，第六十四条和《最高人民法院、最高人民检察院关于办理贪污贿赂刑事案件适用法律若干问题的解释》第七条第一款，第八条第二款，第十八条，第十九条第二款之规定，判决如下：</w:t>
      </w:r>
    </w:p>
    <w:p w:rsidR="00391FC3" w:rsidRDefault="00391FC3">
      <w:pPr>
        <w:spacing w:line="500" w:lineRule="atLeast"/>
        <w:ind w:firstLine="600"/>
        <w:divId w:val="1048800901"/>
        <w:rPr>
          <w:rFonts w:hint="eastAsia"/>
          <w:sz w:val="30"/>
          <w:szCs w:val="30"/>
        </w:rPr>
      </w:pPr>
      <w:r>
        <w:rPr>
          <w:rFonts w:hint="eastAsia"/>
          <w:sz w:val="30"/>
          <w:szCs w:val="30"/>
        </w:rPr>
        <w:t>一、被告人陈某某犯行贿罪，判处有期徒刑三年，缓刑四年，并处罚金人民币十万元（缓刑考验期限，从判决确定之日起计算；罚金于判决生效次日起十日内缴纳完毕）。</w:t>
      </w:r>
    </w:p>
    <w:p w:rsidR="00391FC3" w:rsidRDefault="00391FC3">
      <w:pPr>
        <w:spacing w:line="500" w:lineRule="atLeast"/>
        <w:ind w:firstLine="600"/>
        <w:divId w:val="296449031"/>
        <w:rPr>
          <w:rFonts w:hint="eastAsia"/>
          <w:sz w:val="30"/>
          <w:szCs w:val="30"/>
        </w:rPr>
      </w:pPr>
      <w:r>
        <w:rPr>
          <w:rFonts w:hint="eastAsia"/>
          <w:sz w:val="30"/>
          <w:szCs w:val="30"/>
        </w:rPr>
        <w:t>二、被告人陈某某在陆丰市人民检察院退出的犯罪所得人民币四十三万四千元，由该院依法上缴国库。</w:t>
      </w:r>
    </w:p>
    <w:p w:rsidR="00391FC3" w:rsidRDefault="00391FC3">
      <w:pPr>
        <w:spacing w:line="500" w:lineRule="atLeast"/>
        <w:ind w:firstLine="600"/>
        <w:divId w:val="1616792571"/>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391FC3" w:rsidRDefault="00391FC3">
      <w:pPr>
        <w:spacing w:line="500" w:lineRule="atLeast"/>
        <w:jc w:val="right"/>
        <w:divId w:val="2000427583"/>
        <w:rPr>
          <w:rFonts w:hint="eastAsia"/>
          <w:sz w:val="30"/>
          <w:szCs w:val="30"/>
        </w:rPr>
      </w:pPr>
      <w:r>
        <w:rPr>
          <w:rFonts w:hint="eastAsia"/>
          <w:sz w:val="30"/>
          <w:szCs w:val="30"/>
        </w:rPr>
        <w:t>审　判　长　　何世盛</w:t>
      </w:r>
    </w:p>
    <w:p w:rsidR="00391FC3" w:rsidRDefault="00391FC3">
      <w:pPr>
        <w:spacing w:line="500" w:lineRule="atLeast"/>
        <w:jc w:val="right"/>
        <w:divId w:val="10838672"/>
        <w:rPr>
          <w:rFonts w:hint="eastAsia"/>
          <w:sz w:val="30"/>
          <w:szCs w:val="30"/>
        </w:rPr>
      </w:pPr>
      <w:r>
        <w:rPr>
          <w:rFonts w:hint="eastAsia"/>
          <w:sz w:val="30"/>
          <w:szCs w:val="30"/>
        </w:rPr>
        <w:t>审　判　员　　吕俊智</w:t>
      </w:r>
    </w:p>
    <w:p w:rsidR="00391FC3" w:rsidRDefault="00391FC3">
      <w:pPr>
        <w:spacing w:line="500" w:lineRule="atLeast"/>
        <w:jc w:val="right"/>
        <w:divId w:val="1319307803"/>
        <w:rPr>
          <w:rFonts w:hint="eastAsia"/>
          <w:sz w:val="30"/>
          <w:szCs w:val="30"/>
        </w:rPr>
      </w:pPr>
      <w:r>
        <w:rPr>
          <w:rFonts w:hint="eastAsia"/>
          <w:sz w:val="30"/>
          <w:szCs w:val="30"/>
        </w:rPr>
        <w:t>人民陪审员　　陈义带</w:t>
      </w:r>
    </w:p>
    <w:p w:rsidR="00391FC3" w:rsidRDefault="00391FC3">
      <w:pPr>
        <w:spacing w:line="500" w:lineRule="atLeast"/>
        <w:jc w:val="right"/>
        <w:divId w:val="959532326"/>
        <w:rPr>
          <w:rFonts w:hint="eastAsia"/>
          <w:sz w:val="30"/>
          <w:szCs w:val="30"/>
        </w:rPr>
      </w:pPr>
      <w:r>
        <w:rPr>
          <w:rFonts w:hint="eastAsia"/>
          <w:sz w:val="30"/>
          <w:szCs w:val="30"/>
        </w:rPr>
        <w:t>二〇一八年十二月二十九日</w:t>
      </w:r>
    </w:p>
    <w:p w:rsidR="00391FC3" w:rsidRDefault="00391FC3">
      <w:pPr>
        <w:spacing w:line="500" w:lineRule="atLeast"/>
        <w:ind w:firstLine="600"/>
        <w:divId w:val="1189370556"/>
        <w:rPr>
          <w:rFonts w:hint="eastAsia"/>
          <w:sz w:val="30"/>
          <w:szCs w:val="30"/>
        </w:rPr>
      </w:pPr>
      <w:r>
        <w:rPr>
          <w:rFonts w:hint="eastAsia"/>
          <w:sz w:val="30"/>
          <w:szCs w:val="30"/>
        </w:rPr>
        <w:t>法官助理陈锡潮</w:t>
      </w:r>
    </w:p>
    <w:p w:rsidR="00391FC3" w:rsidRDefault="00391FC3">
      <w:pPr>
        <w:spacing w:line="500" w:lineRule="atLeast"/>
        <w:ind w:firstLine="600"/>
        <w:divId w:val="114254502"/>
        <w:rPr>
          <w:rFonts w:hint="eastAsia"/>
          <w:sz w:val="30"/>
          <w:szCs w:val="30"/>
        </w:rPr>
      </w:pPr>
      <w:r>
        <w:rPr>
          <w:rFonts w:hint="eastAsia"/>
          <w:sz w:val="30"/>
          <w:szCs w:val="30"/>
        </w:rPr>
        <w:t>书记员高思思</w:t>
      </w:r>
    </w:p>
    <w:p w:rsidR="00391FC3" w:rsidRDefault="00391FC3">
      <w:pPr>
        <w:spacing w:line="500" w:lineRule="atLeast"/>
        <w:ind w:firstLine="600"/>
        <w:divId w:val="705914668"/>
        <w:rPr>
          <w:rFonts w:hint="eastAsia"/>
          <w:sz w:val="30"/>
          <w:szCs w:val="30"/>
        </w:rPr>
      </w:pPr>
      <w:r>
        <w:rPr>
          <w:rFonts w:hint="eastAsia"/>
          <w:sz w:val="30"/>
          <w:szCs w:val="30"/>
        </w:rPr>
        <w:t>相关法律条文：</w:t>
      </w:r>
    </w:p>
    <w:p w:rsidR="00391FC3" w:rsidRDefault="00391FC3">
      <w:pPr>
        <w:spacing w:line="500" w:lineRule="atLeast"/>
        <w:ind w:firstLine="600"/>
        <w:divId w:val="564604522"/>
        <w:rPr>
          <w:rFonts w:hint="eastAsia"/>
          <w:sz w:val="30"/>
          <w:szCs w:val="30"/>
        </w:rPr>
      </w:pPr>
      <w:r>
        <w:rPr>
          <w:rFonts w:hint="eastAsia"/>
          <w:sz w:val="30"/>
          <w:szCs w:val="30"/>
        </w:rPr>
        <w:t>《中华人民共和国刑法》</w:t>
      </w:r>
    </w:p>
    <w:p w:rsidR="00391FC3" w:rsidRDefault="00391FC3">
      <w:pPr>
        <w:spacing w:line="500" w:lineRule="atLeast"/>
        <w:ind w:firstLine="600"/>
        <w:divId w:val="710543577"/>
        <w:rPr>
          <w:rFonts w:hint="eastAsia"/>
          <w:sz w:val="30"/>
          <w:szCs w:val="30"/>
        </w:rPr>
      </w:pPr>
      <w:r>
        <w:rPr>
          <w:rFonts w:hint="eastAsia"/>
          <w:sz w:val="30"/>
          <w:szCs w:val="30"/>
        </w:rPr>
        <w:t>第五十二条判处罚金，应当根据犯罪情节决定罚金数额。</w:t>
      </w:r>
    </w:p>
    <w:p w:rsidR="00391FC3" w:rsidRDefault="00391FC3">
      <w:pPr>
        <w:spacing w:line="500" w:lineRule="atLeast"/>
        <w:ind w:firstLine="600"/>
        <w:divId w:val="19834613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91FC3" w:rsidRDefault="00391FC3">
      <w:pPr>
        <w:spacing w:line="500" w:lineRule="atLeast"/>
        <w:ind w:firstLine="600"/>
        <w:divId w:val="2046172507"/>
        <w:rPr>
          <w:rFonts w:hint="eastAsia"/>
          <w:sz w:val="30"/>
          <w:szCs w:val="30"/>
        </w:rPr>
      </w:pPr>
      <w:r>
        <w:rPr>
          <w:rFonts w:hint="eastAsia"/>
          <w:sz w:val="30"/>
          <w:szCs w:val="30"/>
        </w:rPr>
        <w:t>由于遭遇不能抗拒的灾祸等原因缴纳确实有困难的，经人民法院裁定，可以延期缴纳、酌情减少或者免除。</w:t>
      </w:r>
    </w:p>
    <w:p w:rsidR="00391FC3" w:rsidRDefault="00391FC3">
      <w:pPr>
        <w:spacing w:line="500" w:lineRule="atLeast"/>
        <w:ind w:firstLine="600"/>
        <w:divId w:val="11168745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91FC3" w:rsidRDefault="00391FC3">
      <w:pPr>
        <w:spacing w:line="500" w:lineRule="atLeast"/>
        <w:ind w:firstLine="600"/>
        <w:divId w:val="15993697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91FC3" w:rsidRDefault="00391FC3">
      <w:pPr>
        <w:spacing w:line="500" w:lineRule="atLeast"/>
        <w:ind w:firstLine="600"/>
        <w:divId w:val="1448086111"/>
        <w:rPr>
          <w:rFonts w:hint="eastAsia"/>
          <w:sz w:val="30"/>
          <w:szCs w:val="30"/>
        </w:rPr>
      </w:pPr>
      <w:r>
        <w:rPr>
          <w:rFonts w:hint="eastAsia"/>
          <w:sz w:val="30"/>
          <w:szCs w:val="30"/>
        </w:rPr>
        <w:t>（一）犯罪情节较轻；</w:t>
      </w:r>
    </w:p>
    <w:p w:rsidR="00391FC3" w:rsidRDefault="00391FC3">
      <w:pPr>
        <w:spacing w:line="500" w:lineRule="atLeast"/>
        <w:ind w:firstLine="600"/>
        <w:divId w:val="1586380989"/>
        <w:rPr>
          <w:rFonts w:hint="eastAsia"/>
          <w:sz w:val="30"/>
          <w:szCs w:val="30"/>
        </w:rPr>
      </w:pPr>
      <w:r>
        <w:rPr>
          <w:rFonts w:hint="eastAsia"/>
          <w:sz w:val="30"/>
          <w:szCs w:val="30"/>
        </w:rPr>
        <w:t>（二）有悔罪表现；</w:t>
      </w:r>
    </w:p>
    <w:p w:rsidR="00391FC3" w:rsidRDefault="00391FC3">
      <w:pPr>
        <w:spacing w:line="500" w:lineRule="atLeast"/>
        <w:ind w:firstLine="600"/>
        <w:divId w:val="924805412"/>
        <w:rPr>
          <w:rFonts w:hint="eastAsia"/>
          <w:sz w:val="30"/>
          <w:szCs w:val="30"/>
        </w:rPr>
      </w:pPr>
      <w:r>
        <w:rPr>
          <w:rFonts w:hint="eastAsia"/>
          <w:sz w:val="30"/>
          <w:szCs w:val="30"/>
        </w:rPr>
        <w:t>（三）没有再犯罪的危险；</w:t>
      </w:r>
    </w:p>
    <w:p w:rsidR="00391FC3" w:rsidRDefault="00391FC3">
      <w:pPr>
        <w:spacing w:line="500" w:lineRule="atLeast"/>
        <w:ind w:firstLine="600"/>
        <w:divId w:val="625042860"/>
        <w:rPr>
          <w:rFonts w:hint="eastAsia"/>
          <w:sz w:val="30"/>
          <w:szCs w:val="30"/>
        </w:rPr>
      </w:pPr>
      <w:r>
        <w:rPr>
          <w:rFonts w:hint="eastAsia"/>
          <w:sz w:val="30"/>
          <w:szCs w:val="30"/>
        </w:rPr>
        <w:t>（四）宣告缓刑对所居住社区没有重大不良影响。</w:t>
      </w:r>
    </w:p>
    <w:p w:rsidR="00391FC3" w:rsidRDefault="00391FC3">
      <w:pPr>
        <w:spacing w:line="500" w:lineRule="atLeast"/>
        <w:ind w:firstLine="600"/>
        <w:divId w:val="4691778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91FC3" w:rsidRDefault="00391FC3">
      <w:pPr>
        <w:spacing w:line="500" w:lineRule="atLeast"/>
        <w:ind w:firstLine="600"/>
        <w:divId w:val="45417739"/>
        <w:rPr>
          <w:rFonts w:hint="eastAsia"/>
          <w:sz w:val="30"/>
          <w:szCs w:val="30"/>
        </w:rPr>
      </w:pPr>
      <w:r>
        <w:rPr>
          <w:rFonts w:hint="eastAsia"/>
          <w:sz w:val="30"/>
          <w:szCs w:val="30"/>
        </w:rPr>
        <w:t>被宣告缓刑的犯罪分子，如果被判处附加刑，附加刑仍须执行。</w:t>
      </w:r>
    </w:p>
    <w:p w:rsidR="00391FC3" w:rsidRDefault="00391FC3">
      <w:pPr>
        <w:spacing w:line="500" w:lineRule="atLeast"/>
        <w:ind w:firstLine="600"/>
        <w:divId w:val="71591652"/>
        <w:rPr>
          <w:rFonts w:hint="eastAsia"/>
          <w:sz w:val="30"/>
          <w:szCs w:val="30"/>
        </w:rPr>
      </w:pPr>
      <w:r>
        <w:rPr>
          <w:rFonts w:hint="eastAsia"/>
          <w:sz w:val="30"/>
          <w:szCs w:val="30"/>
        </w:rPr>
        <w:t>第七十三条拘役的缓刑考验期限为原判刑期以上一年以下，但是不能少于二个月。</w:t>
      </w:r>
    </w:p>
    <w:p w:rsidR="00391FC3" w:rsidRDefault="00391FC3">
      <w:pPr>
        <w:spacing w:line="500" w:lineRule="atLeast"/>
        <w:ind w:firstLine="600"/>
        <w:divId w:val="1811557432"/>
        <w:rPr>
          <w:rFonts w:hint="eastAsia"/>
          <w:sz w:val="30"/>
          <w:szCs w:val="30"/>
        </w:rPr>
      </w:pPr>
      <w:r>
        <w:rPr>
          <w:rFonts w:hint="eastAsia"/>
          <w:sz w:val="30"/>
          <w:szCs w:val="30"/>
        </w:rPr>
        <w:t>有期徒刑的缓刑考验期限为原判刑期以上五年以下，但是不能少于一年。</w:t>
      </w:r>
    </w:p>
    <w:p w:rsidR="00391FC3" w:rsidRDefault="00391FC3">
      <w:pPr>
        <w:spacing w:line="500" w:lineRule="atLeast"/>
        <w:ind w:firstLine="600"/>
        <w:divId w:val="2138255081"/>
        <w:rPr>
          <w:rFonts w:hint="eastAsia"/>
          <w:sz w:val="30"/>
          <w:szCs w:val="30"/>
        </w:rPr>
      </w:pPr>
      <w:r>
        <w:rPr>
          <w:rFonts w:hint="eastAsia"/>
          <w:sz w:val="30"/>
          <w:szCs w:val="30"/>
        </w:rPr>
        <w:t>缓刑考验期限，从判决确定之日起计算。</w:t>
      </w:r>
    </w:p>
    <w:p w:rsidR="00391FC3" w:rsidRDefault="00391FC3">
      <w:pPr>
        <w:spacing w:line="500" w:lineRule="atLeast"/>
        <w:ind w:firstLine="600"/>
        <w:divId w:val="1092551046"/>
        <w:rPr>
          <w:rFonts w:hint="eastAsia"/>
          <w:sz w:val="30"/>
          <w:szCs w:val="30"/>
        </w:rPr>
      </w:pPr>
      <w:r>
        <w:rPr>
          <w:rFonts w:hint="eastAsia"/>
          <w:sz w:val="30"/>
          <w:szCs w:val="30"/>
        </w:rPr>
        <w:t>第三百八十九条为谋取不正当利益，给予国家工作人员以财物的，是行贿罪。</w:t>
      </w:r>
    </w:p>
    <w:p w:rsidR="00391FC3" w:rsidRDefault="00391FC3">
      <w:pPr>
        <w:spacing w:line="500" w:lineRule="atLeast"/>
        <w:ind w:firstLine="600"/>
        <w:divId w:val="208833307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91FC3" w:rsidRDefault="00391FC3">
      <w:pPr>
        <w:spacing w:line="500" w:lineRule="atLeast"/>
        <w:ind w:firstLine="600"/>
        <w:divId w:val="1129662062"/>
        <w:rPr>
          <w:rFonts w:hint="eastAsia"/>
          <w:sz w:val="30"/>
          <w:szCs w:val="30"/>
        </w:rPr>
      </w:pPr>
      <w:r>
        <w:rPr>
          <w:rFonts w:hint="eastAsia"/>
          <w:sz w:val="30"/>
          <w:szCs w:val="30"/>
        </w:rPr>
        <w:t>因被勒索给予国家工作人员以财物，没有获得不正当利益的，不是行贿。</w:t>
      </w:r>
    </w:p>
    <w:p w:rsidR="00391FC3" w:rsidRDefault="00391FC3">
      <w:pPr>
        <w:spacing w:line="500" w:lineRule="atLeast"/>
        <w:ind w:firstLine="600"/>
        <w:divId w:val="33438690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391FC3" w:rsidRDefault="00391FC3">
      <w:pPr>
        <w:spacing w:line="500" w:lineRule="atLeast"/>
        <w:ind w:firstLine="600"/>
        <w:divId w:val="39736849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391FC3" w:rsidRDefault="00391FC3">
      <w:pPr>
        <w:spacing w:line="500" w:lineRule="atLeast"/>
        <w:ind w:firstLine="600"/>
        <w:divId w:val="1612397041"/>
        <w:rPr>
          <w:rFonts w:hint="eastAsia"/>
          <w:sz w:val="30"/>
          <w:szCs w:val="30"/>
        </w:rPr>
      </w:pPr>
      <w:r>
        <w:rPr>
          <w:rFonts w:hint="eastAsia"/>
          <w:sz w:val="30"/>
          <w:szCs w:val="30"/>
        </w:rPr>
        <w:t>《最高人民法院、最高人民检察院关于办理贪污贿赂刑事案件</w:t>
      </w:r>
    </w:p>
    <w:p w:rsidR="00391FC3" w:rsidRDefault="00391FC3">
      <w:pPr>
        <w:spacing w:line="500" w:lineRule="atLeast"/>
        <w:ind w:firstLine="600"/>
        <w:divId w:val="1825127284"/>
        <w:rPr>
          <w:rFonts w:hint="eastAsia"/>
          <w:sz w:val="30"/>
          <w:szCs w:val="30"/>
        </w:rPr>
      </w:pPr>
      <w:r>
        <w:rPr>
          <w:rFonts w:hint="eastAsia"/>
          <w:sz w:val="30"/>
          <w:szCs w:val="30"/>
        </w:rPr>
        <w:t>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391FC3" w:rsidRDefault="00391FC3">
      <w:pPr>
        <w:spacing w:line="500" w:lineRule="atLeast"/>
        <w:ind w:firstLine="600"/>
        <w:divId w:val="17181225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391FC3" w:rsidRDefault="00391FC3">
      <w:pPr>
        <w:spacing w:line="500" w:lineRule="atLeast"/>
        <w:ind w:firstLine="600"/>
        <w:divId w:val="178607152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391FC3" w:rsidRDefault="00391FC3">
      <w:pPr>
        <w:spacing w:line="500" w:lineRule="atLeast"/>
        <w:ind w:firstLine="600"/>
        <w:divId w:val="19959094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391FC3" w:rsidRDefault="00391FC3">
      <w:pPr>
        <w:spacing w:line="500" w:lineRule="atLeast"/>
        <w:ind w:firstLine="600"/>
        <w:divId w:val="10618320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391FC3" w:rsidRDefault="00391FC3">
      <w:pPr>
        <w:spacing w:line="500" w:lineRule="atLeast"/>
        <w:ind w:firstLine="600"/>
        <w:divId w:val="16599159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391FC3" w:rsidRDefault="00391FC3">
      <w:pPr>
        <w:spacing w:line="500" w:lineRule="atLeast"/>
        <w:ind w:firstLine="600"/>
        <w:divId w:val="70552194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391FC3" w:rsidRDefault="00391FC3">
      <w:pPr>
        <w:spacing w:line="500" w:lineRule="atLeast"/>
        <w:ind w:firstLine="600"/>
        <w:divId w:val="204547549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391FC3" w:rsidRDefault="00391FC3">
      <w:pPr>
        <w:spacing w:line="500" w:lineRule="atLeast"/>
        <w:ind w:firstLine="600"/>
        <w:divId w:val="28307927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391FC3" w:rsidRDefault="00391FC3">
      <w:pPr>
        <w:spacing w:line="500" w:lineRule="atLeast"/>
        <w:ind w:firstLine="600"/>
        <w:divId w:val="1726373466"/>
        <w:rPr>
          <w:rFonts w:hint="eastAsia"/>
          <w:sz w:val="30"/>
          <w:szCs w:val="30"/>
        </w:rPr>
      </w:pPr>
      <w:r>
        <w:rPr>
          <w:rFonts w:hint="eastAsia"/>
          <w:sz w:val="30"/>
          <w:szCs w:val="30"/>
        </w:rPr>
        <w:t>第八条犯行贿罪，具有下列情形之一的，应当认定为刑法第三百九十条第一款规定的“情节严重”：</w:t>
      </w:r>
    </w:p>
    <w:p w:rsidR="00391FC3" w:rsidRDefault="00391FC3">
      <w:pPr>
        <w:spacing w:line="500" w:lineRule="atLeast"/>
        <w:ind w:firstLine="600"/>
        <w:divId w:val="8680288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rsidR="00391FC3" w:rsidRDefault="00391FC3">
      <w:pPr>
        <w:spacing w:line="500" w:lineRule="atLeast"/>
        <w:ind w:firstLine="600"/>
        <w:divId w:val="11672079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rsidR="00391FC3" w:rsidRDefault="00391FC3">
      <w:pPr>
        <w:spacing w:line="500" w:lineRule="atLeast"/>
        <w:ind w:firstLine="600"/>
        <w:divId w:val="5851916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391FC3" w:rsidRDefault="00391FC3">
      <w:pPr>
        <w:spacing w:line="500" w:lineRule="atLeast"/>
        <w:ind w:firstLine="600"/>
        <w:divId w:val="143412672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391FC3" w:rsidRDefault="00391FC3">
      <w:pPr>
        <w:spacing w:line="500" w:lineRule="atLeast"/>
        <w:ind w:firstLine="600"/>
        <w:divId w:val="193921951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91FC3" w:rsidRDefault="00391FC3">
      <w:pPr>
        <w:spacing w:line="500" w:lineRule="atLeast"/>
        <w:ind w:firstLine="600"/>
        <w:divId w:val="393309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91FC3" w:rsidRDefault="00391FC3">
      <w:pPr>
        <w:spacing w:line="500" w:lineRule="atLeast"/>
        <w:ind w:firstLine="600"/>
        <w:divId w:val="309362580"/>
        <w:rPr>
          <w:rFonts w:hint="eastAsia"/>
          <w:sz w:val="30"/>
          <w:szCs w:val="30"/>
        </w:rPr>
      </w:pPr>
      <w:r>
        <w:rPr>
          <w:rFonts w:hint="eastAsia"/>
          <w:sz w:val="30"/>
          <w:szCs w:val="30"/>
        </w:rPr>
        <w:t>对刑法规定并外罚金的其他贪污贿赂犯罪，应当在十万元以上犯罪数额二倍以下判处罚金。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FC3" w:rsidRDefault="00391FC3" w:rsidP="00391FC3">
      <w:pPr>
        <w:rPr>
          <w:rFonts w:hint="eastAsia"/>
        </w:rPr>
      </w:pPr>
      <w:r>
        <w:separator/>
      </w:r>
    </w:p>
  </w:endnote>
  <w:endnote w:type="continuationSeparator" w:id="0">
    <w:p w:rsidR="00391FC3" w:rsidRDefault="00391FC3" w:rsidP="00391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FC3" w:rsidRDefault="00391FC3" w:rsidP="00391FC3">
      <w:pPr>
        <w:rPr>
          <w:rFonts w:hint="eastAsia"/>
        </w:rPr>
      </w:pPr>
      <w:r>
        <w:separator/>
      </w:r>
    </w:p>
  </w:footnote>
  <w:footnote w:type="continuationSeparator" w:id="0">
    <w:p w:rsidR="00391FC3" w:rsidRDefault="00391FC3" w:rsidP="00391F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FC3"/>
    <w:rsid w:val="002A6721"/>
    <w:rsid w:val="00391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1FC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1FC3"/>
    <w:rPr>
      <w:rFonts w:ascii="宋体" w:eastAsia="宋体" w:hAnsi="宋体" w:cs="宋体"/>
      <w:sz w:val="18"/>
      <w:szCs w:val="18"/>
    </w:rPr>
  </w:style>
  <w:style w:type="paragraph" w:styleId="a5">
    <w:name w:val="footer"/>
    <w:basedOn w:val="a"/>
    <w:link w:val="a6"/>
    <w:uiPriority w:val="99"/>
    <w:unhideWhenUsed/>
    <w:rsid w:val="00391FC3"/>
    <w:pPr>
      <w:tabs>
        <w:tab w:val="center" w:pos="4153"/>
        <w:tab w:val="right" w:pos="8306"/>
      </w:tabs>
      <w:snapToGrid w:val="0"/>
    </w:pPr>
    <w:rPr>
      <w:sz w:val="18"/>
      <w:szCs w:val="18"/>
    </w:rPr>
  </w:style>
  <w:style w:type="character" w:customStyle="1" w:styleId="a6">
    <w:name w:val="页脚 字符"/>
    <w:basedOn w:val="a0"/>
    <w:link w:val="a5"/>
    <w:uiPriority w:val="99"/>
    <w:rsid w:val="00391F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8672">
      <w:marLeft w:val="0"/>
      <w:marRight w:val="720"/>
      <w:marTop w:val="10"/>
      <w:marBottom w:val="10"/>
      <w:divBdr>
        <w:top w:val="none" w:sz="0" w:space="0" w:color="auto"/>
        <w:left w:val="none" w:sz="0" w:space="0" w:color="auto"/>
        <w:bottom w:val="none" w:sz="0" w:space="0" w:color="auto"/>
        <w:right w:val="none" w:sz="0" w:space="0" w:color="auto"/>
      </w:divBdr>
    </w:div>
    <w:div w:id="39330982">
      <w:marLeft w:val="0"/>
      <w:marRight w:val="0"/>
      <w:marTop w:val="10"/>
      <w:marBottom w:val="10"/>
      <w:divBdr>
        <w:top w:val="none" w:sz="0" w:space="0" w:color="auto"/>
        <w:left w:val="none" w:sz="0" w:space="0" w:color="auto"/>
        <w:bottom w:val="none" w:sz="0" w:space="0" w:color="auto"/>
        <w:right w:val="none" w:sz="0" w:space="0" w:color="auto"/>
      </w:divBdr>
    </w:div>
    <w:div w:id="41950717">
      <w:marLeft w:val="0"/>
      <w:marRight w:val="0"/>
      <w:marTop w:val="10"/>
      <w:marBottom w:val="10"/>
      <w:divBdr>
        <w:top w:val="none" w:sz="0" w:space="0" w:color="auto"/>
        <w:left w:val="none" w:sz="0" w:space="0" w:color="auto"/>
        <w:bottom w:val="none" w:sz="0" w:space="0" w:color="auto"/>
        <w:right w:val="none" w:sz="0" w:space="0" w:color="auto"/>
      </w:divBdr>
    </w:div>
    <w:div w:id="45417739">
      <w:marLeft w:val="0"/>
      <w:marRight w:val="0"/>
      <w:marTop w:val="10"/>
      <w:marBottom w:val="10"/>
      <w:divBdr>
        <w:top w:val="none" w:sz="0" w:space="0" w:color="auto"/>
        <w:left w:val="none" w:sz="0" w:space="0" w:color="auto"/>
        <w:bottom w:val="none" w:sz="0" w:space="0" w:color="auto"/>
        <w:right w:val="none" w:sz="0" w:space="0" w:color="auto"/>
      </w:divBdr>
    </w:div>
    <w:div w:id="71591652">
      <w:marLeft w:val="0"/>
      <w:marRight w:val="0"/>
      <w:marTop w:val="10"/>
      <w:marBottom w:val="10"/>
      <w:divBdr>
        <w:top w:val="none" w:sz="0" w:space="0" w:color="auto"/>
        <w:left w:val="none" w:sz="0" w:space="0" w:color="auto"/>
        <w:bottom w:val="none" w:sz="0" w:space="0" w:color="auto"/>
        <w:right w:val="none" w:sz="0" w:space="0" w:color="auto"/>
      </w:divBdr>
    </w:div>
    <w:div w:id="114254502">
      <w:marLeft w:val="0"/>
      <w:marRight w:val="0"/>
      <w:marTop w:val="10"/>
      <w:marBottom w:val="10"/>
      <w:divBdr>
        <w:top w:val="none" w:sz="0" w:space="0" w:color="auto"/>
        <w:left w:val="none" w:sz="0" w:space="0" w:color="auto"/>
        <w:bottom w:val="none" w:sz="0" w:space="0" w:color="auto"/>
        <w:right w:val="none" w:sz="0" w:space="0" w:color="auto"/>
      </w:divBdr>
    </w:div>
    <w:div w:id="116026168">
      <w:marLeft w:val="0"/>
      <w:marRight w:val="0"/>
      <w:marTop w:val="10"/>
      <w:marBottom w:val="10"/>
      <w:divBdr>
        <w:top w:val="none" w:sz="0" w:space="0" w:color="auto"/>
        <w:left w:val="none" w:sz="0" w:space="0" w:color="auto"/>
        <w:bottom w:val="none" w:sz="0" w:space="0" w:color="auto"/>
        <w:right w:val="none" w:sz="0" w:space="0" w:color="auto"/>
      </w:divBdr>
    </w:div>
    <w:div w:id="125242132">
      <w:marLeft w:val="0"/>
      <w:marRight w:val="0"/>
      <w:marTop w:val="10"/>
      <w:marBottom w:val="10"/>
      <w:divBdr>
        <w:top w:val="none" w:sz="0" w:space="0" w:color="auto"/>
        <w:left w:val="none" w:sz="0" w:space="0" w:color="auto"/>
        <w:bottom w:val="none" w:sz="0" w:space="0" w:color="auto"/>
        <w:right w:val="none" w:sz="0" w:space="0" w:color="auto"/>
      </w:divBdr>
    </w:div>
    <w:div w:id="154340796">
      <w:marLeft w:val="0"/>
      <w:marRight w:val="0"/>
      <w:marTop w:val="10"/>
      <w:marBottom w:val="10"/>
      <w:divBdr>
        <w:top w:val="none" w:sz="0" w:space="0" w:color="auto"/>
        <w:left w:val="none" w:sz="0" w:space="0" w:color="auto"/>
        <w:bottom w:val="none" w:sz="0" w:space="0" w:color="auto"/>
        <w:right w:val="none" w:sz="0" w:space="0" w:color="auto"/>
      </w:divBdr>
    </w:div>
    <w:div w:id="283079277">
      <w:marLeft w:val="0"/>
      <w:marRight w:val="0"/>
      <w:marTop w:val="10"/>
      <w:marBottom w:val="10"/>
      <w:divBdr>
        <w:top w:val="none" w:sz="0" w:space="0" w:color="auto"/>
        <w:left w:val="none" w:sz="0" w:space="0" w:color="auto"/>
        <w:bottom w:val="none" w:sz="0" w:space="0" w:color="auto"/>
        <w:right w:val="none" w:sz="0" w:space="0" w:color="auto"/>
      </w:divBdr>
    </w:div>
    <w:div w:id="296449031">
      <w:marLeft w:val="0"/>
      <w:marRight w:val="0"/>
      <w:marTop w:val="10"/>
      <w:marBottom w:val="10"/>
      <w:divBdr>
        <w:top w:val="none" w:sz="0" w:space="0" w:color="auto"/>
        <w:left w:val="none" w:sz="0" w:space="0" w:color="auto"/>
        <w:bottom w:val="none" w:sz="0" w:space="0" w:color="auto"/>
        <w:right w:val="none" w:sz="0" w:space="0" w:color="auto"/>
      </w:divBdr>
    </w:div>
    <w:div w:id="309362580">
      <w:marLeft w:val="0"/>
      <w:marRight w:val="0"/>
      <w:marTop w:val="10"/>
      <w:marBottom w:val="10"/>
      <w:divBdr>
        <w:top w:val="none" w:sz="0" w:space="0" w:color="auto"/>
        <w:left w:val="none" w:sz="0" w:space="0" w:color="auto"/>
        <w:bottom w:val="none" w:sz="0" w:space="0" w:color="auto"/>
        <w:right w:val="none" w:sz="0" w:space="0" w:color="auto"/>
      </w:divBdr>
    </w:div>
    <w:div w:id="334386906">
      <w:marLeft w:val="0"/>
      <w:marRight w:val="0"/>
      <w:marTop w:val="10"/>
      <w:marBottom w:val="10"/>
      <w:divBdr>
        <w:top w:val="none" w:sz="0" w:space="0" w:color="auto"/>
        <w:left w:val="none" w:sz="0" w:space="0" w:color="auto"/>
        <w:bottom w:val="none" w:sz="0" w:space="0" w:color="auto"/>
        <w:right w:val="none" w:sz="0" w:space="0" w:color="auto"/>
      </w:divBdr>
    </w:div>
    <w:div w:id="397368499">
      <w:marLeft w:val="0"/>
      <w:marRight w:val="0"/>
      <w:marTop w:val="10"/>
      <w:marBottom w:val="10"/>
      <w:divBdr>
        <w:top w:val="none" w:sz="0" w:space="0" w:color="auto"/>
        <w:left w:val="none" w:sz="0" w:space="0" w:color="auto"/>
        <w:bottom w:val="none" w:sz="0" w:space="0" w:color="auto"/>
        <w:right w:val="none" w:sz="0" w:space="0" w:color="auto"/>
      </w:divBdr>
    </w:div>
    <w:div w:id="465590810">
      <w:marLeft w:val="0"/>
      <w:marRight w:val="0"/>
      <w:marTop w:val="10"/>
      <w:marBottom w:val="10"/>
      <w:divBdr>
        <w:top w:val="none" w:sz="0" w:space="0" w:color="auto"/>
        <w:left w:val="none" w:sz="0" w:space="0" w:color="auto"/>
        <w:bottom w:val="none" w:sz="0" w:space="0" w:color="auto"/>
        <w:right w:val="none" w:sz="0" w:space="0" w:color="auto"/>
      </w:divBdr>
    </w:div>
    <w:div w:id="469177892">
      <w:marLeft w:val="0"/>
      <w:marRight w:val="0"/>
      <w:marTop w:val="10"/>
      <w:marBottom w:val="10"/>
      <w:divBdr>
        <w:top w:val="none" w:sz="0" w:space="0" w:color="auto"/>
        <w:left w:val="none" w:sz="0" w:space="0" w:color="auto"/>
        <w:bottom w:val="none" w:sz="0" w:space="0" w:color="auto"/>
        <w:right w:val="none" w:sz="0" w:space="0" w:color="auto"/>
      </w:divBdr>
    </w:div>
    <w:div w:id="564604522">
      <w:marLeft w:val="0"/>
      <w:marRight w:val="0"/>
      <w:marTop w:val="10"/>
      <w:marBottom w:val="10"/>
      <w:divBdr>
        <w:top w:val="none" w:sz="0" w:space="0" w:color="auto"/>
        <w:left w:val="none" w:sz="0" w:space="0" w:color="auto"/>
        <w:bottom w:val="none" w:sz="0" w:space="0" w:color="auto"/>
        <w:right w:val="none" w:sz="0" w:space="0" w:color="auto"/>
      </w:divBdr>
    </w:div>
    <w:div w:id="585191625">
      <w:marLeft w:val="0"/>
      <w:marRight w:val="0"/>
      <w:marTop w:val="10"/>
      <w:marBottom w:val="10"/>
      <w:divBdr>
        <w:top w:val="none" w:sz="0" w:space="0" w:color="auto"/>
        <w:left w:val="none" w:sz="0" w:space="0" w:color="auto"/>
        <w:bottom w:val="none" w:sz="0" w:space="0" w:color="auto"/>
        <w:right w:val="none" w:sz="0" w:space="0" w:color="auto"/>
      </w:divBdr>
    </w:div>
    <w:div w:id="625042860">
      <w:marLeft w:val="0"/>
      <w:marRight w:val="0"/>
      <w:marTop w:val="10"/>
      <w:marBottom w:val="10"/>
      <w:divBdr>
        <w:top w:val="none" w:sz="0" w:space="0" w:color="auto"/>
        <w:left w:val="none" w:sz="0" w:space="0" w:color="auto"/>
        <w:bottom w:val="none" w:sz="0" w:space="0" w:color="auto"/>
        <w:right w:val="none" w:sz="0" w:space="0" w:color="auto"/>
      </w:divBdr>
    </w:div>
    <w:div w:id="680621865">
      <w:marLeft w:val="0"/>
      <w:marRight w:val="0"/>
      <w:marTop w:val="10"/>
      <w:marBottom w:val="10"/>
      <w:divBdr>
        <w:top w:val="none" w:sz="0" w:space="0" w:color="auto"/>
        <w:left w:val="none" w:sz="0" w:space="0" w:color="auto"/>
        <w:bottom w:val="none" w:sz="0" w:space="0" w:color="auto"/>
        <w:right w:val="none" w:sz="0" w:space="0" w:color="auto"/>
      </w:divBdr>
    </w:div>
    <w:div w:id="705521948">
      <w:marLeft w:val="0"/>
      <w:marRight w:val="0"/>
      <w:marTop w:val="10"/>
      <w:marBottom w:val="10"/>
      <w:divBdr>
        <w:top w:val="none" w:sz="0" w:space="0" w:color="auto"/>
        <w:left w:val="none" w:sz="0" w:space="0" w:color="auto"/>
        <w:bottom w:val="none" w:sz="0" w:space="0" w:color="auto"/>
        <w:right w:val="none" w:sz="0" w:space="0" w:color="auto"/>
      </w:divBdr>
    </w:div>
    <w:div w:id="705914668">
      <w:marLeft w:val="0"/>
      <w:marRight w:val="0"/>
      <w:marTop w:val="10"/>
      <w:marBottom w:val="10"/>
      <w:divBdr>
        <w:top w:val="none" w:sz="0" w:space="0" w:color="auto"/>
        <w:left w:val="none" w:sz="0" w:space="0" w:color="auto"/>
        <w:bottom w:val="none" w:sz="0" w:space="0" w:color="auto"/>
        <w:right w:val="none" w:sz="0" w:space="0" w:color="auto"/>
      </w:divBdr>
    </w:div>
    <w:div w:id="710543577">
      <w:marLeft w:val="0"/>
      <w:marRight w:val="0"/>
      <w:marTop w:val="10"/>
      <w:marBottom w:val="10"/>
      <w:divBdr>
        <w:top w:val="none" w:sz="0" w:space="0" w:color="auto"/>
        <w:left w:val="none" w:sz="0" w:space="0" w:color="auto"/>
        <w:bottom w:val="none" w:sz="0" w:space="0" w:color="auto"/>
        <w:right w:val="none" w:sz="0" w:space="0" w:color="auto"/>
      </w:divBdr>
    </w:div>
    <w:div w:id="728846024">
      <w:marLeft w:val="0"/>
      <w:marRight w:val="0"/>
      <w:marTop w:val="10"/>
      <w:marBottom w:val="10"/>
      <w:divBdr>
        <w:top w:val="none" w:sz="0" w:space="0" w:color="auto"/>
        <w:left w:val="none" w:sz="0" w:space="0" w:color="auto"/>
        <w:bottom w:val="none" w:sz="0" w:space="0" w:color="auto"/>
        <w:right w:val="none" w:sz="0" w:space="0" w:color="auto"/>
      </w:divBdr>
    </w:div>
    <w:div w:id="733282701">
      <w:marLeft w:val="0"/>
      <w:marRight w:val="0"/>
      <w:marTop w:val="10"/>
      <w:marBottom w:val="10"/>
      <w:divBdr>
        <w:top w:val="none" w:sz="0" w:space="0" w:color="auto"/>
        <w:left w:val="none" w:sz="0" w:space="0" w:color="auto"/>
        <w:bottom w:val="none" w:sz="0" w:space="0" w:color="auto"/>
        <w:right w:val="none" w:sz="0" w:space="0" w:color="auto"/>
      </w:divBdr>
    </w:div>
    <w:div w:id="868028846">
      <w:marLeft w:val="0"/>
      <w:marRight w:val="0"/>
      <w:marTop w:val="10"/>
      <w:marBottom w:val="10"/>
      <w:divBdr>
        <w:top w:val="none" w:sz="0" w:space="0" w:color="auto"/>
        <w:left w:val="none" w:sz="0" w:space="0" w:color="auto"/>
        <w:bottom w:val="none" w:sz="0" w:space="0" w:color="auto"/>
        <w:right w:val="none" w:sz="0" w:space="0" w:color="auto"/>
      </w:divBdr>
    </w:div>
    <w:div w:id="924805412">
      <w:marLeft w:val="0"/>
      <w:marRight w:val="0"/>
      <w:marTop w:val="10"/>
      <w:marBottom w:val="10"/>
      <w:divBdr>
        <w:top w:val="none" w:sz="0" w:space="0" w:color="auto"/>
        <w:left w:val="none" w:sz="0" w:space="0" w:color="auto"/>
        <w:bottom w:val="none" w:sz="0" w:space="0" w:color="auto"/>
        <w:right w:val="none" w:sz="0" w:space="0" w:color="auto"/>
      </w:divBdr>
    </w:div>
    <w:div w:id="959532326">
      <w:marLeft w:val="0"/>
      <w:marRight w:val="720"/>
      <w:marTop w:val="10"/>
      <w:marBottom w:val="10"/>
      <w:divBdr>
        <w:top w:val="none" w:sz="0" w:space="0" w:color="auto"/>
        <w:left w:val="none" w:sz="0" w:space="0" w:color="auto"/>
        <w:bottom w:val="none" w:sz="0" w:space="0" w:color="auto"/>
        <w:right w:val="none" w:sz="0" w:space="0" w:color="auto"/>
      </w:divBdr>
    </w:div>
    <w:div w:id="1048800901">
      <w:marLeft w:val="0"/>
      <w:marRight w:val="0"/>
      <w:marTop w:val="10"/>
      <w:marBottom w:val="10"/>
      <w:divBdr>
        <w:top w:val="none" w:sz="0" w:space="0" w:color="auto"/>
        <w:left w:val="none" w:sz="0" w:space="0" w:color="auto"/>
        <w:bottom w:val="none" w:sz="0" w:space="0" w:color="auto"/>
        <w:right w:val="none" w:sz="0" w:space="0" w:color="auto"/>
      </w:divBdr>
    </w:div>
    <w:div w:id="1061832031">
      <w:marLeft w:val="0"/>
      <w:marRight w:val="0"/>
      <w:marTop w:val="10"/>
      <w:marBottom w:val="10"/>
      <w:divBdr>
        <w:top w:val="none" w:sz="0" w:space="0" w:color="auto"/>
        <w:left w:val="none" w:sz="0" w:space="0" w:color="auto"/>
        <w:bottom w:val="none" w:sz="0" w:space="0" w:color="auto"/>
        <w:right w:val="none" w:sz="0" w:space="0" w:color="auto"/>
      </w:divBdr>
    </w:div>
    <w:div w:id="1092551046">
      <w:marLeft w:val="0"/>
      <w:marRight w:val="0"/>
      <w:marTop w:val="10"/>
      <w:marBottom w:val="10"/>
      <w:divBdr>
        <w:top w:val="none" w:sz="0" w:space="0" w:color="auto"/>
        <w:left w:val="none" w:sz="0" w:space="0" w:color="auto"/>
        <w:bottom w:val="none" w:sz="0" w:space="0" w:color="auto"/>
        <w:right w:val="none" w:sz="0" w:space="0" w:color="auto"/>
      </w:divBdr>
    </w:div>
    <w:div w:id="1116874520">
      <w:marLeft w:val="0"/>
      <w:marRight w:val="0"/>
      <w:marTop w:val="10"/>
      <w:marBottom w:val="10"/>
      <w:divBdr>
        <w:top w:val="none" w:sz="0" w:space="0" w:color="auto"/>
        <w:left w:val="none" w:sz="0" w:space="0" w:color="auto"/>
        <w:bottom w:val="none" w:sz="0" w:space="0" w:color="auto"/>
        <w:right w:val="none" w:sz="0" w:space="0" w:color="auto"/>
      </w:divBdr>
    </w:div>
    <w:div w:id="1123352854">
      <w:marLeft w:val="0"/>
      <w:marRight w:val="0"/>
      <w:marTop w:val="10"/>
      <w:marBottom w:val="10"/>
      <w:divBdr>
        <w:top w:val="none" w:sz="0" w:space="0" w:color="auto"/>
        <w:left w:val="none" w:sz="0" w:space="0" w:color="auto"/>
        <w:bottom w:val="none" w:sz="0" w:space="0" w:color="auto"/>
        <w:right w:val="none" w:sz="0" w:space="0" w:color="auto"/>
      </w:divBdr>
    </w:div>
    <w:div w:id="1129662062">
      <w:marLeft w:val="0"/>
      <w:marRight w:val="0"/>
      <w:marTop w:val="10"/>
      <w:marBottom w:val="10"/>
      <w:divBdr>
        <w:top w:val="none" w:sz="0" w:space="0" w:color="auto"/>
        <w:left w:val="none" w:sz="0" w:space="0" w:color="auto"/>
        <w:bottom w:val="none" w:sz="0" w:space="0" w:color="auto"/>
        <w:right w:val="none" w:sz="0" w:space="0" w:color="auto"/>
      </w:divBdr>
    </w:div>
    <w:div w:id="1167207932">
      <w:marLeft w:val="0"/>
      <w:marRight w:val="0"/>
      <w:marTop w:val="10"/>
      <w:marBottom w:val="10"/>
      <w:divBdr>
        <w:top w:val="none" w:sz="0" w:space="0" w:color="auto"/>
        <w:left w:val="none" w:sz="0" w:space="0" w:color="auto"/>
        <w:bottom w:val="none" w:sz="0" w:space="0" w:color="auto"/>
        <w:right w:val="none" w:sz="0" w:space="0" w:color="auto"/>
      </w:divBdr>
    </w:div>
    <w:div w:id="1189370556">
      <w:marLeft w:val="0"/>
      <w:marRight w:val="0"/>
      <w:marTop w:val="10"/>
      <w:marBottom w:val="10"/>
      <w:divBdr>
        <w:top w:val="none" w:sz="0" w:space="0" w:color="auto"/>
        <w:left w:val="none" w:sz="0" w:space="0" w:color="auto"/>
        <w:bottom w:val="none" w:sz="0" w:space="0" w:color="auto"/>
        <w:right w:val="none" w:sz="0" w:space="0" w:color="auto"/>
      </w:divBdr>
    </w:div>
    <w:div w:id="1319307803">
      <w:marLeft w:val="0"/>
      <w:marRight w:val="720"/>
      <w:marTop w:val="10"/>
      <w:marBottom w:val="10"/>
      <w:divBdr>
        <w:top w:val="none" w:sz="0" w:space="0" w:color="auto"/>
        <w:left w:val="none" w:sz="0" w:space="0" w:color="auto"/>
        <w:bottom w:val="none" w:sz="0" w:space="0" w:color="auto"/>
        <w:right w:val="none" w:sz="0" w:space="0" w:color="auto"/>
      </w:divBdr>
    </w:div>
    <w:div w:id="1424378191">
      <w:marLeft w:val="0"/>
      <w:marRight w:val="0"/>
      <w:marTop w:val="10"/>
      <w:marBottom w:val="10"/>
      <w:divBdr>
        <w:top w:val="none" w:sz="0" w:space="0" w:color="auto"/>
        <w:left w:val="none" w:sz="0" w:space="0" w:color="auto"/>
        <w:bottom w:val="none" w:sz="0" w:space="0" w:color="auto"/>
        <w:right w:val="none" w:sz="0" w:space="0" w:color="auto"/>
      </w:divBdr>
    </w:div>
    <w:div w:id="1434126726">
      <w:marLeft w:val="0"/>
      <w:marRight w:val="0"/>
      <w:marTop w:val="10"/>
      <w:marBottom w:val="10"/>
      <w:divBdr>
        <w:top w:val="none" w:sz="0" w:space="0" w:color="auto"/>
        <w:left w:val="none" w:sz="0" w:space="0" w:color="auto"/>
        <w:bottom w:val="none" w:sz="0" w:space="0" w:color="auto"/>
        <w:right w:val="none" w:sz="0" w:space="0" w:color="auto"/>
      </w:divBdr>
    </w:div>
    <w:div w:id="1448086111">
      <w:marLeft w:val="0"/>
      <w:marRight w:val="0"/>
      <w:marTop w:val="10"/>
      <w:marBottom w:val="10"/>
      <w:divBdr>
        <w:top w:val="none" w:sz="0" w:space="0" w:color="auto"/>
        <w:left w:val="none" w:sz="0" w:space="0" w:color="auto"/>
        <w:bottom w:val="none" w:sz="0" w:space="0" w:color="auto"/>
        <w:right w:val="none" w:sz="0" w:space="0" w:color="auto"/>
      </w:divBdr>
    </w:div>
    <w:div w:id="1460149703">
      <w:marLeft w:val="0"/>
      <w:marRight w:val="0"/>
      <w:marTop w:val="10"/>
      <w:marBottom w:val="10"/>
      <w:divBdr>
        <w:top w:val="none" w:sz="0" w:space="0" w:color="auto"/>
        <w:left w:val="none" w:sz="0" w:space="0" w:color="auto"/>
        <w:bottom w:val="none" w:sz="0" w:space="0" w:color="auto"/>
        <w:right w:val="none" w:sz="0" w:space="0" w:color="auto"/>
      </w:divBdr>
    </w:div>
    <w:div w:id="1586380989">
      <w:marLeft w:val="0"/>
      <w:marRight w:val="0"/>
      <w:marTop w:val="10"/>
      <w:marBottom w:val="10"/>
      <w:divBdr>
        <w:top w:val="none" w:sz="0" w:space="0" w:color="auto"/>
        <w:left w:val="none" w:sz="0" w:space="0" w:color="auto"/>
        <w:bottom w:val="none" w:sz="0" w:space="0" w:color="auto"/>
        <w:right w:val="none" w:sz="0" w:space="0" w:color="auto"/>
      </w:divBdr>
    </w:div>
    <w:div w:id="1599369726">
      <w:marLeft w:val="0"/>
      <w:marRight w:val="0"/>
      <w:marTop w:val="10"/>
      <w:marBottom w:val="10"/>
      <w:divBdr>
        <w:top w:val="none" w:sz="0" w:space="0" w:color="auto"/>
        <w:left w:val="none" w:sz="0" w:space="0" w:color="auto"/>
        <w:bottom w:val="none" w:sz="0" w:space="0" w:color="auto"/>
        <w:right w:val="none" w:sz="0" w:space="0" w:color="auto"/>
      </w:divBdr>
    </w:div>
    <w:div w:id="1603609489">
      <w:marLeft w:val="0"/>
      <w:marRight w:val="0"/>
      <w:marTop w:val="10"/>
      <w:marBottom w:val="10"/>
      <w:divBdr>
        <w:top w:val="none" w:sz="0" w:space="0" w:color="auto"/>
        <w:left w:val="none" w:sz="0" w:space="0" w:color="auto"/>
        <w:bottom w:val="none" w:sz="0" w:space="0" w:color="auto"/>
        <w:right w:val="none" w:sz="0" w:space="0" w:color="auto"/>
      </w:divBdr>
    </w:div>
    <w:div w:id="1612397041">
      <w:marLeft w:val="0"/>
      <w:marRight w:val="0"/>
      <w:marTop w:val="10"/>
      <w:marBottom w:val="10"/>
      <w:divBdr>
        <w:top w:val="none" w:sz="0" w:space="0" w:color="auto"/>
        <w:left w:val="none" w:sz="0" w:space="0" w:color="auto"/>
        <w:bottom w:val="none" w:sz="0" w:space="0" w:color="auto"/>
        <w:right w:val="none" w:sz="0" w:space="0" w:color="auto"/>
      </w:divBdr>
    </w:div>
    <w:div w:id="1616792571">
      <w:marLeft w:val="0"/>
      <w:marRight w:val="0"/>
      <w:marTop w:val="10"/>
      <w:marBottom w:val="10"/>
      <w:divBdr>
        <w:top w:val="none" w:sz="0" w:space="0" w:color="auto"/>
        <w:left w:val="none" w:sz="0" w:space="0" w:color="auto"/>
        <w:bottom w:val="none" w:sz="0" w:space="0" w:color="auto"/>
        <w:right w:val="none" w:sz="0" w:space="0" w:color="auto"/>
      </w:divBdr>
    </w:div>
    <w:div w:id="1652952329">
      <w:marLeft w:val="0"/>
      <w:marRight w:val="0"/>
      <w:marTop w:val="10"/>
      <w:marBottom w:val="10"/>
      <w:divBdr>
        <w:top w:val="none" w:sz="0" w:space="0" w:color="auto"/>
        <w:left w:val="none" w:sz="0" w:space="0" w:color="auto"/>
        <w:bottom w:val="none" w:sz="0" w:space="0" w:color="auto"/>
        <w:right w:val="none" w:sz="0" w:space="0" w:color="auto"/>
      </w:divBdr>
    </w:div>
    <w:div w:id="1659915961">
      <w:marLeft w:val="0"/>
      <w:marRight w:val="0"/>
      <w:marTop w:val="10"/>
      <w:marBottom w:val="10"/>
      <w:divBdr>
        <w:top w:val="none" w:sz="0" w:space="0" w:color="auto"/>
        <w:left w:val="none" w:sz="0" w:space="0" w:color="auto"/>
        <w:bottom w:val="none" w:sz="0" w:space="0" w:color="auto"/>
        <w:right w:val="none" w:sz="0" w:space="0" w:color="auto"/>
      </w:divBdr>
    </w:div>
    <w:div w:id="1718122537">
      <w:marLeft w:val="0"/>
      <w:marRight w:val="0"/>
      <w:marTop w:val="10"/>
      <w:marBottom w:val="10"/>
      <w:divBdr>
        <w:top w:val="none" w:sz="0" w:space="0" w:color="auto"/>
        <w:left w:val="none" w:sz="0" w:space="0" w:color="auto"/>
        <w:bottom w:val="none" w:sz="0" w:space="0" w:color="auto"/>
        <w:right w:val="none" w:sz="0" w:space="0" w:color="auto"/>
      </w:divBdr>
    </w:div>
    <w:div w:id="1718897470">
      <w:marLeft w:val="0"/>
      <w:marRight w:val="0"/>
      <w:marTop w:val="10"/>
      <w:marBottom w:val="10"/>
      <w:divBdr>
        <w:top w:val="none" w:sz="0" w:space="0" w:color="auto"/>
        <w:left w:val="none" w:sz="0" w:space="0" w:color="auto"/>
        <w:bottom w:val="none" w:sz="0" w:space="0" w:color="auto"/>
        <w:right w:val="none" w:sz="0" w:space="0" w:color="auto"/>
      </w:divBdr>
    </w:div>
    <w:div w:id="1726373466">
      <w:marLeft w:val="0"/>
      <w:marRight w:val="0"/>
      <w:marTop w:val="10"/>
      <w:marBottom w:val="10"/>
      <w:divBdr>
        <w:top w:val="none" w:sz="0" w:space="0" w:color="auto"/>
        <w:left w:val="none" w:sz="0" w:space="0" w:color="auto"/>
        <w:bottom w:val="none" w:sz="0" w:space="0" w:color="auto"/>
        <w:right w:val="none" w:sz="0" w:space="0" w:color="auto"/>
      </w:divBdr>
    </w:div>
    <w:div w:id="1786071528">
      <w:marLeft w:val="0"/>
      <w:marRight w:val="0"/>
      <w:marTop w:val="10"/>
      <w:marBottom w:val="10"/>
      <w:divBdr>
        <w:top w:val="none" w:sz="0" w:space="0" w:color="auto"/>
        <w:left w:val="none" w:sz="0" w:space="0" w:color="auto"/>
        <w:bottom w:val="none" w:sz="0" w:space="0" w:color="auto"/>
        <w:right w:val="none" w:sz="0" w:space="0" w:color="auto"/>
      </w:divBdr>
    </w:div>
    <w:div w:id="1811557432">
      <w:marLeft w:val="0"/>
      <w:marRight w:val="0"/>
      <w:marTop w:val="10"/>
      <w:marBottom w:val="10"/>
      <w:divBdr>
        <w:top w:val="none" w:sz="0" w:space="0" w:color="auto"/>
        <w:left w:val="none" w:sz="0" w:space="0" w:color="auto"/>
        <w:bottom w:val="none" w:sz="0" w:space="0" w:color="auto"/>
        <w:right w:val="none" w:sz="0" w:space="0" w:color="auto"/>
      </w:divBdr>
    </w:div>
    <w:div w:id="1825127284">
      <w:marLeft w:val="0"/>
      <w:marRight w:val="0"/>
      <w:marTop w:val="10"/>
      <w:marBottom w:val="10"/>
      <w:divBdr>
        <w:top w:val="none" w:sz="0" w:space="0" w:color="auto"/>
        <w:left w:val="none" w:sz="0" w:space="0" w:color="auto"/>
        <w:bottom w:val="none" w:sz="0" w:space="0" w:color="auto"/>
        <w:right w:val="none" w:sz="0" w:space="0" w:color="auto"/>
      </w:divBdr>
    </w:div>
    <w:div w:id="1826505563">
      <w:marLeft w:val="0"/>
      <w:marRight w:val="0"/>
      <w:marTop w:val="10"/>
      <w:marBottom w:val="10"/>
      <w:divBdr>
        <w:top w:val="none" w:sz="0" w:space="0" w:color="auto"/>
        <w:left w:val="none" w:sz="0" w:space="0" w:color="auto"/>
        <w:bottom w:val="none" w:sz="0" w:space="0" w:color="auto"/>
        <w:right w:val="none" w:sz="0" w:space="0" w:color="auto"/>
      </w:divBdr>
    </w:div>
    <w:div w:id="1939219518">
      <w:marLeft w:val="0"/>
      <w:marRight w:val="0"/>
      <w:marTop w:val="10"/>
      <w:marBottom w:val="10"/>
      <w:divBdr>
        <w:top w:val="none" w:sz="0" w:space="0" w:color="auto"/>
        <w:left w:val="none" w:sz="0" w:space="0" w:color="auto"/>
        <w:bottom w:val="none" w:sz="0" w:space="0" w:color="auto"/>
        <w:right w:val="none" w:sz="0" w:space="0" w:color="auto"/>
      </w:divBdr>
    </w:div>
    <w:div w:id="1949386945">
      <w:marLeft w:val="0"/>
      <w:marRight w:val="0"/>
      <w:marTop w:val="10"/>
      <w:marBottom w:val="10"/>
      <w:divBdr>
        <w:top w:val="none" w:sz="0" w:space="0" w:color="auto"/>
        <w:left w:val="none" w:sz="0" w:space="0" w:color="auto"/>
        <w:bottom w:val="none" w:sz="0" w:space="0" w:color="auto"/>
        <w:right w:val="none" w:sz="0" w:space="0" w:color="auto"/>
      </w:divBdr>
    </w:div>
    <w:div w:id="1983461316">
      <w:marLeft w:val="0"/>
      <w:marRight w:val="0"/>
      <w:marTop w:val="10"/>
      <w:marBottom w:val="10"/>
      <w:divBdr>
        <w:top w:val="none" w:sz="0" w:space="0" w:color="auto"/>
        <w:left w:val="none" w:sz="0" w:space="0" w:color="auto"/>
        <w:bottom w:val="none" w:sz="0" w:space="0" w:color="auto"/>
        <w:right w:val="none" w:sz="0" w:space="0" w:color="auto"/>
      </w:divBdr>
    </w:div>
    <w:div w:id="1995909468">
      <w:marLeft w:val="0"/>
      <w:marRight w:val="0"/>
      <w:marTop w:val="10"/>
      <w:marBottom w:val="10"/>
      <w:divBdr>
        <w:top w:val="none" w:sz="0" w:space="0" w:color="auto"/>
        <w:left w:val="none" w:sz="0" w:space="0" w:color="auto"/>
        <w:bottom w:val="none" w:sz="0" w:space="0" w:color="auto"/>
        <w:right w:val="none" w:sz="0" w:space="0" w:color="auto"/>
      </w:divBdr>
    </w:div>
    <w:div w:id="2000427583">
      <w:marLeft w:val="0"/>
      <w:marRight w:val="720"/>
      <w:marTop w:val="10"/>
      <w:marBottom w:val="10"/>
      <w:divBdr>
        <w:top w:val="none" w:sz="0" w:space="0" w:color="auto"/>
        <w:left w:val="none" w:sz="0" w:space="0" w:color="auto"/>
        <w:bottom w:val="none" w:sz="0" w:space="0" w:color="auto"/>
        <w:right w:val="none" w:sz="0" w:space="0" w:color="auto"/>
      </w:divBdr>
    </w:div>
    <w:div w:id="2045475499">
      <w:marLeft w:val="0"/>
      <w:marRight w:val="0"/>
      <w:marTop w:val="10"/>
      <w:marBottom w:val="10"/>
      <w:divBdr>
        <w:top w:val="none" w:sz="0" w:space="0" w:color="auto"/>
        <w:left w:val="none" w:sz="0" w:space="0" w:color="auto"/>
        <w:bottom w:val="none" w:sz="0" w:space="0" w:color="auto"/>
        <w:right w:val="none" w:sz="0" w:space="0" w:color="auto"/>
      </w:divBdr>
    </w:div>
    <w:div w:id="2046172507">
      <w:marLeft w:val="0"/>
      <w:marRight w:val="0"/>
      <w:marTop w:val="10"/>
      <w:marBottom w:val="10"/>
      <w:divBdr>
        <w:top w:val="none" w:sz="0" w:space="0" w:color="auto"/>
        <w:left w:val="none" w:sz="0" w:space="0" w:color="auto"/>
        <w:bottom w:val="none" w:sz="0" w:space="0" w:color="auto"/>
        <w:right w:val="none" w:sz="0" w:space="0" w:color="auto"/>
      </w:divBdr>
    </w:div>
    <w:div w:id="2063483292">
      <w:marLeft w:val="0"/>
      <w:marRight w:val="0"/>
      <w:marTop w:val="10"/>
      <w:marBottom w:val="10"/>
      <w:divBdr>
        <w:top w:val="none" w:sz="0" w:space="0" w:color="auto"/>
        <w:left w:val="none" w:sz="0" w:space="0" w:color="auto"/>
        <w:bottom w:val="none" w:sz="0" w:space="0" w:color="auto"/>
        <w:right w:val="none" w:sz="0" w:space="0" w:color="auto"/>
      </w:divBdr>
    </w:div>
    <w:div w:id="2088333078">
      <w:marLeft w:val="0"/>
      <w:marRight w:val="0"/>
      <w:marTop w:val="10"/>
      <w:marBottom w:val="10"/>
      <w:divBdr>
        <w:top w:val="none" w:sz="0" w:space="0" w:color="auto"/>
        <w:left w:val="none" w:sz="0" w:space="0" w:color="auto"/>
        <w:bottom w:val="none" w:sz="0" w:space="0" w:color="auto"/>
        <w:right w:val="none" w:sz="0" w:space="0" w:color="auto"/>
      </w:divBdr>
    </w:div>
    <w:div w:id="2110814609">
      <w:marLeft w:val="0"/>
      <w:marRight w:val="0"/>
      <w:marTop w:val="10"/>
      <w:marBottom w:val="10"/>
      <w:divBdr>
        <w:top w:val="none" w:sz="0" w:space="0" w:color="auto"/>
        <w:left w:val="none" w:sz="0" w:space="0" w:color="auto"/>
        <w:bottom w:val="none" w:sz="0" w:space="0" w:color="auto"/>
        <w:right w:val="none" w:sz="0" w:space="0" w:color="auto"/>
      </w:divBdr>
    </w:div>
    <w:div w:id="2138255081">
      <w:marLeft w:val="0"/>
      <w:marRight w:val="0"/>
      <w:marTop w:val="10"/>
      <w:marBottom w:val="10"/>
      <w:divBdr>
        <w:top w:val="none" w:sz="0" w:space="0" w:color="auto"/>
        <w:left w:val="none" w:sz="0" w:space="0" w:color="auto"/>
        <w:bottom w:val="none" w:sz="0" w:space="0" w:color="auto"/>
        <w:right w:val="none" w:sz="0" w:space="0" w:color="auto"/>
      </w:divBdr>
    </w:div>
    <w:div w:id="2147313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