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2613" w:rsidRDefault="009E2613">
      <w:pPr>
        <w:spacing w:line="500" w:lineRule="atLeast"/>
        <w:jc w:val="center"/>
        <w:divId w:val="530068984"/>
        <w:rPr>
          <w:rFonts w:ascii="黑体" w:eastAsia="黑体" w:hAnsi="黑体"/>
          <w:sz w:val="36"/>
          <w:szCs w:val="36"/>
        </w:rPr>
      </w:pPr>
      <w:r>
        <w:rPr>
          <w:rFonts w:ascii="黑体" w:eastAsia="黑体" w:hAnsi="黑体" w:hint="eastAsia"/>
          <w:sz w:val="36"/>
          <w:szCs w:val="36"/>
        </w:rPr>
        <w:t>广东省惠东县人民法院</w:t>
      </w:r>
    </w:p>
    <w:p w:rsidR="009E2613" w:rsidRDefault="009E2613">
      <w:pPr>
        <w:spacing w:line="500" w:lineRule="atLeast"/>
        <w:jc w:val="center"/>
        <w:divId w:val="962982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E2613" w:rsidRDefault="009E2613">
      <w:pPr>
        <w:spacing w:line="500" w:lineRule="atLeast"/>
        <w:jc w:val="right"/>
        <w:divId w:val="62254317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760</w:t>
      </w:r>
      <w:r>
        <w:rPr>
          <w:rFonts w:hint="eastAsia"/>
          <w:sz w:val="30"/>
          <w:szCs w:val="30"/>
        </w:rPr>
        <w:t>号</w:t>
      </w:r>
    </w:p>
    <w:p w:rsidR="009E2613" w:rsidRDefault="009E2613">
      <w:pPr>
        <w:spacing w:line="500" w:lineRule="atLeast"/>
        <w:ind w:firstLine="600"/>
        <w:divId w:val="2122648601"/>
        <w:rPr>
          <w:rFonts w:hint="eastAsia"/>
          <w:sz w:val="30"/>
          <w:szCs w:val="30"/>
        </w:rPr>
      </w:pPr>
      <w:r>
        <w:rPr>
          <w:rFonts w:hint="eastAsia"/>
          <w:sz w:val="30"/>
          <w:szCs w:val="30"/>
        </w:rPr>
        <w:t>公诉机关惠东县人民检察院。</w:t>
      </w:r>
    </w:p>
    <w:p w:rsidR="009E2613" w:rsidRDefault="009E2613">
      <w:pPr>
        <w:spacing w:line="500" w:lineRule="atLeast"/>
        <w:ind w:firstLine="600"/>
        <w:divId w:val="753479893"/>
        <w:rPr>
          <w:rFonts w:hint="eastAsia"/>
          <w:sz w:val="30"/>
          <w:szCs w:val="30"/>
        </w:rPr>
      </w:pPr>
      <w:r>
        <w:rPr>
          <w:rFonts w:hint="eastAsia"/>
          <w:sz w:val="30"/>
          <w:szCs w:val="30"/>
        </w:rPr>
        <w:t>被告人陈某，男，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日出生，汉族，大专文化，原惠某县国土资源局副局长，户籍所在地：惠某市惠某县平某街道。因涉嫌滥用职权罪、受贿罪，经惠东县人民检察院决定，于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日被取保候审。经本院决定逮捕，</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日被执行逮捕。</w:t>
      </w:r>
    </w:p>
    <w:p w:rsidR="009E2613" w:rsidRDefault="009E2613">
      <w:pPr>
        <w:spacing w:line="500" w:lineRule="atLeast"/>
        <w:ind w:firstLine="600"/>
        <w:divId w:val="43456183"/>
        <w:rPr>
          <w:rFonts w:hint="eastAsia"/>
          <w:sz w:val="30"/>
          <w:szCs w:val="30"/>
        </w:rPr>
      </w:pPr>
      <w:r>
        <w:rPr>
          <w:rFonts w:hint="eastAsia"/>
          <w:sz w:val="30"/>
          <w:szCs w:val="30"/>
        </w:rPr>
        <w:t>辩护人黄睿，广东伟伦律师事务所律师。</w:t>
      </w:r>
    </w:p>
    <w:p w:rsidR="009E2613" w:rsidRDefault="009E2613">
      <w:pPr>
        <w:spacing w:line="500" w:lineRule="atLeast"/>
        <w:ind w:firstLine="600"/>
        <w:divId w:val="1991403938"/>
        <w:rPr>
          <w:rFonts w:hint="eastAsia"/>
          <w:sz w:val="30"/>
          <w:szCs w:val="30"/>
        </w:rPr>
      </w:pPr>
      <w:r>
        <w:rPr>
          <w:rFonts w:hint="eastAsia"/>
          <w:sz w:val="30"/>
          <w:szCs w:val="30"/>
        </w:rPr>
        <w:t>辩护人汪玉玲，广东伟伦（广州）律师事务所律师。</w:t>
      </w:r>
    </w:p>
    <w:p w:rsidR="009E2613" w:rsidRDefault="009E2613">
      <w:pPr>
        <w:spacing w:line="500" w:lineRule="atLeast"/>
        <w:ind w:firstLine="600"/>
        <w:divId w:val="262036400"/>
        <w:rPr>
          <w:rFonts w:hint="eastAsia"/>
          <w:sz w:val="30"/>
          <w:szCs w:val="30"/>
        </w:rPr>
      </w:pPr>
      <w:r>
        <w:rPr>
          <w:rFonts w:hint="eastAsia"/>
          <w:sz w:val="30"/>
          <w:szCs w:val="30"/>
        </w:rPr>
        <w:t>惠东县人民检察院以惠东检诉刑诉</w:t>
      </w:r>
      <w:r>
        <w:rPr>
          <w:rFonts w:hint="eastAsia"/>
          <w:sz w:val="30"/>
          <w:szCs w:val="30"/>
        </w:rPr>
        <w:t>[2016]601</w:t>
      </w:r>
      <w:r>
        <w:rPr>
          <w:rFonts w:hint="eastAsia"/>
          <w:sz w:val="30"/>
          <w:szCs w:val="30"/>
        </w:rPr>
        <w:t>号起诉书指控被告人陈某犯滥用职权罪、受贿罪，于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受理后，依法组成合议庭公开开庭审理了本案并建议补充侦查。因案情复杂，本院报请上级法院申请延长审理期限三个月。惠东县人民检察院指派检察员曾洵杰出庭支持公诉。被告人陈某、辩护人黄睿、汪玉玲到庭参加了诉讼，现已审理终结。</w:t>
      </w:r>
    </w:p>
    <w:p w:rsidR="009E2613" w:rsidRDefault="009E2613">
      <w:pPr>
        <w:spacing w:line="500" w:lineRule="atLeast"/>
        <w:divId w:val="468015528"/>
        <w:rPr>
          <w:rFonts w:hint="eastAsia"/>
          <w:sz w:val="30"/>
          <w:szCs w:val="30"/>
        </w:rPr>
      </w:pPr>
      <w:r>
        <w:rPr>
          <w:rFonts w:hint="eastAsia"/>
          <w:sz w:val="30"/>
          <w:szCs w:val="30"/>
        </w:rPr>
        <w:t>惠东县人民检察院指控：</w:t>
      </w:r>
    </w:p>
    <w:p w:rsidR="009E2613" w:rsidRDefault="009E2613">
      <w:pPr>
        <w:spacing w:line="500" w:lineRule="atLeast"/>
        <w:ind w:firstLine="600"/>
        <w:divId w:val="508519559"/>
        <w:rPr>
          <w:rFonts w:hint="eastAsia"/>
          <w:sz w:val="30"/>
          <w:szCs w:val="30"/>
        </w:rPr>
      </w:pPr>
      <w:r>
        <w:rPr>
          <w:rFonts w:hint="eastAsia"/>
          <w:sz w:val="30"/>
          <w:szCs w:val="30"/>
        </w:rPr>
        <w:t>（一）滥用职权罪</w:t>
      </w:r>
    </w:p>
    <w:p w:rsidR="009E2613" w:rsidRDefault="009E2613">
      <w:pPr>
        <w:spacing w:line="500" w:lineRule="atLeast"/>
        <w:ind w:firstLine="600"/>
        <w:divId w:val="1076514102"/>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陈某担任惠某县国土资源局副局长，分管地籍工作，负责全县土地确权、登记、抵押、发证等工作，其在对惠东县宝安鸿某房地产开发有限公司（下称宝某公司）、惠州洲某实业有限公司（下称洲某公司）位于港某滨海旅游区的土地转让交易进行审批的过程中，滥用职权，违规审批土地确权、登记发证，致使国家利益遭受重大损失。</w:t>
      </w:r>
    </w:p>
    <w:p w:rsidR="009E2613" w:rsidRDefault="009E2613">
      <w:pPr>
        <w:spacing w:line="500" w:lineRule="atLeast"/>
        <w:ind w:firstLine="600"/>
        <w:divId w:val="886452955"/>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月，陈某在审批宝某公司位于港某滨海旅游区的“宝安·某海湾”项目土地登记发证申请材料期间，明知依照相关规定对该</w:t>
      </w:r>
      <w:r>
        <w:rPr>
          <w:rFonts w:hint="eastAsia"/>
          <w:sz w:val="30"/>
          <w:szCs w:val="30"/>
        </w:rPr>
        <w:t>85</w:t>
      </w:r>
      <w:r>
        <w:rPr>
          <w:rFonts w:hint="eastAsia"/>
          <w:sz w:val="30"/>
          <w:szCs w:val="30"/>
        </w:rPr>
        <w:t>宗（总面积为</w:t>
      </w:r>
      <w:r>
        <w:rPr>
          <w:rFonts w:hint="eastAsia"/>
          <w:sz w:val="30"/>
          <w:szCs w:val="30"/>
        </w:rPr>
        <w:t>30880</w:t>
      </w:r>
      <w:r>
        <w:rPr>
          <w:rFonts w:hint="eastAsia"/>
          <w:sz w:val="30"/>
          <w:szCs w:val="30"/>
        </w:rPr>
        <w:t>平方米）土地所申请的划拨、划拨补出让、转让等手续，必须取得县级以上人民政府的批准用地文件、国有土地划拨决定书、规划许可证等材料，且需按照国土资源部的相关规定缴清土地使用权出让金，方能在相应流程发放国有土地使用权证，但陈某在明知该土地既未取得县级以上人民政府的批准用地文件、国有土地划拨决定书及规划许可证等证明材料，又未缴清土地使用权出让金的情况下（仅按照每平方米</w:t>
      </w:r>
      <w:r>
        <w:rPr>
          <w:rFonts w:hint="eastAsia"/>
          <w:sz w:val="30"/>
          <w:szCs w:val="30"/>
        </w:rPr>
        <w:t>20</w:t>
      </w:r>
      <w:r>
        <w:rPr>
          <w:rFonts w:hint="eastAsia"/>
          <w:sz w:val="30"/>
          <w:szCs w:val="30"/>
        </w:rPr>
        <w:t>元的价格缴纳土地使用权出让金），仍然审批同意该土地发证手续，致使宝某公司以明显低价办理了上述</w:t>
      </w:r>
      <w:r>
        <w:rPr>
          <w:rFonts w:hint="eastAsia"/>
          <w:sz w:val="30"/>
          <w:szCs w:val="30"/>
        </w:rPr>
        <w:t>30880</w:t>
      </w:r>
      <w:r>
        <w:rPr>
          <w:rFonts w:hint="eastAsia"/>
          <w:sz w:val="30"/>
          <w:szCs w:val="30"/>
        </w:rPr>
        <w:t>平方米土地的国有土地使用权证。后经惠某县国土资源局追缴，宝某公司于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日及同年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日分两次全额补缴土地使用权出让金共</w:t>
      </w:r>
      <w:r>
        <w:rPr>
          <w:rFonts w:hint="eastAsia"/>
          <w:sz w:val="30"/>
          <w:szCs w:val="30"/>
        </w:rPr>
        <w:t>2078.25</w:t>
      </w:r>
      <w:r>
        <w:rPr>
          <w:rFonts w:hint="eastAsia"/>
          <w:sz w:val="30"/>
          <w:szCs w:val="30"/>
        </w:rPr>
        <w:t>万元。</w:t>
      </w:r>
    </w:p>
    <w:p w:rsidR="009E2613" w:rsidRDefault="009E2613">
      <w:pPr>
        <w:spacing w:line="500" w:lineRule="atLeast"/>
        <w:ind w:firstLine="600"/>
        <w:divId w:val="48832360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至</w:t>
      </w:r>
      <w:r>
        <w:rPr>
          <w:rFonts w:hint="eastAsia"/>
          <w:sz w:val="30"/>
          <w:szCs w:val="30"/>
        </w:rPr>
        <w:t>9</w:t>
      </w:r>
      <w:r>
        <w:rPr>
          <w:rFonts w:hint="eastAsia"/>
          <w:sz w:val="30"/>
          <w:szCs w:val="30"/>
        </w:rPr>
        <w:t>月份，陈某在审批洲某公司位于港某滨海旅游区的土地登记发证申请材料期间，明知依照相关规定对该</w:t>
      </w:r>
      <w:r>
        <w:rPr>
          <w:rFonts w:hint="eastAsia"/>
          <w:sz w:val="30"/>
          <w:szCs w:val="30"/>
        </w:rPr>
        <w:t>18</w:t>
      </w:r>
      <w:r>
        <w:rPr>
          <w:rFonts w:hint="eastAsia"/>
          <w:sz w:val="30"/>
          <w:szCs w:val="30"/>
        </w:rPr>
        <w:t>宗（总面积为</w:t>
      </w:r>
      <w:r>
        <w:rPr>
          <w:rFonts w:hint="eastAsia"/>
          <w:sz w:val="30"/>
          <w:szCs w:val="30"/>
        </w:rPr>
        <w:t>1782</w:t>
      </w:r>
      <w:r>
        <w:rPr>
          <w:rFonts w:hint="eastAsia"/>
          <w:sz w:val="30"/>
          <w:szCs w:val="30"/>
        </w:rPr>
        <w:t>平方米）土地所申请的划拨、划拨补出让、转让等手续，必须取得县级以上人民政府的批准用地文件、国有土地划拨决定书、规划许可证等材料，且需按照国土资源部的相关规定缴清土地使用权出让金，方能在相应流程发放国有土地使用权证，但陈某在明知该土地既未取得县级以上人民政府的批准用地文件、国有土地划拨决定书及规划许可证等证明材料，又未缴清土地使用权出让金的情况下（仅按照每平方米</w:t>
      </w:r>
      <w:r>
        <w:rPr>
          <w:rFonts w:hint="eastAsia"/>
          <w:sz w:val="30"/>
          <w:szCs w:val="30"/>
        </w:rPr>
        <w:t>20</w:t>
      </w:r>
      <w:r>
        <w:rPr>
          <w:rFonts w:hint="eastAsia"/>
          <w:sz w:val="30"/>
          <w:szCs w:val="30"/>
        </w:rPr>
        <w:t>元的价格缴纳土地使用权出让金），仍然审批同意该土地发证手续，致使洲某公司以</w:t>
      </w:r>
      <w:r>
        <w:rPr>
          <w:rFonts w:hint="eastAsia"/>
          <w:sz w:val="30"/>
          <w:szCs w:val="30"/>
        </w:rPr>
        <w:t>3.564</w:t>
      </w:r>
      <w:r>
        <w:rPr>
          <w:rFonts w:hint="eastAsia"/>
          <w:sz w:val="30"/>
          <w:szCs w:val="30"/>
        </w:rPr>
        <w:t>万元的明显低价办理了上述</w:t>
      </w:r>
      <w:r>
        <w:rPr>
          <w:rFonts w:hint="eastAsia"/>
          <w:sz w:val="30"/>
          <w:szCs w:val="30"/>
        </w:rPr>
        <w:t>1782</w:t>
      </w:r>
      <w:r>
        <w:rPr>
          <w:rFonts w:hint="eastAsia"/>
          <w:sz w:val="30"/>
          <w:szCs w:val="30"/>
        </w:rPr>
        <w:t>平方米土地的国有土地使用权证。经土地估价报告显示，该地块总地价为</w:t>
      </w:r>
      <w:r>
        <w:rPr>
          <w:rFonts w:hint="eastAsia"/>
          <w:sz w:val="30"/>
          <w:szCs w:val="30"/>
        </w:rPr>
        <w:t>146.8368</w:t>
      </w:r>
      <w:r>
        <w:rPr>
          <w:rFonts w:hint="eastAsia"/>
          <w:sz w:val="30"/>
          <w:szCs w:val="30"/>
        </w:rPr>
        <w:t>万元。经惠东县国土资源局追缴，洲某公司于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日补缴土地出让金差额</w:t>
      </w:r>
      <w:r>
        <w:rPr>
          <w:rFonts w:hint="eastAsia"/>
          <w:sz w:val="30"/>
          <w:szCs w:val="30"/>
        </w:rPr>
        <w:t>143.2728</w:t>
      </w:r>
      <w:r>
        <w:rPr>
          <w:rFonts w:hint="eastAsia"/>
          <w:sz w:val="30"/>
          <w:szCs w:val="30"/>
        </w:rPr>
        <w:t>万元。</w:t>
      </w:r>
    </w:p>
    <w:p w:rsidR="009E2613" w:rsidRDefault="009E2613">
      <w:pPr>
        <w:spacing w:line="500" w:lineRule="atLeast"/>
        <w:ind w:firstLine="600"/>
        <w:divId w:val="1112164979"/>
        <w:rPr>
          <w:rFonts w:hint="eastAsia"/>
          <w:sz w:val="30"/>
          <w:szCs w:val="30"/>
        </w:rPr>
      </w:pPr>
      <w:r>
        <w:rPr>
          <w:rFonts w:hint="eastAsia"/>
          <w:sz w:val="30"/>
          <w:szCs w:val="30"/>
        </w:rPr>
        <w:t>（二）受贿罪</w:t>
      </w:r>
    </w:p>
    <w:p w:rsidR="009E2613" w:rsidRDefault="009E2613">
      <w:pPr>
        <w:spacing w:line="500" w:lineRule="atLeast"/>
        <w:ind w:firstLine="600"/>
        <w:divId w:val="963853102"/>
        <w:rPr>
          <w:rFonts w:hint="eastAsia"/>
          <w:sz w:val="30"/>
          <w:szCs w:val="30"/>
        </w:rPr>
      </w:pPr>
      <w:r>
        <w:rPr>
          <w:rFonts w:hint="eastAsia"/>
          <w:sz w:val="30"/>
          <w:szCs w:val="30"/>
        </w:rPr>
        <w:t>2012</w:t>
      </w:r>
      <w:r>
        <w:rPr>
          <w:rFonts w:hint="eastAsia"/>
          <w:sz w:val="30"/>
          <w:szCs w:val="30"/>
        </w:rPr>
        <w:t>年春节前的一天中午，惠某县国土资源局港口国土资源所所长罗某来（另案处理）到时任惠某县国土资源局副局长陈某家中，送给陈某一瓶六斤装洋酒及现金</w:t>
      </w:r>
      <w:r>
        <w:rPr>
          <w:rFonts w:hint="eastAsia"/>
          <w:sz w:val="30"/>
          <w:szCs w:val="30"/>
        </w:rPr>
        <w:t>4</w:t>
      </w:r>
      <w:r>
        <w:rPr>
          <w:rFonts w:hint="eastAsia"/>
          <w:sz w:val="30"/>
          <w:szCs w:val="30"/>
        </w:rPr>
        <w:t>万元人民币，作为感谢陈某在审批宝某公司“宝安·某海湾”项目土地办理国土证时的支持以及希望陈某在以后宝某公司办理国土证更名发证的时候加快进度。不久，陈某违规审批通过宝某公司上述土地申请发证材料，并将该</w:t>
      </w:r>
      <w:r>
        <w:rPr>
          <w:rFonts w:hint="eastAsia"/>
          <w:sz w:val="30"/>
          <w:szCs w:val="30"/>
        </w:rPr>
        <w:t>4</w:t>
      </w:r>
      <w:r>
        <w:rPr>
          <w:rFonts w:hint="eastAsia"/>
          <w:sz w:val="30"/>
          <w:szCs w:val="30"/>
        </w:rPr>
        <w:t>万元全部用于个人和家庭生活开支。案发后，陈某主动退缴上述</w:t>
      </w:r>
      <w:r>
        <w:rPr>
          <w:rFonts w:hint="eastAsia"/>
          <w:sz w:val="30"/>
          <w:szCs w:val="30"/>
        </w:rPr>
        <w:t>4</w:t>
      </w:r>
      <w:r>
        <w:rPr>
          <w:rFonts w:hint="eastAsia"/>
          <w:sz w:val="30"/>
          <w:szCs w:val="30"/>
        </w:rPr>
        <w:t>万元赃款。</w:t>
      </w:r>
    </w:p>
    <w:p w:rsidR="009E2613" w:rsidRDefault="009E2613">
      <w:pPr>
        <w:spacing w:line="500" w:lineRule="atLeast"/>
        <w:ind w:firstLine="600"/>
        <w:divId w:val="2050761399"/>
        <w:rPr>
          <w:rFonts w:hint="eastAsia"/>
          <w:sz w:val="30"/>
          <w:szCs w:val="30"/>
        </w:rPr>
      </w:pPr>
      <w:r>
        <w:rPr>
          <w:rFonts w:hint="eastAsia"/>
          <w:sz w:val="30"/>
          <w:szCs w:val="30"/>
        </w:rPr>
        <w:t>惠东县人民检察院向法庭递交了相关证据，认为被告人陈某身为国家机关工作人员，在审批土地确权、登记、发证时滥用职权，致使国家利益遭受重大损失，情节严重；并利用职权，收受他人财物，为他人谋取利益。其行为触犯《中华人民共和国刑法》第三百九十七条、第三百八十五条之规定，犯罪事实清楚，证据确实、充分，应当以滥用职权罪和受贿罪追究其刑事责任。陈某犯罪以后自动投案并如实供述自己的罪行，适用《中华人民共和国刑法》第六十七条之规定。陈某身犯数罪，根据《中华人民共和国刑法》第六十九条之规定，应数罪并罚。请依法判处。</w:t>
      </w:r>
    </w:p>
    <w:p w:rsidR="009E2613" w:rsidRDefault="009E2613">
      <w:pPr>
        <w:spacing w:line="500" w:lineRule="atLeast"/>
        <w:ind w:firstLine="600"/>
        <w:divId w:val="1540435519"/>
        <w:rPr>
          <w:rFonts w:hint="eastAsia"/>
          <w:sz w:val="30"/>
          <w:szCs w:val="30"/>
        </w:rPr>
      </w:pPr>
      <w:r>
        <w:rPr>
          <w:rFonts w:hint="eastAsia"/>
          <w:sz w:val="30"/>
          <w:szCs w:val="30"/>
        </w:rPr>
        <w:t>开庭时公诉人陈述，因司法机关在找陈某调查问话时已掌握了被告人陈某的犯罪事实，因此，不符合自首的条件，不构成自首。</w:t>
      </w:r>
    </w:p>
    <w:p w:rsidR="009E2613" w:rsidRDefault="009E2613">
      <w:pPr>
        <w:spacing w:line="500" w:lineRule="atLeast"/>
        <w:ind w:firstLine="600"/>
        <w:divId w:val="1094860770"/>
        <w:rPr>
          <w:rFonts w:hint="eastAsia"/>
          <w:sz w:val="30"/>
          <w:szCs w:val="30"/>
        </w:rPr>
      </w:pPr>
      <w:r>
        <w:rPr>
          <w:rFonts w:hint="eastAsia"/>
          <w:sz w:val="30"/>
          <w:szCs w:val="30"/>
        </w:rPr>
        <w:t>被告人陈某辩称，我是主管地籍股的副局长，以什么标准收取土地出让金是土地交易环节把关，用地股和土地交易中心是我的前置环节，前面环节审批了，我要服从前面的审批环节，我是执行县政府文件，按照土地登记管理办法第二十八条的规定办理土地登记，没有滥用职权，不构成滥用职权罪。我没有收受罗某来的一支</w:t>
      </w:r>
      <w:r>
        <w:rPr>
          <w:rFonts w:hint="eastAsia"/>
          <w:sz w:val="30"/>
          <w:szCs w:val="30"/>
        </w:rPr>
        <w:t>6</w:t>
      </w:r>
      <w:r>
        <w:rPr>
          <w:rFonts w:hint="eastAsia"/>
          <w:sz w:val="30"/>
          <w:szCs w:val="30"/>
        </w:rPr>
        <w:t>斤装洋酒和</w:t>
      </w:r>
      <w:r>
        <w:rPr>
          <w:rFonts w:hint="eastAsia"/>
          <w:sz w:val="30"/>
          <w:szCs w:val="30"/>
        </w:rPr>
        <w:t>4</w:t>
      </w:r>
      <w:r>
        <w:rPr>
          <w:rFonts w:hint="eastAsia"/>
          <w:sz w:val="30"/>
          <w:szCs w:val="30"/>
        </w:rPr>
        <w:t>万元钱，当时在市纪委调查时市纪委领导说承认有收罗某来一支酒和</w:t>
      </w:r>
      <w:r>
        <w:rPr>
          <w:rFonts w:hint="eastAsia"/>
          <w:sz w:val="30"/>
          <w:szCs w:val="30"/>
        </w:rPr>
        <w:t>4</w:t>
      </w:r>
      <w:r>
        <w:rPr>
          <w:rFonts w:hint="eastAsia"/>
          <w:sz w:val="30"/>
          <w:szCs w:val="30"/>
        </w:rPr>
        <w:t>万块钱，就不双规、不移送、保饭碗、作党纪处理，所以我才承认收了罗某来</w:t>
      </w:r>
      <w:r>
        <w:rPr>
          <w:rFonts w:hint="eastAsia"/>
          <w:sz w:val="30"/>
          <w:szCs w:val="30"/>
        </w:rPr>
        <w:t>4</w:t>
      </w:r>
      <w:r>
        <w:rPr>
          <w:rFonts w:hint="eastAsia"/>
          <w:sz w:val="30"/>
          <w:szCs w:val="30"/>
        </w:rPr>
        <w:t>万元现金和一支洋酒。在被调查期间被办案人员言语威胁，才作出有罪供述。</w:t>
      </w:r>
    </w:p>
    <w:p w:rsidR="009E2613" w:rsidRDefault="009E2613">
      <w:pPr>
        <w:spacing w:line="500" w:lineRule="atLeast"/>
        <w:ind w:firstLine="600"/>
        <w:divId w:val="1271163817"/>
        <w:rPr>
          <w:rFonts w:hint="eastAsia"/>
          <w:sz w:val="30"/>
          <w:szCs w:val="30"/>
        </w:rPr>
      </w:pPr>
      <w:r>
        <w:rPr>
          <w:rFonts w:hint="eastAsia"/>
          <w:sz w:val="30"/>
          <w:szCs w:val="30"/>
        </w:rPr>
        <w:t>辩护人黄睿、汪玉玲辩称：被告人陈某不存在滥用职权的情形，宝某公司以及洲某公司涉案土地使用权的取得过程并未违反规定，且未造成国家利益损失，不符合滥用职权罪的构成要件。</w:t>
      </w:r>
      <w:r>
        <w:rPr>
          <w:rFonts w:hint="eastAsia"/>
          <w:sz w:val="30"/>
          <w:szCs w:val="30"/>
        </w:rPr>
        <w:t>1</w:t>
      </w:r>
      <w:r>
        <w:rPr>
          <w:rFonts w:hint="eastAsia"/>
          <w:sz w:val="30"/>
          <w:szCs w:val="30"/>
        </w:rPr>
        <w:t>、原农村居民取得涉案划拨住宅用地符合法律规定，《农村居民建房用地呈批表》、《建房许可证》或《建房临时证》是针对特定时代背景下的行政许可文件，应当按照当时的法律、行政法规、以及历史实际情况来衡量其合法性。</w:t>
      </w:r>
      <w:r>
        <w:rPr>
          <w:rFonts w:hint="eastAsia"/>
          <w:sz w:val="30"/>
          <w:szCs w:val="30"/>
        </w:rPr>
        <w:t>2</w:t>
      </w:r>
      <w:r>
        <w:rPr>
          <w:rFonts w:hint="eastAsia"/>
          <w:sz w:val="30"/>
          <w:szCs w:val="30"/>
        </w:rPr>
        <w:t>、本案相应的土地出让金已交足，公诉机关认定未缴清土地使用权出让金没有事实和法律依据。涉案土地出让金的缴纳情况是否符合规定由惠东县国土资源局土地交易中心审查，陈某不具有决定土地出让金缴纳数额的权限。综上，被告人陈某的行为不构成滥用职权罪。被告人陈某不构成受贿罪，公诉机关认定被告人陈某构成受贿的事实，只有陈某的供述还有罗某来漏洞百出的供述，不能认定。陈某和罗某来的供述中，关于送礼的时间、地点、方式等很多细节都不能印证。</w:t>
      </w:r>
    </w:p>
    <w:p w:rsidR="009E2613" w:rsidRDefault="009E2613">
      <w:pPr>
        <w:spacing w:line="500" w:lineRule="atLeast"/>
        <w:ind w:firstLine="600"/>
        <w:divId w:val="1231964437"/>
        <w:rPr>
          <w:rFonts w:hint="eastAsia"/>
          <w:sz w:val="30"/>
          <w:szCs w:val="30"/>
        </w:rPr>
      </w:pPr>
      <w:r>
        <w:rPr>
          <w:rFonts w:hint="eastAsia"/>
          <w:sz w:val="30"/>
          <w:szCs w:val="30"/>
        </w:rPr>
        <w:t>经审理查明：</w:t>
      </w:r>
    </w:p>
    <w:p w:rsidR="009E2613" w:rsidRDefault="009E2613">
      <w:pPr>
        <w:spacing w:line="500" w:lineRule="atLeast"/>
        <w:ind w:firstLine="600"/>
        <w:divId w:val="949316198"/>
        <w:rPr>
          <w:rFonts w:hint="eastAsia"/>
          <w:sz w:val="30"/>
          <w:szCs w:val="30"/>
        </w:rPr>
      </w:pPr>
      <w:r>
        <w:rPr>
          <w:rFonts w:hint="eastAsia"/>
          <w:sz w:val="30"/>
          <w:szCs w:val="30"/>
        </w:rPr>
        <w:t>（一）滥用职权罪的犯罪事实如下：</w:t>
      </w:r>
    </w:p>
    <w:p w:rsidR="009E2613" w:rsidRDefault="009E2613">
      <w:pPr>
        <w:spacing w:line="500" w:lineRule="atLeast"/>
        <w:ind w:firstLine="600"/>
        <w:divId w:val="181957336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陈某担任惠某县国土资源局副局长，分管地籍工作，负责全县土地确权（土地权属调查、变更调查）、登记、抵押、发证等工作，其在对惠州洲某实业有限公司（下称洲某公司）位于港某滨海旅游区的土地转让交易进行审批的过程中，滥用职权，违规审批土地确权、登记发证，致使国家利益遭受重大损失。</w:t>
      </w:r>
    </w:p>
    <w:p w:rsidR="009E2613" w:rsidRDefault="009E2613">
      <w:pPr>
        <w:spacing w:line="500" w:lineRule="atLeast"/>
        <w:ind w:firstLine="600"/>
        <w:divId w:val="1960140497"/>
        <w:rPr>
          <w:rFonts w:hint="eastAsia"/>
          <w:sz w:val="30"/>
          <w:szCs w:val="30"/>
        </w:rPr>
      </w:pPr>
      <w:r>
        <w:rPr>
          <w:rFonts w:hint="eastAsia"/>
          <w:sz w:val="30"/>
          <w:szCs w:val="30"/>
        </w:rPr>
        <w:t>2011</w:t>
      </w:r>
      <w:r>
        <w:rPr>
          <w:rFonts w:hint="eastAsia"/>
          <w:sz w:val="30"/>
          <w:szCs w:val="30"/>
        </w:rPr>
        <w:t>年，惠东县国土资源局审批将位于惠某县港口的</w:t>
      </w:r>
      <w:r>
        <w:rPr>
          <w:rFonts w:hint="eastAsia"/>
          <w:sz w:val="30"/>
          <w:szCs w:val="30"/>
        </w:rPr>
        <w:t>18</w:t>
      </w:r>
      <w:r>
        <w:rPr>
          <w:rFonts w:hint="eastAsia"/>
          <w:sz w:val="30"/>
          <w:szCs w:val="30"/>
        </w:rPr>
        <w:t>宗土地（总面积</w:t>
      </w:r>
      <w:r>
        <w:rPr>
          <w:rFonts w:hint="eastAsia"/>
          <w:sz w:val="30"/>
          <w:szCs w:val="30"/>
        </w:rPr>
        <w:t>1782</w:t>
      </w:r>
      <w:r>
        <w:rPr>
          <w:rFonts w:hint="eastAsia"/>
          <w:sz w:val="30"/>
          <w:szCs w:val="30"/>
        </w:rPr>
        <w:t>平米）同意以划拨形式给刘某妹等六户村民作为住宅用地使用（审批表同意意见为：住宅困难，同意申请），并办理的土地登记。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月刘某妹等六户村民与惠东县国土资源局签订国有土地使用权出让合同，刘某妹等六户村民以每平米</w:t>
      </w:r>
      <w:r>
        <w:rPr>
          <w:rFonts w:hint="eastAsia"/>
          <w:sz w:val="30"/>
          <w:szCs w:val="30"/>
        </w:rPr>
        <w:t>20</w:t>
      </w:r>
      <w:r>
        <w:rPr>
          <w:rFonts w:hint="eastAsia"/>
          <w:sz w:val="30"/>
          <w:szCs w:val="30"/>
        </w:rPr>
        <w:t>元的标准补交土地出让金。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月，刘某妹等与洲某公司签订土地使用权转让合同，刘某妹等将上述土地转让给洲某公司使用。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月，惠东县国土资源局将上述土地使用权变更登记到洲某公司名下。</w:t>
      </w:r>
    </w:p>
    <w:p w:rsidR="009E2613" w:rsidRDefault="009E2613">
      <w:pPr>
        <w:spacing w:line="500" w:lineRule="atLeast"/>
        <w:ind w:firstLine="600"/>
        <w:divId w:val="571811969"/>
        <w:rPr>
          <w:rFonts w:hint="eastAsia"/>
          <w:sz w:val="30"/>
          <w:szCs w:val="30"/>
        </w:rPr>
      </w:pPr>
      <w:r>
        <w:rPr>
          <w:rFonts w:hint="eastAsia"/>
          <w:sz w:val="30"/>
          <w:szCs w:val="30"/>
        </w:rPr>
        <w:t>被告人陈某在审批洲某公司位于港某滨海旅游区新寮村东规划区的上述刘某妹等六户村民土地登记发证申请材料期间，滥用职权，在明知该土地既未取得惠东县政府的批准用地文件、国有土地划拨决定书及规划许可证等证明材料，且惠东县国土资源局没有按照规定对涉案土地进行价格评估，洲某公司仅按照惠东县人民政府</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日发布《关于划拨土地交易和出让土地改变用途补交土地使用权出让金问题的批复》（内容为：有偿划拨土地转让、出租、抵押补交地价款的标准：沿海地区的镇（稔某、港某）住宅用地按每平方米</w:t>
      </w:r>
      <w:r>
        <w:rPr>
          <w:rFonts w:hint="eastAsia"/>
          <w:sz w:val="30"/>
          <w:szCs w:val="30"/>
        </w:rPr>
        <w:t>20</w:t>
      </w:r>
      <w:r>
        <w:rPr>
          <w:rFonts w:hint="eastAsia"/>
          <w:sz w:val="30"/>
          <w:szCs w:val="30"/>
        </w:rPr>
        <w:t>元标准补交地价款）文件按照每平方米</w:t>
      </w:r>
      <w:r>
        <w:rPr>
          <w:rFonts w:hint="eastAsia"/>
          <w:sz w:val="30"/>
          <w:szCs w:val="30"/>
        </w:rPr>
        <w:t>20</w:t>
      </w:r>
      <w:r>
        <w:rPr>
          <w:rFonts w:hint="eastAsia"/>
          <w:sz w:val="30"/>
          <w:szCs w:val="30"/>
        </w:rPr>
        <w:t>元的标准补交地价款，仍然审核同意该土地发证手续，致使洲某公司以明显低价办理了上述</w:t>
      </w:r>
      <w:r>
        <w:rPr>
          <w:rFonts w:hint="eastAsia"/>
          <w:sz w:val="30"/>
          <w:szCs w:val="30"/>
        </w:rPr>
        <w:t>1782</w:t>
      </w:r>
      <w:r>
        <w:rPr>
          <w:rFonts w:hint="eastAsia"/>
          <w:sz w:val="30"/>
          <w:szCs w:val="30"/>
        </w:rPr>
        <w:t>平方米土地的国有土地使用权证。经土地估价报告显示，该地块总地价为</w:t>
      </w:r>
      <w:r>
        <w:rPr>
          <w:rFonts w:hint="eastAsia"/>
          <w:sz w:val="30"/>
          <w:szCs w:val="30"/>
        </w:rPr>
        <w:t>146.8368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日，洲某公司缴纳了土地出让金</w:t>
      </w:r>
      <w:r>
        <w:rPr>
          <w:rFonts w:hint="eastAsia"/>
          <w:sz w:val="30"/>
          <w:szCs w:val="30"/>
        </w:rPr>
        <w:t>1432728</w:t>
      </w:r>
      <w:r>
        <w:rPr>
          <w:rFonts w:hint="eastAsia"/>
          <w:sz w:val="30"/>
          <w:szCs w:val="30"/>
        </w:rPr>
        <w:t>元。</w:t>
      </w:r>
    </w:p>
    <w:p w:rsidR="009E2613" w:rsidRDefault="009E2613">
      <w:pPr>
        <w:spacing w:line="500" w:lineRule="atLeast"/>
        <w:ind w:firstLine="600"/>
        <w:divId w:val="189400260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月，中共惠州市纪律检查委员会在初核惠东县国土资源局相关问题过程中，发现陈某在办理“宝安·某海湾”土地手续过程中有严重失职行为，于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对陈某立案审查。在审查期间，陈某如实交待了其有失职、渎职和受贿问题，主动退缴了违法所得。在纪委调查期间，惠东县人民检察院自行发现惠某县国土资源局副局长陈某在对惠东县宝某公司、洲某公司土地转让交易中，违规审批土地确权、登记发证，可能存在渎职行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日，惠东县人民检察院电话通知陈某到检察院进行调查询问。</w:t>
      </w:r>
    </w:p>
    <w:p w:rsidR="009E2613" w:rsidRDefault="009E2613">
      <w:pPr>
        <w:spacing w:line="500" w:lineRule="atLeast"/>
        <w:ind w:firstLine="600"/>
        <w:divId w:val="251282173"/>
        <w:rPr>
          <w:rFonts w:hint="eastAsia"/>
          <w:sz w:val="30"/>
          <w:szCs w:val="30"/>
        </w:rPr>
      </w:pPr>
      <w:r>
        <w:rPr>
          <w:rFonts w:hint="eastAsia"/>
          <w:sz w:val="30"/>
          <w:szCs w:val="30"/>
        </w:rPr>
        <w:t>以上犯罪事实，有公诉机关向法庭提供的经质证认证的下列证据予以证实：</w:t>
      </w:r>
    </w:p>
    <w:p w:rsidR="009E2613" w:rsidRDefault="009E2613">
      <w:pPr>
        <w:spacing w:line="500" w:lineRule="atLeast"/>
        <w:ind w:firstLine="600"/>
        <w:divId w:val="11540916"/>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日，惠东县人民检察院对被告人陈某滥用职权罪、受贿罪一案立案侦查。</w:t>
      </w:r>
    </w:p>
    <w:p w:rsidR="009E2613" w:rsidRDefault="009E2613">
      <w:pPr>
        <w:spacing w:line="500" w:lineRule="atLeast"/>
        <w:ind w:firstLine="600"/>
        <w:divId w:val="432092858"/>
        <w:rPr>
          <w:rFonts w:hint="eastAsia"/>
          <w:sz w:val="30"/>
          <w:szCs w:val="30"/>
        </w:rPr>
      </w:pPr>
      <w:r>
        <w:rPr>
          <w:rFonts w:hint="eastAsia"/>
          <w:sz w:val="30"/>
          <w:szCs w:val="30"/>
        </w:rPr>
        <w:t>2</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月，中共惠州市纪律检查委员会在初核惠东县国土资源局相关问题过程中，发现陈某在办理“宝安·某海湾”土地手续过程中有严重失职行为，于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对陈某立案审查，在审查期间，陈某如实交待了其有失职、渎职和受贿问题，主动退缴了违法所得。在纪委调查期间，惠东县人民检察院自行发现惠某县国土资源局副局长陈某在对惠东县宝某公司、洲某公司土地转让交易中，违规审批土地确权、登记发证，可能存在渎职行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日，惠东县人民检察院电话通知陈某到检察院进行调查询问。</w:t>
      </w:r>
    </w:p>
    <w:p w:rsidR="009E2613" w:rsidRDefault="009E2613">
      <w:pPr>
        <w:spacing w:line="500" w:lineRule="atLeast"/>
        <w:ind w:firstLine="600"/>
        <w:divId w:val="451632758"/>
        <w:rPr>
          <w:rFonts w:hint="eastAsia"/>
          <w:sz w:val="30"/>
          <w:szCs w:val="30"/>
        </w:rPr>
      </w:pPr>
      <w:r>
        <w:rPr>
          <w:rFonts w:hint="eastAsia"/>
          <w:sz w:val="30"/>
          <w:szCs w:val="30"/>
        </w:rPr>
        <w:t>3</w:t>
      </w:r>
      <w:r>
        <w:rPr>
          <w:rFonts w:hint="eastAsia"/>
          <w:sz w:val="30"/>
          <w:szCs w:val="30"/>
        </w:rPr>
        <w:t>、被告人陈某的户籍资料，证实被告人陈某的户籍信息情况。</w:t>
      </w:r>
    </w:p>
    <w:p w:rsidR="009E2613" w:rsidRDefault="009E2613">
      <w:pPr>
        <w:spacing w:line="500" w:lineRule="atLeast"/>
        <w:ind w:firstLine="600"/>
        <w:divId w:val="2114931543"/>
        <w:rPr>
          <w:rFonts w:hint="eastAsia"/>
          <w:sz w:val="30"/>
          <w:szCs w:val="30"/>
        </w:rPr>
      </w:pPr>
      <w:r>
        <w:rPr>
          <w:rFonts w:hint="eastAsia"/>
          <w:sz w:val="30"/>
          <w:szCs w:val="30"/>
        </w:rPr>
        <w:t>4</w:t>
      </w:r>
      <w:r>
        <w:rPr>
          <w:rFonts w:hint="eastAsia"/>
          <w:sz w:val="30"/>
          <w:szCs w:val="30"/>
        </w:rPr>
        <w:t>、被告人陈某的任职材料，证实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日，被告人陈某被任命为惠某县国土资源局副局长。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日，被告人陈某负责分管县国土局地籍股。</w:t>
      </w:r>
    </w:p>
    <w:p w:rsidR="009E2613" w:rsidRDefault="009E2613">
      <w:pPr>
        <w:spacing w:line="500" w:lineRule="atLeast"/>
        <w:ind w:firstLine="600"/>
        <w:divId w:val="1885827348"/>
        <w:rPr>
          <w:rFonts w:hint="eastAsia"/>
          <w:sz w:val="30"/>
          <w:szCs w:val="30"/>
        </w:rPr>
      </w:pPr>
      <w:r>
        <w:rPr>
          <w:rFonts w:hint="eastAsia"/>
          <w:sz w:val="30"/>
          <w:szCs w:val="30"/>
        </w:rPr>
        <w:t>5</w:t>
      </w:r>
      <w:r>
        <w:rPr>
          <w:rFonts w:hint="eastAsia"/>
          <w:sz w:val="30"/>
          <w:szCs w:val="30"/>
        </w:rPr>
        <w:t>、惠东县机构编制委员会文件，证实惠东县国土资源局地籍管理股的工作职责为：组织土地利用现状调查、动态监测、地籍权属调查、变更调查和土地统计；负责土地确权、登记、发证工作。</w:t>
      </w:r>
    </w:p>
    <w:p w:rsidR="009E2613" w:rsidRDefault="009E2613">
      <w:pPr>
        <w:spacing w:line="500" w:lineRule="atLeast"/>
        <w:ind w:firstLine="600"/>
        <w:divId w:val="1131438937"/>
        <w:rPr>
          <w:rFonts w:hint="eastAsia"/>
          <w:sz w:val="30"/>
          <w:szCs w:val="30"/>
        </w:rPr>
      </w:pPr>
      <w:r>
        <w:rPr>
          <w:rFonts w:hint="eastAsia"/>
          <w:sz w:val="30"/>
          <w:szCs w:val="30"/>
        </w:rPr>
        <w:t>6</w:t>
      </w:r>
      <w:r>
        <w:rPr>
          <w:rFonts w:hint="eastAsia"/>
          <w:sz w:val="30"/>
          <w:szCs w:val="30"/>
        </w:rPr>
        <w:t>、相关法律、政策规定，《土地登记办法》第二十六条、第二十八条、第四十条“依法以划拨方式取得国有建设用地使用权的，当事人应当持县级以上人民政府的批准用地文件和国有土地划拨决定书等相关证明材料，申请划拨国有建设用地使用权初始登记。”“划拨国有建设用地使用权已依法转为出让国有建设用地使用权的，当事人应当持有国有土地使用证、出让合同以及土地出让价款缴纳凭证等相关证明文件，申请出让国有建设用地使用权初始登记。”“涉及划拨土地使用权转移的，当事人应当提供有批准权人民政府的批准文件。”</w:t>
      </w:r>
    </w:p>
    <w:p w:rsidR="009E2613" w:rsidRDefault="009E2613">
      <w:pPr>
        <w:spacing w:line="500" w:lineRule="atLeast"/>
        <w:ind w:firstLine="600"/>
        <w:divId w:val="1973780222"/>
        <w:rPr>
          <w:rFonts w:hint="eastAsia"/>
          <w:sz w:val="30"/>
          <w:szCs w:val="30"/>
        </w:rPr>
      </w:pPr>
      <w:r>
        <w:rPr>
          <w:rFonts w:hint="eastAsia"/>
          <w:sz w:val="30"/>
          <w:szCs w:val="30"/>
        </w:rPr>
        <w:t>《协议出让国有土地使用权规定》第四条“协议方式出让国有土地使用权的出让金不得低于按国家规定所确定的最低价。”“有基准地价的地区，协议出让最低价不得低于出让地块所在地级别基准地价的</w:t>
      </w:r>
      <w:r>
        <w:rPr>
          <w:rFonts w:hint="eastAsia"/>
          <w:sz w:val="30"/>
          <w:szCs w:val="30"/>
        </w:rPr>
        <w:t>70%</w:t>
      </w:r>
      <w:r>
        <w:rPr>
          <w:rFonts w:hint="eastAsia"/>
          <w:sz w:val="30"/>
          <w:szCs w:val="30"/>
        </w:rPr>
        <w:t>。”</w:t>
      </w:r>
    </w:p>
    <w:p w:rsidR="009E2613" w:rsidRDefault="009E2613">
      <w:pPr>
        <w:spacing w:line="500" w:lineRule="atLeast"/>
        <w:ind w:firstLine="600"/>
        <w:divId w:val="1990746764"/>
        <w:rPr>
          <w:rFonts w:hint="eastAsia"/>
          <w:sz w:val="30"/>
          <w:szCs w:val="30"/>
        </w:rPr>
      </w:pPr>
      <w:r>
        <w:rPr>
          <w:rFonts w:hint="eastAsia"/>
          <w:sz w:val="30"/>
          <w:szCs w:val="30"/>
        </w:rPr>
        <w:t>2006</w:t>
      </w:r>
      <w:r>
        <w:rPr>
          <w:rFonts w:hint="eastAsia"/>
          <w:sz w:val="30"/>
          <w:szCs w:val="30"/>
        </w:rPr>
        <w:t>年国土资源部《协议出让国有土地使用权规范》（试行）规定“市、县国土资源管理部门受理申请后，应当依据相关规定对申请人提交的申请材料进行审查，并就审查地块的土地用途等征询规划管理部门的意见。”“市、县国土资源管理部门应当组织对申请地块的出让土地使用权市场价格和划拨土地使用权权益价格或承租土地使用权市场价格进行评估，估价基准期日为拟出让时点。改变土地用途等土地使用条件的，出让土地使用权价格应当按照新的土地使用条件评估。”“市县国土资源管理部门受理申请后，应当依据相关规定对申请人提交的申请材料进行审查，并就申请地块的土地用途等征询规划部门意见。经审查，申请地块用途符合规划，并且符合办理协议出让手续条件的，市、县国土资源管理部门应当组织地价评估，确定应缴纳土地出让金额，拟订协议出让方案。”“转让后不改变用途等土地使用条件的：（</w:t>
      </w:r>
      <w:r>
        <w:rPr>
          <w:rFonts w:hint="eastAsia"/>
          <w:sz w:val="30"/>
          <w:szCs w:val="30"/>
        </w:rPr>
        <w:t>1</w:t>
      </w:r>
      <w:r>
        <w:rPr>
          <w:rFonts w:hint="eastAsia"/>
          <w:sz w:val="30"/>
          <w:szCs w:val="30"/>
        </w:rPr>
        <w:t>）应缴纳的土地使用权出让金额</w:t>
      </w:r>
      <w:r>
        <w:rPr>
          <w:rFonts w:hint="eastAsia"/>
          <w:sz w:val="30"/>
          <w:szCs w:val="30"/>
        </w:rPr>
        <w:t>=</w:t>
      </w:r>
      <w:r>
        <w:rPr>
          <w:rFonts w:hint="eastAsia"/>
          <w:sz w:val="30"/>
          <w:szCs w:val="30"/>
        </w:rPr>
        <w:t>拟出让时的出让土地使用权市场价格</w:t>
      </w:r>
      <w:r>
        <w:rPr>
          <w:rFonts w:hint="eastAsia"/>
          <w:sz w:val="30"/>
          <w:szCs w:val="30"/>
        </w:rPr>
        <w:t>-</w:t>
      </w:r>
      <w:r>
        <w:rPr>
          <w:rFonts w:hint="eastAsia"/>
          <w:sz w:val="30"/>
          <w:szCs w:val="30"/>
        </w:rPr>
        <w:t>拟出让时的划拨土地使用权益价格。（</w:t>
      </w:r>
      <w:r>
        <w:rPr>
          <w:rFonts w:hint="eastAsia"/>
          <w:sz w:val="30"/>
          <w:szCs w:val="30"/>
        </w:rPr>
        <w:t>2</w:t>
      </w:r>
      <w:r>
        <w:rPr>
          <w:rFonts w:hint="eastAsia"/>
          <w:sz w:val="30"/>
          <w:szCs w:val="30"/>
        </w:rPr>
        <w:t>）转让后改变用途等土地使用条件的，应缴纳的土地使用权出让金额</w:t>
      </w:r>
      <w:r>
        <w:rPr>
          <w:rFonts w:hint="eastAsia"/>
          <w:sz w:val="30"/>
          <w:szCs w:val="30"/>
        </w:rPr>
        <w:t>=</w:t>
      </w:r>
      <w:r>
        <w:rPr>
          <w:rFonts w:hint="eastAsia"/>
          <w:sz w:val="30"/>
          <w:szCs w:val="30"/>
        </w:rPr>
        <w:t>拟出让时的新土地使用条件下出让土地使用权市场价格</w:t>
      </w:r>
      <w:r>
        <w:rPr>
          <w:rFonts w:hint="eastAsia"/>
          <w:sz w:val="30"/>
          <w:szCs w:val="30"/>
        </w:rPr>
        <w:t>-</w:t>
      </w:r>
      <w:r>
        <w:rPr>
          <w:rFonts w:hint="eastAsia"/>
          <w:sz w:val="30"/>
          <w:szCs w:val="30"/>
        </w:rPr>
        <w:t>拟出让时的原土地使用条件下划拨土地使用权权益价格”。</w:t>
      </w:r>
    </w:p>
    <w:p w:rsidR="009E2613" w:rsidRDefault="009E2613">
      <w:pPr>
        <w:spacing w:line="500" w:lineRule="atLeast"/>
        <w:ind w:firstLine="600"/>
        <w:divId w:val="1227956200"/>
        <w:rPr>
          <w:rFonts w:hint="eastAsia"/>
          <w:sz w:val="30"/>
          <w:szCs w:val="30"/>
        </w:rPr>
      </w:pPr>
      <w:r>
        <w:rPr>
          <w:rFonts w:hint="eastAsia"/>
          <w:sz w:val="30"/>
          <w:szCs w:val="30"/>
        </w:rPr>
        <w:t>惠东县国土资源局出具的土地登记发证程序规定“地籍股对宗地符合《土地登记办法》等有关法律法规文件要求，给予审核后送分管领导审批，分管领导同意后审批完毕送回地籍股进行土地注册登记。”</w:t>
      </w:r>
    </w:p>
    <w:p w:rsidR="009E2613" w:rsidRDefault="009E2613">
      <w:pPr>
        <w:spacing w:line="500" w:lineRule="atLeast"/>
        <w:ind w:firstLine="600"/>
        <w:divId w:val="523906232"/>
        <w:rPr>
          <w:rFonts w:hint="eastAsia"/>
          <w:sz w:val="30"/>
          <w:szCs w:val="30"/>
        </w:rPr>
      </w:pPr>
      <w:r>
        <w:rPr>
          <w:rFonts w:hint="eastAsia"/>
          <w:sz w:val="30"/>
          <w:szCs w:val="30"/>
        </w:rPr>
        <w:t>《中华人民共和国城乡规划法》第三十七条“建设单位在取得建设用地规划许可证后，方可向县级以上地方人民政府土地主管部门申请用地，经县级以上人民政府审批后，由土地主管部门划拨土地。”</w:t>
      </w:r>
    </w:p>
    <w:p w:rsidR="009E2613" w:rsidRDefault="009E2613">
      <w:pPr>
        <w:spacing w:line="500" w:lineRule="atLeast"/>
        <w:ind w:firstLine="600"/>
        <w:divId w:val="669065905"/>
        <w:rPr>
          <w:rFonts w:hint="eastAsia"/>
          <w:sz w:val="30"/>
          <w:szCs w:val="30"/>
        </w:rPr>
      </w:pPr>
      <w:r>
        <w:rPr>
          <w:rFonts w:hint="eastAsia"/>
          <w:sz w:val="30"/>
          <w:szCs w:val="30"/>
        </w:rPr>
        <w:t>7</w:t>
      </w:r>
      <w:r>
        <w:rPr>
          <w:rFonts w:hint="eastAsia"/>
          <w:sz w:val="30"/>
          <w:szCs w:val="30"/>
        </w:rPr>
        <w:t>、地籍档案材料，证实经另案被告人庄某雄确认为其签批“同意上报审批”的蔡文星等人将位于港口镇东山海地段、总面积为</w:t>
      </w:r>
      <w:r>
        <w:rPr>
          <w:rFonts w:hint="eastAsia"/>
          <w:sz w:val="30"/>
          <w:szCs w:val="30"/>
        </w:rPr>
        <w:t>30880</w:t>
      </w:r>
      <w:r>
        <w:rPr>
          <w:rFonts w:hint="eastAsia"/>
          <w:sz w:val="30"/>
          <w:szCs w:val="30"/>
        </w:rPr>
        <w:t>平方米土地转让给惠东县宝安鸿基地产开发有限公司的《地籍档案》</w:t>
      </w:r>
      <w:r>
        <w:rPr>
          <w:rFonts w:hint="eastAsia"/>
          <w:sz w:val="30"/>
          <w:szCs w:val="30"/>
        </w:rPr>
        <w:t>11</w:t>
      </w:r>
      <w:r>
        <w:rPr>
          <w:rFonts w:hint="eastAsia"/>
          <w:sz w:val="30"/>
          <w:szCs w:val="30"/>
        </w:rPr>
        <w:t>份。</w:t>
      </w:r>
    </w:p>
    <w:p w:rsidR="009E2613" w:rsidRDefault="009E2613">
      <w:pPr>
        <w:spacing w:line="500" w:lineRule="atLeast"/>
        <w:ind w:firstLine="600"/>
        <w:divId w:val="1951159700"/>
        <w:rPr>
          <w:rFonts w:hint="eastAsia"/>
          <w:sz w:val="30"/>
          <w:szCs w:val="30"/>
        </w:rPr>
      </w:pPr>
      <w:r>
        <w:rPr>
          <w:rFonts w:hint="eastAsia"/>
          <w:sz w:val="30"/>
          <w:szCs w:val="30"/>
        </w:rPr>
        <w:t>8</w:t>
      </w:r>
      <w:r>
        <w:rPr>
          <w:rFonts w:hint="eastAsia"/>
          <w:sz w:val="30"/>
          <w:szCs w:val="30"/>
        </w:rPr>
        <w:t>、《关于惠东县宝安鸿某房地产开发有限公司</w:t>
      </w:r>
      <w:r>
        <w:rPr>
          <w:rFonts w:hint="eastAsia"/>
          <w:sz w:val="30"/>
          <w:szCs w:val="30"/>
        </w:rPr>
        <w:t>30880</w:t>
      </w:r>
      <w:r>
        <w:rPr>
          <w:rFonts w:hint="eastAsia"/>
          <w:sz w:val="30"/>
          <w:szCs w:val="30"/>
        </w:rPr>
        <w:t>平方米商住用地追缴土地出让金等有关问题的请示》、《国有建设用地使用权出让合同》及补充合同，证实涉案惠东县宝安鸿某房地产开发有限公司</w:t>
      </w:r>
      <w:r>
        <w:rPr>
          <w:rFonts w:hint="eastAsia"/>
          <w:sz w:val="30"/>
          <w:szCs w:val="30"/>
        </w:rPr>
        <w:t>30880</w:t>
      </w:r>
      <w:r>
        <w:rPr>
          <w:rFonts w:hint="eastAsia"/>
          <w:sz w:val="30"/>
          <w:szCs w:val="30"/>
        </w:rPr>
        <w:t>平方米商住用地在案发后被追缴土地出让金等情况。</w:t>
      </w:r>
    </w:p>
    <w:p w:rsidR="009E2613" w:rsidRDefault="009E2613">
      <w:pPr>
        <w:spacing w:line="500" w:lineRule="atLeast"/>
        <w:ind w:firstLine="600"/>
        <w:divId w:val="1003704858"/>
        <w:rPr>
          <w:rFonts w:hint="eastAsia"/>
          <w:sz w:val="30"/>
          <w:szCs w:val="30"/>
        </w:rPr>
      </w:pPr>
      <w:r>
        <w:rPr>
          <w:rFonts w:hint="eastAsia"/>
          <w:sz w:val="30"/>
          <w:szCs w:val="30"/>
        </w:rPr>
        <w:t>9</w:t>
      </w:r>
      <w:r>
        <w:rPr>
          <w:rFonts w:hint="eastAsia"/>
          <w:sz w:val="30"/>
          <w:szCs w:val="30"/>
        </w:rPr>
        <w:t>、地籍档案材料，经庄某雄确认为其签批“同意上报审批”字样的惠州洲某实业有限公司位于港某滨海旅游区的土地地籍档案：权利人为刘某强、李某服、刘某妹、李某辉、李某起、罗某洪六人分别转给惠州洲某实业有限公司，总面积为</w:t>
      </w:r>
      <w:r>
        <w:rPr>
          <w:rFonts w:hint="eastAsia"/>
          <w:sz w:val="30"/>
          <w:szCs w:val="30"/>
        </w:rPr>
        <w:t>1782</w:t>
      </w:r>
      <w:r>
        <w:rPr>
          <w:rFonts w:hint="eastAsia"/>
          <w:sz w:val="30"/>
          <w:szCs w:val="30"/>
        </w:rPr>
        <w:t>平方米的《地籍档案》六份。</w:t>
      </w:r>
      <w:r>
        <w:rPr>
          <w:rFonts w:hint="eastAsia"/>
          <w:sz w:val="30"/>
          <w:szCs w:val="30"/>
        </w:rPr>
        <w:t>1993</w:t>
      </w:r>
      <w:r>
        <w:rPr>
          <w:rFonts w:hint="eastAsia"/>
          <w:sz w:val="30"/>
          <w:szCs w:val="30"/>
        </w:rPr>
        <w:t>年李某服等人申请建房，</w:t>
      </w:r>
      <w:r>
        <w:rPr>
          <w:rFonts w:hint="eastAsia"/>
          <w:sz w:val="30"/>
          <w:szCs w:val="30"/>
        </w:rPr>
        <w:t>2010</w:t>
      </w:r>
      <w:r>
        <w:rPr>
          <w:rFonts w:hint="eastAsia"/>
          <w:sz w:val="30"/>
          <w:szCs w:val="30"/>
        </w:rPr>
        <w:t>年港口村镇建设办和管委会同意报建，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月县国土局同意划拨住宅用地。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日，陈某签名同意审批初始登记，经土地交易中心认定该地经估价每平米</w:t>
      </w:r>
      <w:r>
        <w:rPr>
          <w:rFonts w:hint="eastAsia"/>
          <w:sz w:val="30"/>
          <w:szCs w:val="30"/>
        </w:rPr>
        <w:t>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日，李某服于洲某公司签订土地使用权转让合同，将该土地转让给洲某公司。</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日，陈某审批同意该土地变更登记为洲某公司使用。</w:t>
      </w:r>
    </w:p>
    <w:p w:rsidR="009E2613" w:rsidRDefault="009E2613">
      <w:pPr>
        <w:spacing w:line="500" w:lineRule="atLeast"/>
        <w:ind w:firstLine="600"/>
        <w:divId w:val="1514876396"/>
        <w:rPr>
          <w:rFonts w:hint="eastAsia"/>
          <w:sz w:val="30"/>
          <w:szCs w:val="30"/>
        </w:rPr>
      </w:pPr>
      <w:r>
        <w:rPr>
          <w:rFonts w:hint="eastAsia"/>
          <w:sz w:val="30"/>
          <w:szCs w:val="30"/>
        </w:rPr>
        <w:t>10</w:t>
      </w:r>
      <w:r>
        <w:rPr>
          <w:rFonts w:hint="eastAsia"/>
          <w:sz w:val="30"/>
          <w:szCs w:val="30"/>
        </w:rPr>
        <w:t>、发票两份，证实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日惠东县宝安鸿某房地产开发有限公司补交地价款</w:t>
      </w:r>
      <w:r>
        <w:rPr>
          <w:rFonts w:hint="eastAsia"/>
          <w:sz w:val="30"/>
          <w:szCs w:val="30"/>
        </w:rPr>
        <w:t>12839880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日，惠东县宝安鸿某房地产开发有限公司补交地价款</w:t>
      </w:r>
      <w:r>
        <w:rPr>
          <w:rFonts w:hint="eastAsia"/>
          <w:sz w:val="30"/>
          <w:szCs w:val="30"/>
        </w:rPr>
        <w:t>7942620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日，惠州洲某实业有限公司补交地价款</w:t>
      </w:r>
      <w:r>
        <w:rPr>
          <w:rFonts w:hint="eastAsia"/>
          <w:sz w:val="30"/>
          <w:szCs w:val="30"/>
        </w:rPr>
        <w:t>1432728</w:t>
      </w:r>
      <w:r>
        <w:rPr>
          <w:rFonts w:hint="eastAsia"/>
          <w:sz w:val="30"/>
          <w:szCs w:val="30"/>
        </w:rPr>
        <w:t>元。</w:t>
      </w:r>
    </w:p>
    <w:p w:rsidR="009E2613" w:rsidRDefault="009E2613">
      <w:pPr>
        <w:spacing w:line="500" w:lineRule="atLeast"/>
        <w:ind w:firstLine="600"/>
        <w:divId w:val="1587685335"/>
        <w:rPr>
          <w:rFonts w:hint="eastAsia"/>
          <w:sz w:val="30"/>
          <w:szCs w:val="30"/>
        </w:rPr>
      </w:pPr>
      <w:r>
        <w:rPr>
          <w:rFonts w:hint="eastAsia"/>
          <w:sz w:val="30"/>
          <w:szCs w:val="30"/>
        </w:rPr>
        <w:t>11</w:t>
      </w:r>
      <w:r>
        <w:rPr>
          <w:rFonts w:hint="eastAsia"/>
          <w:sz w:val="30"/>
          <w:szCs w:val="30"/>
        </w:rPr>
        <w:t>、被告人陈某的供述，证实陈某归案后对公诉机关指控的犯罪事实作了供认。陈某交待：我于</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月至今在惠东县国土局工作（期间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月任惠东县国土局副局长，分管办公室、工青妇、计财、地籍工作）。</w:t>
      </w:r>
    </w:p>
    <w:p w:rsidR="009E2613" w:rsidRDefault="009E2613">
      <w:pPr>
        <w:spacing w:line="500" w:lineRule="atLeast"/>
        <w:ind w:firstLine="600"/>
        <w:divId w:val="1715813510"/>
        <w:rPr>
          <w:rFonts w:hint="eastAsia"/>
          <w:sz w:val="30"/>
          <w:szCs w:val="30"/>
        </w:rPr>
      </w:pPr>
      <w:r>
        <w:rPr>
          <w:rFonts w:hint="eastAsia"/>
          <w:sz w:val="30"/>
          <w:szCs w:val="30"/>
        </w:rPr>
        <w:t>划拨土地转出让的办证流程是先由土地权利人到当地国土所提出划拨转出让的变更登记申请，国土所受理后进行初审，初审通过后由国土所送到县国土局服务大厅，服务大厅收件后送到县国土局土地交易中心，交易中心办理划拨土地转出让补交地价手续（主要是签订《国有土地使用权出让合同（划拨土地使用权补办出让合同）》并按照合同规定补交地价款）后，将所有材料由县国土局服务大厅转到国土所，然后由国土所办理出让国有土地使用权初始登记有关申请材料，之后再由县国土局服务大厅转到地籍股按照上述划拨国有土地使用权初始登记的审批流程办理手续。这</w:t>
      </w:r>
      <w:r>
        <w:rPr>
          <w:rFonts w:hint="eastAsia"/>
          <w:sz w:val="30"/>
          <w:szCs w:val="30"/>
        </w:rPr>
        <w:t>11</w:t>
      </w:r>
      <w:r>
        <w:rPr>
          <w:rFonts w:hint="eastAsia"/>
          <w:sz w:val="30"/>
          <w:szCs w:val="30"/>
        </w:rPr>
        <w:t>份《地籍档案》中《出让国有土地使用权转让变更登记审批表》、《划拨国有土地使用权初始登记审批表》的“国土资源行政主管部门审核意见”一栏中负责人处“陈某”签名及“人民政府批准意见”一栏中“同意发证”四字均是我本人所写，上述审批表均经过我审核同意。</w:t>
      </w:r>
    </w:p>
    <w:p w:rsidR="009E2613" w:rsidRDefault="009E2613">
      <w:pPr>
        <w:spacing w:line="500" w:lineRule="atLeast"/>
        <w:ind w:firstLine="600"/>
        <w:divId w:val="2144342133"/>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月期间，地籍股先后分四批将上述</w:t>
      </w:r>
      <w:r>
        <w:rPr>
          <w:rFonts w:hint="eastAsia"/>
          <w:sz w:val="30"/>
          <w:szCs w:val="30"/>
        </w:rPr>
        <w:t>30880</w:t>
      </w:r>
      <w:r>
        <w:rPr>
          <w:rFonts w:hint="eastAsia"/>
          <w:sz w:val="30"/>
          <w:szCs w:val="30"/>
        </w:rPr>
        <w:t>平方米土地送给我审批发证，审批过程中我发现上述申请发证材料里面缺少按照规定应当具备的县政府批准文件和规划许可证，我就这一情况请示庄发友局长，庄发友局长说这是历史遗留问题，且是县政府重点项目，要我抓紧办好。所以虽然申请发证材料里缺少了县政府的批准文件和规划许可证，但考虑到申请材料里的《农村居民建房用地呈批表》中有惠东县港口镇村镇建设委员会同意规划建房的意见和惠东县国土局同意划拨的审批意见，所以我就审批通过了。听说</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月份，惠东县住建局给上述</w:t>
      </w:r>
      <w:r>
        <w:rPr>
          <w:rFonts w:hint="eastAsia"/>
          <w:sz w:val="30"/>
          <w:szCs w:val="30"/>
        </w:rPr>
        <w:t>30880</w:t>
      </w:r>
      <w:r>
        <w:rPr>
          <w:rFonts w:hint="eastAsia"/>
          <w:sz w:val="30"/>
          <w:szCs w:val="30"/>
        </w:rPr>
        <w:t>平方米土地颁发了规划许可证。</w:t>
      </w:r>
    </w:p>
    <w:p w:rsidR="009E2613" w:rsidRDefault="009E2613">
      <w:pPr>
        <w:spacing w:line="500" w:lineRule="atLeast"/>
        <w:ind w:firstLine="600"/>
        <w:divId w:val="1745713803"/>
        <w:rPr>
          <w:rFonts w:hint="eastAsia"/>
          <w:sz w:val="30"/>
          <w:szCs w:val="30"/>
        </w:rPr>
      </w:pPr>
      <w:r>
        <w:rPr>
          <w:rFonts w:hint="eastAsia"/>
          <w:sz w:val="30"/>
          <w:szCs w:val="30"/>
        </w:rPr>
        <w:t>出示的六份《地籍档案》中《出让国有土地使用权转让变更登记审批表》、《划拨国有土地使用权初始登记审批表》、《出让国有土地使用权初始登记审批表》的“国土资源行政主管部门审核意见”一栏中负责人处“陈某”签名及“人民政府批准意见”一栏中“同意发证”四字均是我本人所写，上述审批表均经过我审核同意。</w:t>
      </w:r>
    </w:p>
    <w:p w:rsidR="009E2613" w:rsidRDefault="009E2613">
      <w:pPr>
        <w:spacing w:line="500" w:lineRule="atLeast"/>
        <w:ind w:firstLine="600"/>
        <w:divId w:val="110916342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月底，地籍股送来刘某强、李某服、刘某妹、李某辉、李某起、罗某洪等六人（每人均有</w:t>
      </w:r>
      <w:r>
        <w:rPr>
          <w:rFonts w:hint="eastAsia"/>
          <w:sz w:val="30"/>
          <w:szCs w:val="30"/>
        </w:rPr>
        <w:t>3</w:t>
      </w:r>
      <w:r>
        <w:rPr>
          <w:rFonts w:hint="eastAsia"/>
          <w:sz w:val="30"/>
          <w:szCs w:val="30"/>
        </w:rPr>
        <w:t>块地，六人共计</w:t>
      </w:r>
      <w:r>
        <w:rPr>
          <w:rFonts w:hint="eastAsia"/>
          <w:sz w:val="30"/>
          <w:szCs w:val="30"/>
        </w:rPr>
        <w:t>18</w:t>
      </w:r>
      <w:r>
        <w:rPr>
          <w:rFonts w:hint="eastAsia"/>
          <w:sz w:val="30"/>
          <w:szCs w:val="30"/>
        </w:rPr>
        <w:t>块土地，总面积为</w:t>
      </w:r>
      <w:r>
        <w:rPr>
          <w:rFonts w:hint="eastAsia"/>
          <w:sz w:val="30"/>
          <w:szCs w:val="30"/>
        </w:rPr>
        <w:t>1782</w:t>
      </w:r>
      <w:r>
        <w:rPr>
          <w:rFonts w:hint="eastAsia"/>
          <w:sz w:val="30"/>
          <w:szCs w:val="30"/>
        </w:rPr>
        <w:t>平方米）划拨国有土地使用权初始登记审批表给我审批，当时我发现这些审批表也没有县级以上人民政府批准文件和规划许可证，但考虑到此前不久审批过宝某公司的类似材料，因此这次我也像上次审核宝某公司的材料一样在《土地登记审批表》“国土资源行政主管部门审核意见”一栏“负责人”处签名，然后我再在“人民政府批准意见”一栏写上“同意发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月，地籍股又将上述</w:t>
      </w:r>
      <w:r>
        <w:rPr>
          <w:rFonts w:hint="eastAsia"/>
          <w:sz w:val="30"/>
          <w:szCs w:val="30"/>
        </w:rPr>
        <w:t>18</w:t>
      </w:r>
      <w:r>
        <w:rPr>
          <w:rFonts w:hint="eastAsia"/>
          <w:sz w:val="30"/>
          <w:szCs w:val="30"/>
        </w:rPr>
        <w:t>块土地的出让国有土地使用权初始登记审批表送给我审批。经过审查，我发现这些审批材料里面同样缺少按照规定应当具备的县政府批准文件及规划许可证，按照规定是不符合划拨补出让阶段的发证条件的，但想到不久前都已经审批过宝某公司的类似材料，所以这一次我也没想那么多，同样在《土地登记审批表》“国土资源行政主管部门审核意见”一栏“负责人”处签名，然后我再在“人民政府批准意见”一栏写上“同意发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月，地籍股将刘某强等六人申请将上述土地转让给惠州洲某实业有限公司的变更登记申请材料送给我审批，我同样审批通过了。洲某公司至今都没有取得上述土地的规划</w:t>
      </w:r>
      <w:r>
        <w:rPr>
          <w:rFonts w:hint="eastAsia"/>
          <w:sz w:val="30"/>
          <w:szCs w:val="30"/>
        </w:rPr>
        <w:t>许可证。</w:t>
      </w:r>
    </w:p>
    <w:p w:rsidR="009E2613" w:rsidRDefault="009E2613">
      <w:pPr>
        <w:spacing w:line="500" w:lineRule="atLeast"/>
        <w:ind w:firstLine="600"/>
        <w:divId w:val="2139444946"/>
        <w:rPr>
          <w:rFonts w:hint="eastAsia"/>
          <w:sz w:val="30"/>
          <w:szCs w:val="30"/>
        </w:rPr>
      </w:pPr>
      <w:r>
        <w:rPr>
          <w:rFonts w:hint="eastAsia"/>
          <w:sz w:val="30"/>
          <w:szCs w:val="30"/>
        </w:rPr>
        <w:t>在审批刘某强等六人上述土地办证、转让过程中，我没有收受好处。</w:t>
      </w:r>
      <w:r>
        <w:rPr>
          <w:rFonts w:hint="eastAsia"/>
          <w:sz w:val="30"/>
          <w:szCs w:val="30"/>
        </w:rPr>
        <w:t>2014</w:t>
      </w:r>
      <w:r>
        <w:rPr>
          <w:rFonts w:hint="eastAsia"/>
          <w:sz w:val="30"/>
          <w:szCs w:val="30"/>
        </w:rPr>
        <w:t>年底，惠东县人民政府同意</w:t>
      </w:r>
      <w:r>
        <w:rPr>
          <w:rFonts w:hint="eastAsia"/>
          <w:sz w:val="30"/>
          <w:szCs w:val="30"/>
        </w:rPr>
        <w:t>300</w:t>
      </w:r>
      <w:r>
        <w:rPr>
          <w:rFonts w:hint="eastAsia"/>
          <w:sz w:val="30"/>
          <w:szCs w:val="30"/>
        </w:rPr>
        <w:t>平方米以下的划拨土地转出让由惠东县国土局自行决定，无需县政府的用地批文。</w:t>
      </w:r>
    </w:p>
    <w:p w:rsidR="009E2613" w:rsidRDefault="009E2613">
      <w:pPr>
        <w:spacing w:line="500" w:lineRule="atLeast"/>
        <w:ind w:firstLine="600"/>
        <w:divId w:val="1635519136"/>
        <w:rPr>
          <w:rFonts w:hint="eastAsia"/>
          <w:sz w:val="30"/>
          <w:szCs w:val="30"/>
        </w:rPr>
      </w:pPr>
      <w:r>
        <w:rPr>
          <w:rFonts w:hint="eastAsia"/>
          <w:sz w:val="30"/>
          <w:szCs w:val="30"/>
        </w:rPr>
        <w:t>12</w:t>
      </w:r>
      <w:r>
        <w:rPr>
          <w:rFonts w:hint="eastAsia"/>
          <w:sz w:val="30"/>
          <w:szCs w:val="30"/>
        </w:rPr>
        <w:t>、另案被告人庄某雄的供述，证实庄某雄归案后交待：</w:t>
      </w:r>
    </w:p>
    <w:p w:rsidR="009E2613" w:rsidRDefault="009E2613">
      <w:pPr>
        <w:spacing w:line="500" w:lineRule="atLeast"/>
        <w:ind w:firstLine="600"/>
        <w:divId w:val="440338222"/>
        <w:rPr>
          <w:rFonts w:hint="eastAsia"/>
          <w:sz w:val="30"/>
          <w:szCs w:val="30"/>
        </w:rPr>
      </w:pPr>
      <w:r>
        <w:rPr>
          <w:rFonts w:hint="eastAsia"/>
          <w:sz w:val="30"/>
          <w:szCs w:val="30"/>
        </w:rPr>
        <w:t>11</w:t>
      </w:r>
      <w:r>
        <w:rPr>
          <w:rFonts w:hint="eastAsia"/>
          <w:sz w:val="30"/>
          <w:szCs w:val="30"/>
        </w:rPr>
        <w:t>份《地籍档案》中登记类型为出让国有土地使用权转让变更登记审批表、划拨国有土地使用权初始登记审批表的“国土资源行政主管部门审核意见”一栏中的“同意上报审批”均是我所写的审核意见，上述审批表均经过我审核同意，我自己的笔迹一眼就可以认得出来。</w:t>
      </w:r>
    </w:p>
    <w:p w:rsidR="009E2613" w:rsidRDefault="009E2613">
      <w:pPr>
        <w:spacing w:line="500" w:lineRule="atLeast"/>
        <w:ind w:firstLine="600"/>
        <w:divId w:val="1792820148"/>
        <w:rPr>
          <w:rFonts w:hint="eastAsia"/>
          <w:sz w:val="30"/>
          <w:szCs w:val="30"/>
        </w:rPr>
      </w:pPr>
      <w:r>
        <w:rPr>
          <w:rFonts w:hint="eastAsia"/>
          <w:sz w:val="30"/>
          <w:szCs w:val="30"/>
        </w:rPr>
        <w:t>根据相关规定，土地权属来源必须是经过县政府批准后由国土部门发出的用地批文方为有效，但我发现宝某公司上述土地的权属来源都是农村居民建房用地呈批表，这种呈批表在</w:t>
      </w:r>
      <w:r>
        <w:rPr>
          <w:rFonts w:hint="eastAsia"/>
          <w:sz w:val="30"/>
          <w:szCs w:val="30"/>
        </w:rPr>
        <w:t>1997</w:t>
      </w:r>
      <w:r>
        <w:rPr>
          <w:rFonts w:hint="eastAsia"/>
          <w:sz w:val="30"/>
          <w:szCs w:val="30"/>
        </w:rPr>
        <w:t>年后就停止使用了，只有零星的历史遗留问题才会使用这种呈批表，大批量使用是违反规定的；另外我还发现上述材料中有一张由</w:t>
      </w:r>
      <w:r>
        <w:rPr>
          <w:rFonts w:hint="eastAsia"/>
          <w:sz w:val="30"/>
          <w:szCs w:val="30"/>
        </w:rPr>
        <w:t>75</w:t>
      </w:r>
      <w:r>
        <w:rPr>
          <w:rFonts w:hint="eastAsia"/>
          <w:sz w:val="30"/>
          <w:szCs w:val="30"/>
        </w:rPr>
        <w:t>户村民统一缴交乡镇土地管理收费的票据不符合常理，因为农民缴交土地管理费用不可能由</w:t>
      </w:r>
      <w:r>
        <w:rPr>
          <w:rFonts w:hint="eastAsia"/>
          <w:sz w:val="30"/>
          <w:szCs w:val="30"/>
        </w:rPr>
        <w:t>75</w:t>
      </w:r>
      <w:r>
        <w:rPr>
          <w:rFonts w:hint="eastAsia"/>
          <w:sz w:val="30"/>
          <w:szCs w:val="30"/>
        </w:rPr>
        <w:t>户同时缴交；此外上述划拨土地初始登记审批表里面有些人取得的划拨土地面积过大，有些人一户多套划拨地，且审批材料里面均没有县政府同意划拨转出让的批准文件，也没有规划许可证，另外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w:t>
      </w:r>
    </w:p>
    <w:p w:rsidR="009E2613" w:rsidRDefault="009E2613">
      <w:pPr>
        <w:spacing w:line="500" w:lineRule="atLeast"/>
        <w:ind w:firstLine="600"/>
        <w:divId w:val="161856622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月期间，测绘队先后分四批将上述</w:t>
      </w:r>
      <w:r>
        <w:rPr>
          <w:rFonts w:hint="eastAsia"/>
          <w:sz w:val="30"/>
          <w:szCs w:val="30"/>
        </w:rPr>
        <w:t>30880</w:t>
      </w:r>
      <w:r>
        <w:rPr>
          <w:rFonts w:hint="eastAsia"/>
          <w:sz w:val="30"/>
          <w:szCs w:val="30"/>
        </w:rPr>
        <w:t>平方米土地送给我审核发证，审核过程中我发现上述申请发证材料里面存在有些人取得的划拨土地面积过大、有些人一户多套划拨地、审批材料里没有县政府同意划拨转出让的批准文件、没有规划许可证、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等问题，后经请示陈某副局长，陈局说这是县政府用地项目，有县领导督办，所以我没有那么严格去审核，直接签上“同意上报审批”的审核意见后送给陈局审核并最终办下国土证。现在我认识到自己在发证过程中的不严格审核行为错误了，我应当将自己发现的问题正式向领导提出，要求补齐材料或足额补交地价款，否则不予审核通过。</w:t>
      </w:r>
    </w:p>
    <w:p w:rsidR="009E2613" w:rsidRDefault="009E2613">
      <w:pPr>
        <w:spacing w:line="500" w:lineRule="atLeast"/>
        <w:ind w:firstLine="600"/>
        <w:divId w:val="1699505530"/>
        <w:rPr>
          <w:rFonts w:hint="eastAsia"/>
          <w:sz w:val="30"/>
          <w:szCs w:val="30"/>
        </w:rPr>
      </w:pPr>
      <w:r>
        <w:rPr>
          <w:rFonts w:hint="eastAsia"/>
          <w:sz w:val="30"/>
          <w:szCs w:val="30"/>
        </w:rPr>
        <w:t>大概在</w:t>
      </w:r>
      <w:r>
        <w:rPr>
          <w:rFonts w:hint="eastAsia"/>
          <w:sz w:val="30"/>
          <w:szCs w:val="30"/>
        </w:rPr>
        <w:t>2012</w:t>
      </w:r>
      <w:r>
        <w:rPr>
          <w:rFonts w:hint="eastAsia"/>
          <w:sz w:val="30"/>
          <w:szCs w:val="30"/>
        </w:rPr>
        <w:t>年春节前的一天晚上，港口国土所所长罗某来打我电话说有点事要到我家来坐坐，到我家时带来一个红色礼品袋，罗某来说这个礼品袋是宝某公司老板委托他送给我的，感谢我在审核宝某公司位于港口东山海地段项目用地时的辛苦费。闲聊几句后罗某来就走了，临走时罗某来说这个礼品袋里面有点东西，叫我自己看看。等他走后，我打开礼品袋，发现里面有一瓶</w:t>
      </w:r>
      <w:r>
        <w:rPr>
          <w:rFonts w:hint="eastAsia"/>
          <w:sz w:val="30"/>
          <w:szCs w:val="30"/>
        </w:rPr>
        <w:t>6</w:t>
      </w:r>
      <w:r>
        <w:rPr>
          <w:rFonts w:hint="eastAsia"/>
          <w:sz w:val="30"/>
          <w:szCs w:val="30"/>
        </w:rPr>
        <w:t>斤装的蓝带洋酒和</w:t>
      </w:r>
      <w:r>
        <w:rPr>
          <w:rFonts w:hint="eastAsia"/>
          <w:sz w:val="30"/>
          <w:szCs w:val="30"/>
        </w:rPr>
        <w:t>2</w:t>
      </w:r>
      <w:r>
        <w:rPr>
          <w:rFonts w:hint="eastAsia"/>
          <w:sz w:val="30"/>
          <w:szCs w:val="30"/>
        </w:rPr>
        <w:t>条中华香烟，烟酒旁边还有一个档案袋，我打开档案袋看到里面有</w:t>
      </w:r>
      <w:r>
        <w:rPr>
          <w:rFonts w:hint="eastAsia"/>
          <w:sz w:val="30"/>
          <w:szCs w:val="30"/>
        </w:rPr>
        <w:t>4</w:t>
      </w:r>
      <w:r>
        <w:rPr>
          <w:rFonts w:hint="eastAsia"/>
          <w:sz w:val="30"/>
          <w:szCs w:val="30"/>
        </w:rPr>
        <w:t>叠面额为</w:t>
      </w:r>
      <w:r>
        <w:rPr>
          <w:rFonts w:hint="eastAsia"/>
          <w:sz w:val="30"/>
          <w:szCs w:val="30"/>
        </w:rPr>
        <w:t>100</w:t>
      </w:r>
      <w:r>
        <w:rPr>
          <w:rFonts w:hint="eastAsia"/>
          <w:sz w:val="30"/>
          <w:szCs w:val="30"/>
        </w:rPr>
        <w:t>元的人民币，每叠</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p>
    <w:p w:rsidR="009E2613" w:rsidRDefault="009E2613">
      <w:pPr>
        <w:spacing w:line="500" w:lineRule="atLeast"/>
        <w:ind w:firstLine="600"/>
        <w:divId w:val="491800913"/>
        <w:rPr>
          <w:rFonts w:hint="eastAsia"/>
          <w:sz w:val="30"/>
          <w:szCs w:val="30"/>
        </w:rPr>
      </w:pPr>
      <w:r>
        <w:rPr>
          <w:rFonts w:hint="eastAsia"/>
          <w:sz w:val="30"/>
          <w:szCs w:val="30"/>
        </w:rPr>
        <w:t>你们出示的六份《地籍档案》中登记类型为出让国有土地使用权转让变更登记审批表、划拨国有土地使用权初始登记审批表、出让国有土地使用权初始登记审批表的“国土资源行政主管部门审核意见”一栏中的“同意上报审批”均是我所写的审核意见，上述审批表均经过我审核同意。</w:t>
      </w:r>
    </w:p>
    <w:p w:rsidR="009E2613" w:rsidRDefault="009E2613">
      <w:pPr>
        <w:spacing w:line="500" w:lineRule="atLeast"/>
        <w:ind w:firstLine="600"/>
        <w:divId w:val="1132558465"/>
        <w:rPr>
          <w:rFonts w:hint="eastAsia"/>
          <w:sz w:val="30"/>
          <w:szCs w:val="30"/>
        </w:rPr>
      </w:pPr>
      <w:r>
        <w:rPr>
          <w:rFonts w:hint="eastAsia"/>
          <w:sz w:val="30"/>
          <w:szCs w:val="30"/>
        </w:rPr>
        <w:t>我认为上述三个环节的前两个环节（即划拨环节和划拨转出让环节）违反了相关的规定，而第三个交易转让环节是符合法律法规规定的。首先，在划拨环节，按照我们国土局一贯以来的做法（我不记得是否有明文规定），一户人家只能取得一块划拨土地作为住宅用地，而不能同时给其划拨三块土地作住宅用地，上述刘某强等六人每人均取得三块划拨土地违反了我们的工作惯例，另外还存在与上述宝某公司同样的问题，刘某强等六人的上述土地权属来源都是农村居民建房用地呈批表，这种呈批表在</w:t>
      </w:r>
      <w:r>
        <w:rPr>
          <w:rFonts w:hint="eastAsia"/>
          <w:sz w:val="30"/>
          <w:szCs w:val="30"/>
        </w:rPr>
        <w:t>1997</w:t>
      </w:r>
      <w:r>
        <w:rPr>
          <w:rFonts w:hint="eastAsia"/>
          <w:sz w:val="30"/>
          <w:szCs w:val="30"/>
        </w:rPr>
        <w:t>年后就停止使用了；其次，在划拨转出让环节，刘某强等六人的审批材料里面均没有县政府同意划拨转出让的批准文件，也没有规划许可证，且补交的地价款每平方米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w:t>
      </w:r>
    </w:p>
    <w:p w:rsidR="009E2613" w:rsidRDefault="009E2613">
      <w:pPr>
        <w:spacing w:line="500" w:lineRule="atLeast"/>
        <w:ind w:firstLine="600"/>
        <w:divId w:val="16482655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月底，测绘队转送来刘某强、李某服、刘某妹、李某辉、李某起、罗某洪等六人（每人均有</w:t>
      </w:r>
      <w:r>
        <w:rPr>
          <w:rFonts w:hint="eastAsia"/>
          <w:sz w:val="30"/>
          <w:szCs w:val="30"/>
        </w:rPr>
        <w:t>3</w:t>
      </w:r>
      <w:r>
        <w:rPr>
          <w:rFonts w:hint="eastAsia"/>
          <w:sz w:val="30"/>
          <w:szCs w:val="30"/>
        </w:rPr>
        <w:t>块地，六人共计</w:t>
      </w:r>
      <w:r>
        <w:rPr>
          <w:rFonts w:hint="eastAsia"/>
          <w:sz w:val="30"/>
          <w:szCs w:val="30"/>
        </w:rPr>
        <w:t>18</w:t>
      </w:r>
      <w:r>
        <w:rPr>
          <w:rFonts w:hint="eastAsia"/>
          <w:sz w:val="30"/>
          <w:szCs w:val="30"/>
        </w:rPr>
        <w:t>块土地，总面积为</w:t>
      </w:r>
      <w:r>
        <w:rPr>
          <w:rFonts w:hint="eastAsia"/>
          <w:sz w:val="30"/>
          <w:szCs w:val="30"/>
        </w:rPr>
        <w:t>1782</w:t>
      </w:r>
      <w:r>
        <w:rPr>
          <w:rFonts w:hint="eastAsia"/>
          <w:sz w:val="30"/>
          <w:szCs w:val="30"/>
        </w:rPr>
        <w:t>平方米）划拨国有土地使用权初始登记审批表到我那里，虽然我知道每户划拨三块土地违反了我们一贯的工作惯例，但考虑到用地股已经批准，我也不好意思提出反对意见，就在审核意见一栏签上“同意上报审批”后送给主管副局长审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月，测绘队又将上述</w:t>
      </w:r>
      <w:r>
        <w:rPr>
          <w:rFonts w:hint="eastAsia"/>
          <w:sz w:val="30"/>
          <w:szCs w:val="30"/>
        </w:rPr>
        <w:t>18</w:t>
      </w:r>
      <w:r>
        <w:rPr>
          <w:rFonts w:hint="eastAsia"/>
          <w:sz w:val="30"/>
          <w:szCs w:val="30"/>
        </w:rPr>
        <w:t>块土地的出让国有土地使用权初始登记审批表送给我审批，经过审查，我发现这些审批材料里面缺少县政府的批复及规划许可证，且缴交的划拨补出让地价款按照县政府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号文以每平方米</w:t>
      </w:r>
      <w:r>
        <w:rPr>
          <w:rFonts w:hint="eastAsia"/>
          <w:sz w:val="30"/>
          <w:szCs w:val="30"/>
        </w:rPr>
        <w:t>20</w:t>
      </w:r>
      <w:r>
        <w:rPr>
          <w:rFonts w:hint="eastAsia"/>
          <w:sz w:val="30"/>
          <w:szCs w:val="30"/>
        </w:rPr>
        <w:t>元收取明显违反了国土资源部的新规定，因为当时我知道国土资源部规定划拨补出让应补交的地价款不得低于土地评估价格的</w:t>
      </w:r>
      <w:r>
        <w:rPr>
          <w:rFonts w:hint="eastAsia"/>
          <w:sz w:val="30"/>
          <w:szCs w:val="30"/>
        </w:rPr>
        <w:t>40%</w:t>
      </w:r>
      <w:r>
        <w:rPr>
          <w:rFonts w:hint="eastAsia"/>
          <w:sz w:val="30"/>
          <w:szCs w:val="30"/>
        </w:rPr>
        <w:t>，县政府的</w:t>
      </w:r>
      <w:r>
        <w:rPr>
          <w:rFonts w:hint="eastAsia"/>
          <w:sz w:val="30"/>
          <w:szCs w:val="30"/>
        </w:rPr>
        <w:t>36</w:t>
      </w:r>
      <w:r>
        <w:rPr>
          <w:rFonts w:hint="eastAsia"/>
          <w:sz w:val="30"/>
          <w:szCs w:val="30"/>
        </w:rPr>
        <w:t>号文在当时已经不能再用了。本来我发现上述问题后应当及时提出并不予审核通过，但由于之前我们审核过宝某公司的类似材料，加上国土局的前置审批已经通过，所以我也没想那么多，同样在“国土资源行政主管部门审核意见”一栏中写上“同意上报审批”，而且按照惯例没有写上我的名字。</w:t>
      </w:r>
    </w:p>
    <w:p w:rsidR="009E2613" w:rsidRDefault="009E2613">
      <w:pPr>
        <w:spacing w:line="500" w:lineRule="atLeast"/>
        <w:ind w:firstLine="600"/>
        <w:divId w:val="1356806075"/>
        <w:rPr>
          <w:rFonts w:hint="eastAsia"/>
          <w:sz w:val="30"/>
          <w:szCs w:val="30"/>
        </w:rPr>
      </w:pPr>
      <w:r>
        <w:rPr>
          <w:rFonts w:hint="eastAsia"/>
          <w:sz w:val="30"/>
          <w:szCs w:val="30"/>
        </w:rPr>
        <w:t>13</w:t>
      </w:r>
      <w:r>
        <w:rPr>
          <w:rFonts w:hint="eastAsia"/>
          <w:sz w:val="30"/>
          <w:szCs w:val="30"/>
        </w:rPr>
        <w:t>、判决书，证实另案被告人庄某雄因犯受贿罪、滥用职权罪、贪污罪已被本院判处刑罚，公诉机关指控的被告人陈某滥用职权的犯罪事实已经生效法律文书确认。</w:t>
      </w:r>
    </w:p>
    <w:p w:rsidR="009E2613" w:rsidRDefault="009E2613">
      <w:pPr>
        <w:spacing w:line="500" w:lineRule="atLeast"/>
        <w:ind w:firstLine="600"/>
        <w:divId w:val="395317850"/>
        <w:rPr>
          <w:rFonts w:hint="eastAsia"/>
          <w:sz w:val="30"/>
          <w:szCs w:val="30"/>
        </w:rPr>
      </w:pPr>
      <w:r>
        <w:rPr>
          <w:rFonts w:hint="eastAsia"/>
          <w:sz w:val="30"/>
          <w:szCs w:val="30"/>
        </w:rPr>
        <w:t>14</w:t>
      </w:r>
      <w:r>
        <w:rPr>
          <w:rFonts w:hint="eastAsia"/>
          <w:sz w:val="30"/>
          <w:szCs w:val="30"/>
        </w:rPr>
        <w:t>、惠东县人民政府《关于划拨土地交易和出让土地改变用途补交土地使用权出让金问题的批复》惠东府函</w:t>
      </w:r>
      <w:r>
        <w:rPr>
          <w:rFonts w:hint="eastAsia"/>
          <w:sz w:val="30"/>
          <w:szCs w:val="30"/>
        </w:rPr>
        <w:t>[1999]36</w:t>
      </w:r>
      <w:r>
        <w:rPr>
          <w:rFonts w:hint="eastAsia"/>
          <w:sz w:val="30"/>
          <w:szCs w:val="30"/>
        </w:rPr>
        <w:t>号，证实</w:t>
      </w:r>
      <w:r>
        <w:rPr>
          <w:rFonts w:hint="eastAsia"/>
          <w:sz w:val="30"/>
          <w:szCs w:val="30"/>
        </w:rPr>
        <w:t>1999</w:t>
      </w:r>
      <w:r>
        <w:rPr>
          <w:rFonts w:hint="eastAsia"/>
          <w:sz w:val="30"/>
          <w:szCs w:val="30"/>
        </w:rPr>
        <w:t>年惠东县人民政府批复，有偿划拨土地转让补交地价款的标准，沿海地区的镇（稔山、港口、平海）按每平方米</w:t>
      </w:r>
      <w:r>
        <w:rPr>
          <w:rFonts w:hint="eastAsia"/>
          <w:sz w:val="30"/>
          <w:szCs w:val="30"/>
        </w:rPr>
        <w:t>20</w:t>
      </w:r>
      <w:r>
        <w:rPr>
          <w:rFonts w:hint="eastAsia"/>
          <w:sz w:val="30"/>
          <w:szCs w:val="30"/>
        </w:rPr>
        <w:t>元补交地价。</w:t>
      </w:r>
    </w:p>
    <w:p w:rsidR="009E2613" w:rsidRDefault="009E2613">
      <w:pPr>
        <w:spacing w:line="500" w:lineRule="atLeast"/>
        <w:ind w:firstLine="600"/>
        <w:divId w:val="215550707"/>
        <w:rPr>
          <w:rFonts w:hint="eastAsia"/>
          <w:sz w:val="30"/>
          <w:szCs w:val="30"/>
        </w:rPr>
      </w:pPr>
      <w:r>
        <w:rPr>
          <w:rFonts w:hint="eastAsia"/>
          <w:sz w:val="30"/>
          <w:szCs w:val="30"/>
        </w:rPr>
        <w:t>上述证据，均经庭审举证、质证，来源合法，内容真实，本院予以认定。此外还有开庭笔录、证人证言、另案被告人李某康、庄某雄的供述、书证、视听资料等在卷予以佐证。</w:t>
      </w:r>
    </w:p>
    <w:p w:rsidR="009E2613" w:rsidRDefault="009E2613">
      <w:pPr>
        <w:spacing w:line="500" w:lineRule="atLeast"/>
        <w:ind w:firstLine="600"/>
        <w:divId w:val="103154230"/>
        <w:rPr>
          <w:rFonts w:hint="eastAsia"/>
          <w:sz w:val="30"/>
          <w:szCs w:val="30"/>
        </w:rPr>
      </w:pPr>
      <w:r>
        <w:rPr>
          <w:rFonts w:hint="eastAsia"/>
          <w:sz w:val="30"/>
          <w:szCs w:val="30"/>
        </w:rPr>
        <w:t>（二）受贿罪的犯罪事实如下：</w:t>
      </w:r>
    </w:p>
    <w:p w:rsidR="009E2613" w:rsidRDefault="009E2613">
      <w:pPr>
        <w:spacing w:line="500" w:lineRule="atLeast"/>
        <w:ind w:firstLine="600"/>
        <w:divId w:val="1669401690"/>
        <w:rPr>
          <w:rFonts w:hint="eastAsia"/>
          <w:sz w:val="30"/>
          <w:szCs w:val="30"/>
        </w:rPr>
      </w:pPr>
      <w:r>
        <w:rPr>
          <w:rFonts w:hint="eastAsia"/>
          <w:sz w:val="30"/>
          <w:szCs w:val="30"/>
        </w:rPr>
        <w:t>2012</w:t>
      </w:r>
      <w:r>
        <w:rPr>
          <w:rFonts w:hint="eastAsia"/>
          <w:sz w:val="30"/>
          <w:szCs w:val="30"/>
        </w:rPr>
        <w:t>年春节前的一天晚上，惠某县国土资源局港口国土资源所所长罗某来受他人委托到时任惠某县国土资源局副局长陈某家中，送给陈某一瓶六斤装的洋酒和四万元现金，作为感谢陈某在审批宝某公司土地办证时的帮助。</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日，陈某将上述赃款退给惠州市监察局。</w:t>
      </w:r>
    </w:p>
    <w:p w:rsidR="009E2613" w:rsidRDefault="009E2613">
      <w:pPr>
        <w:spacing w:line="500" w:lineRule="atLeast"/>
        <w:ind w:firstLine="600"/>
        <w:divId w:val="1773621643"/>
        <w:rPr>
          <w:rFonts w:hint="eastAsia"/>
          <w:sz w:val="30"/>
          <w:szCs w:val="30"/>
        </w:rPr>
      </w:pPr>
      <w:r>
        <w:rPr>
          <w:rFonts w:hint="eastAsia"/>
          <w:sz w:val="30"/>
          <w:szCs w:val="30"/>
        </w:rPr>
        <w:t>以上犯罪事实，有公诉机关向法庭提供的经质证认证的下列证据予以证实：</w:t>
      </w:r>
    </w:p>
    <w:p w:rsidR="009E2613" w:rsidRDefault="009E2613">
      <w:pPr>
        <w:spacing w:line="500" w:lineRule="atLeast"/>
        <w:ind w:firstLine="600"/>
        <w:divId w:val="1748065713"/>
        <w:rPr>
          <w:rFonts w:hint="eastAsia"/>
          <w:sz w:val="30"/>
          <w:szCs w:val="30"/>
        </w:rPr>
      </w:pPr>
      <w:r>
        <w:rPr>
          <w:rFonts w:hint="eastAsia"/>
          <w:sz w:val="30"/>
          <w:szCs w:val="30"/>
        </w:rPr>
        <w:t>1</w:t>
      </w:r>
      <w:r>
        <w:rPr>
          <w:rFonts w:hint="eastAsia"/>
          <w:sz w:val="30"/>
          <w:szCs w:val="30"/>
        </w:rPr>
        <w:t>、证人罗某来的证言，证实</w:t>
      </w:r>
      <w:r>
        <w:rPr>
          <w:rFonts w:hint="eastAsia"/>
          <w:sz w:val="30"/>
          <w:szCs w:val="30"/>
        </w:rPr>
        <w:t>2012</w:t>
      </w:r>
      <w:r>
        <w:rPr>
          <w:rFonts w:hint="eastAsia"/>
          <w:sz w:val="30"/>
          <w:szCs w:val="30"/>
        </w:rPr>
        <w:t>年快过年的一天晚上，苏某（已故）来到我家，说为了感谢陈某在港口镇村民转让土地是给予宝某公司的帮助，麻烦我带点礼品给陈某，苏某走后我打开袋子看了一下，里面装了一瓶六斤装洋酒，四叠人民币共计</w:t>
      </w:r>
      <w:r>
        <w:rPr>
          <w:rFonts w:hint="eastAsia"/>
          <w:sz w:val="30"/>
          <w:szCs w:val="30"/>
        </w:rPr>
        <w:t>4</w:t>
      </w:r>
      <w:r>
        <w:rPr>
          <w:rFonts w:hint="eastAsia"/>
          <w:sz w:val="30"/>
          <w:szCs w:val="30"/>
        </w:rPr>
        <w:t>万元。第二天我到陈某家，我把苏某的礼品给了陈某，我跟他说是苏某叫我帮他转交的，感谢在办理宝某公司办证事情上的帮助。</w:t>
      </w:r>
    </w:p>
    <w:p w:rsidR="009E2613" w:rsidRDefault="009E2613">
      <w:pPr>
        <w:spacing w:line="500" w:lineRule="atLeast"/>
        <w:ind w:firstLine="600"/>
        <w:divId w:val="25065549"/>
        <w:rPr>
          <w:rFonts w:hint="eastAsia"/>
          <w:sz w:val="30"/>
          <w:szCs w:val="30"/>
        </w:rPr>
      </w:pPr>
      <w:r>
        <w:rPr>
          <w:rFonts w:hint="eastAsia"/>
          <w:sz w:val="30"/>
          <w:szCs w:val="30"/>
        </w:rPr>
        <w:t>2</w:t>
      </w:r>
      <w:r>
        <w:rPr>
          <w:rFonts w:hint="eastAsia"/>
          <w:sz w:val="30"/>
          <w:szCs w:val="30"/>
        </w:rPr>
        <w:t>、被告人陈某的供述材料，证实大概在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月初（临近春节）的一天，港口国土所所长罗某来来到我家，他到我家时带来了一个暗红色的塑料礼品袋，罗某来说是他送给我的过年土特产，坐了一会他就走了。等他走后，我打开礼品袋发现里面有一瓶</w:t>
      </w:r>
      <w:r>
        <w:rPr>
          <w:rFonts w:hint="eastAsia"/>
          <w:sz w:val="30"/>
          <w:szCs w:val="30"/>
        </w:rPr>
        <w:t>6</w:t>
      </w:r>
      <w:r>
        <w:rPr>
          <w:rFonts w:hint="eastAsia"/>
          <w:sz w:val="30"/>
          <w:szCs w:val="30"/>
        </w:rPr>
        <w:t>斤装的洋酒，</w:t>
      </w:r>
      <w:r>
        <w:rPr>
          <w:rFonts w:hint="eastAsia"/>
          <w:sz w:val="30"/>
          <w:szCs w:val="30"/>
        </w:rPr>
        <w:t>4</w:t>
      </w:r>
      <w:r>
        <w:rPr>
          <w:rFonts w:hint="eastAsia"/>
          <w:sz w:val="30"/>
          <w:szCs w:val="30"/>
        </w:rPr>
        <w:t>叠人民币，共计</w:t>
      </w:r>
      <w:r>
        <w:rPr>
          <w:rFonts w:hint="eastAsia"/>
          <w:sz w:val="30"/>
          <w:szCs w:val="30"/>
        </w:rPr>
        <w:t>4</w:t>
      </w:r>
      <w:r>
        <w:rPr>
          <w:rFonts w:hint="eastAsia"/>
          <w:sz w:val="30"/>
          <w:szCs w:val="30"/>
        </w:rPr>
        <w:t>万元。我想这可能是为了感谢我在土地审批工作中给予宝某公司的帮助。</w:t>
      </w:r>
    </w:p>
    <w:p w:rsidR="009E2613" w:rsidRDefault="009E2613">
      <w:pPr>
        <w:spacing w:line="500" w:lineRule="atLeast"/>
        <w:ind w:firstLine="600"/>
        <w:divId w:val="988704554"/>
        <w:rPr>
          <w:rFonts w:hint="eastAsia"/>
          <w:sz w:val="30"/>
          <w:szCs w:val="30"/>
        </w:rPr>
      </w:pPr>
      <w:r>
        <w:rPr>
          <w:rFonts w:hint="eastAsia"/>
          <w:sz w:val="30"/>
          <w:szCs w:val="30"/>
        </w:rPr>
        <w:t>3</w:t>
      </w:r>
      <w:r>
        <w:rPr>
          <w:rFonts w:hint="eastAsia"/>
          <w:sz w:val="30"/>
          <w:szCs w:val="30"/>
        </w:rPr>
        <w:t>、暂扣款收据，证实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日，被告人陈某向惠州市监察局退出受贿赃款</w:t>
      </w:r>
      <w:r>
        <w:rPr>
          <w:rFonts w:hint="eastAsia"/>
          <w:sz w:val="30"/>
          <w:szCs w:val="30"/>
        </w:rPr>
        <w:t>4</w:t>
      </w:r>
      <w:r>
        <w:rPr>
          <w:rFonts w:hint="eastAsia"/>
          <w:sz w:val="30"/>
          <w:szCs w:val="30"/>
        </w:rPr>
        <w:t>万元。</w:t>
      </w:r>
    </w:p>
    <w:p w:rsidR="009E2613" w:rsidRDefault="009E2613">
      <w:pPr>
        <w:spacing w:line="500" w:lineRule="atLeast"/>
        <w:ind w:firstLine="600"/>
        <w:divId w:val="947009642"/>
        <w:rPr>
          <w:rFonts w:hint="eastAsia"/>
          <w:sz w:val="30"/>
          <w:szCs w:val="30"/>
        </w:rPr>
      </w:pPr>
      <w:r>
        <w:rPr>
          <w:rFonts w:hint="eastAsia"/>
          <w:sz w:val="30"/>
          <w:szCs w:val="30"/>
        </w:rPr>
        <w:t>上述证据，均经庭审举证、质证，来源合法，内容真实，本院予以认定。此外还有开庭笔录等在卷予以佐证。</w:t>
      </w:r>
    </w:p>
    <w:p w:rsidR="009E2613" w:rsidRDefault="009E2613">
      <w:pPr>
        <w:spacing w:line="500" w:lineRule="atLeast"/>
        <w:ind w:firstLine="600"/>
        <w:divId w:val="1452239977"/>
        <w:rPr>
          <w:rFonts w:hint="eastAsia"/>
          <w:sz w:val="30"/>
          <w:szCs w:val="30"/>
        </w:rPr>
      </w:pPr>
      <w:r>
        <w:rPr>
          <w:rFonts w:hint="eastAsia"/>
          <w:sz w:val="30"/>
          <w:szCs w:val="30"/>
        </w:rPr>
        <w:t>对被告人和辩护人的辩护意见，综合全案证据，作如下评判：</w:t>
      </w:r>
    </w:p>
    <w:p w:rsidR="009E2613" w:rsidRDefault="009E2613">
      <w:pPr>
        <w:spacing w:line="500" w:lineRule="atLeast"/>
        <w:ind w:firstLine="600"/>
        <w:divId w:val="772407929"/>
        <w:rPr>
          <w:rFonts w:hint="eastAsia"/>
          <w:sz w:val="30"/>
          <w:szCs w:val="30"/>
        </w:rPr>
      </w:pPr>
      <w:r>
        <w:rPr>
          <w:rFonts w:hint="eastAsia"/>
          <w:sz w:val="30"/>
          <w:szCs w:val="30"/>
        </w:rPr>
        <w:t>1</w:t>
      </w:r>
      <w:r>
        <w:rPr>
          <w:rFonts w:hint="eastAsia"/>
          <w:sz w:val="30"/>
          <w:szCs w:val="30"/>
        </w:rPr>
        <w:t>、公诉机关指控的被告人陈某第一单滥用职权犯罪是否构成犯罪的问题。经查，被告人陈某被刑事立案的时间是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月份，而宝某公司在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月份已补缴了土地出让金</w:t>
      </w:r>
      <w:r>
        <w:rPr>
          <w:rFonts w:hint="eastAsia"/>
          <w:sz w:val="30"/>
          <w:szCs w:val="30"/>
        </w:rPr>
        <w:t>20782500</w:t>
      </w:r>
      <w:r>
        <w:rPr>
          <w:rFonts w:hint="eastAsia"/>
          <w:sz w:val="30"/>
          <w:szCs w:val="30"/>
        </w:rPr>
        <w:t>元。因宝某公司在被告人陈某被刑事立案前已补缴了所有的土地出让金，按照《最高人民法院、最高人民检察院关于办理渎职刑事案件的司法解释（一）》第八条“本解释规定的经济损失，是指渎职犯罪或者与渎职犯罪相关联的犯罪立案时已实际造成的财产损失，包括为挽回渎职犯罪所造成损失而支付的各种开支、费用等。立案后至提起公诉前持续发生的经济损失，应一并计入渎职犯罪造成的经济损失。”的规定，被告人陈某及其关联案件的当事人在被刑事立案前，其滥用职权行为造成的损失已挽回，因此在刑事立案前已没有造成实际损失，不符合滥用职权罪应有造成经济损失达</w:t>
      </w:r>
      <w:r>
        <w:rPr>
          <w:rFonts w:hint="eastAsia"/>
          <w:sz w:val="30"/>
          <w:szCs w:val="30"/>
        </w:rPr>
        <w:t>30</w:t>
      </w:r>
      <w:r>
        <w:rPr>
          <w:rFonts w:hint="eastAsia"/>
          <w:sz w:val="30"/>
          <w:szCs w:val="30"/>
        </w:rPr>
        <w:t>万元以上的条件，该行为不应评价为犯罪行为，因此，陈某在该单事实中虽有滥用职权行为，但不构成犯罪。</w:t>
      </w:r>
    </w:p>
    <w:p w:rsidR="009E2613" w:rsidRDefault="009E2613">
      <w:pPr>
        <w:spacing w:line="500" w:lineRule="atLeast"/>
        <w:ind w:firstLine="600"/>
        <w:divId w:val="1808663127"/>
        <w:rPr>
          <w:rFonts w:hint="eastAsia"/>
          <w:sz w:val="30"/>
          <w:szCs w:val="30"/>
        </w:rPr>
      </w:pPr>
      <w:r>
        <w:rPr>
          <w:rFonts w:hint="eastAsia"/>
          <w:sz w:val="30"/>
          <w:szCs w:val="30"/>
        </w:rPr>
        <w:t>2</w:t>
      </w:r>
      <w:r>
        <w:rPr>
          <w:rFonts w:hint="eastAsia"/>
          <w:sz w:val="30"/>
          <w:szCs w:val="30"/>
        </w:rPr>
        <w:t>、对被告人陈某辩解的不存在滥用职权的问题。经查：</w:t>
      </w:r>
    </w:p>
    <w:p w:rsidR="009E2613" w:rsidRDefault="009E2613">
      <w:pPr>
        <w:spacing w:line="500" w:lineRule="atLeast"/>
        <w:ind w:firstLine="600"/>
        <w:divId w:val="962157285"/>
        <w:rPr>
          <w:rFonts w:hint="eastAsia"/>
          <w:sz w:val="30"/>
          <w:szCs w:val="30"/>
        </w:rPr>
      </w:pPr>
      <w:r>
        <w:rPr>
          <w:rFonts w:hint="eastAsia"/>
          <w:sz w:val="30"/>
          <w:szCs w:val="30"/>
        </w:rPr>
        <w:t>（</w:t>
      </w:r>
      <w:r>
        <w:rPr>
          <w:rFonts w:hint="eastAsia"/>
          <w:sz w:val="30"/>
          <w:szCs w:val="30"/>
        </w:rPr>
        <w:t>1</w:t>
      </w:r>
      <w:r>
        <w:rPr>
          <w:rFonts w:hint="eastAsia"/>
          <w:sz w:val="30"/>
          <w:szCs w:val="30"/>
        </w:rPr>
        <w:t>）被告人陈某主观上是否具有故意的问题。被告人陈某在侦查机关交代“按照规定，申请出让国有土地使用权初始登记（划拨转出让），必须具备县级以上人民政府的批准文件，规划许可证、地籍调查表、土地登记审批表和土地登记卡等材料，我在审批时会审查申请材料是否具别县级以上人民政府的批准文件、规划许可证等，当事人是否按照《协议出让国有土地使用权规定》《协议出让国有土地使用权规范（试行）》等规定补交土地出让金，如果申请登记发证的材料都符合规定，我即审批同意发证，否则，我就不予审批。洲某公司的申请材料不符合规定，没有县级以上人民政府的批准用地文件及规划许可证，但我考虑到此前审批宝某公司申请办证材料时都是同样情况而统一审批，所以就违规审批通过了。”被告人陈某的供述和另案被告人庄某雄、李某康等人的供述相符。庄某雄归案后供述：审核过程中我发现上述申请发证材料里面存在有些人取得的划拨土地面积过大、有些人一户多套划拨地、审批材料里没有县政府同意划拨转出让的批准文件、没有规划许可证、补交的地价款每平方米</w:t>
      </w:r>
      <w:r>
        <w:rPr>
          <w:rFonts w:hint="eastAsia"/>
          <w:sz w:val="30"/>
          <w:szCs w:val="30"/>
        </w:rPr>
        <w:t>20</w:t>
      </w:r>
      <w:r>
        <w:rPr>
          <w:rFonts w:hint="eastAsia"/>
          <w:sz w:val="30"/>
          <w:szCs w:val="30"/>
        </w:rPr>
        <w:t>元明显低于当时每平方米</w:t>
      </w:r>
      <w:r>
        <w:rPr>
          <w:rFonts w:hint="eastAsia"/>
          <w:sz w:val="30"/>
          <w:szCs w:val="30"/>
        </w:rPr>
        <w:t>600</w:t>
      </w:r>
      <w:r>
        <w:rPr>
          <w:rFonts w:hint="eastAsia"/>
          <w:sz w:val="30"/>
          <w:szCs w:val="30"/>
        </w:rPr>
        <w:t>元的土地评估价格等问题，后经请示陈某副局长，陈局说这是县政府用地项目，有领导督办，所以我没有那么严格去审核，直</w:t>
      </w:r>
      <w:r>
        <w:rPr>
          <w:rFonts w:hint="eastAsia"/>
          <w:sz w:val="30"/>
          <w:szCs w:val="30"/>
        </w:rPr>
        <w:t>接签上“同意上报审批”的审核意见后送给陈局审核并最终办下国土证。相关文件规定，划拨转出让国土部门应进行地价评估，审批土地需有县级以上人民政府文件和规划部门的意见，但被告人陈某在明知涉案土地没有上述材料的情况下仍审核通过，被告人陈某主观上是故意。</w:t>
      </w:r>
    </w:p>
    <w:p w:rsidR="009E2613" w:rsidRDefault="009E2613">
      <w:pPr>
        <w:spacing w:line="500" w:lineRule="atLeast"/>
        <w:ind w:firstLine="600"/>
        <w:divId w:val="334651954"/>
        <w:rPr>
          <w:rFonts w:hint="eastAsia"/>
          <w:sz w:val="30"/>
          <w:szCs w:val="30"/>
        </w:rPr>
      </w:pPr>
      <w:r>
        <w:rPr>
          <w:rFonts w:hint="eastAsia"/>
          <w:sz w:val="30"/>
          <w:szCs w:val="30"/>
        </w:rPr>
        <w:t>（</w:t>
      </w:r>
      <w:r>
        <w:rPr>
          <w:rFonts w:hint="eastAsia"/>
          <w:sz w:val="30"/>
          <w:szCs w:val="30"/>
        </w:rPr>
        <w:t>2</w:t>
      </w:r>
      <w:r>
        <w:rPr>
          <w:rFonts w:hint="eastAsia"/>
          <w:sz w:val="30"/>
          <w:szCs w:val="30"/>
        </w:rPr>
        <w:t>）被告人陈某辩解的土地交易环节、用地环节等前置环节已审核的内容，其没有职责审核以及在被调查期间被言语威胁的问题。经查，按照惠东县编制委员会的文件规定，地籍股负责土地确权、土地权属调查、变更调查等工作，根据惠东县国土资源局出具的土地登记发证程序规定“地籍股对宗地符合《土地登记办法》等有关法律法规文件要求，给予审核后送分管领导审批，分管领导同意后审批完毕送回地籍股进行土地注册登记。”《土地登记办法》第二十六条、第二十八条、第四十条“依法以划拨方式取得国有建设用地使用权的，当事人应当持县级以上人民政府的批准用地文件和国有土地划拨决定书等相关证明材料，申请划拨国有建设用地使用权初始登记。”“划拨国有建设用地使用权已依法转为出让国有建设用地使用权的，当事人应当持有国有土地使用证、出让合同以及土地出让价款缴纳凭证等相关证明文件，申请出让国有建设用地使用权初始登记。”“涉及划拨土地使用权转移的，当事人应当提供有批准权人民政府的批准文件。”《协议出让国有土地使用权规定》第四条“协议方式出让国有土地使用权的出让金不得低于按国家规定所确定的最低价。”“有基准地价的地区，协议出让最低价不得低于出让地块所在地级别基准地价的</w:t>
      </w:r>
      <w:r>
        <w:rPr>
          <w:rFonts w:hint="eastAsia"/>
          <w:sz w:val="30"/>
          <w:szCs w:val="30"/>
        </w:rPr>
        <w:t>70%</w:t>
      </w:r>
      <w:r>
        <w:rPr>
          <w:rFonts w:hint="eastAsia"/>
          <w:sz w:val="30"/>
          <w:szCs w:val="30"/>
        </w:rPr>
        <w:t>。</w:t>
      </w:r>
      <w:r>
        <w:rPr>
          <w:rFonts w:hint="eastAsia"/>
          <w:sz w:val="30"/>
          <w:szCs w:val="30"/>
        </w:rPr>
        <w:t>”</w:t>
      </w:r>
      <w:r>
        <w:rPr>
          <w:rFonts w:hint="eastAsia"/>
          <w:sz w:val="30"/>
          <w:szCs w:val="30"/>
        </w:rPr>
        <w:t>2006</w:t>
      </w:r>
      <w:r>
        <w:rPr>
          <w:rFonts w:hint="eastAsia"/>
          <w:sz w:val="30"/>
          <w:szCs w:val="30"/>
        </w:rPr>
        <w:t>年国土资源部《协议出让国有土地使用权规范》（试行）规定“市、县国土资源管理部门受理申请后，应当依据相关规定对申请人提交的申请材料进行审查，并就审查地块的土地用途等征询规划管理部门的意见。”“市、县国土资源管理部门应当组织对申请地块的出让土地使用权市场价格和划拨土地使用权权益价格或承租土地使用权市场价格进行评估，估价基准期日为拟出让时点。改变土地用途等土地使用条件的，出让土地使用权价格应当按照新的土地使用条件评估。”“市县国土资源管理部门受理申请后，应当依据相关规定对申请人提交的申请材料进行审查，并就申请地块的土地用途等征询规划部门意见。经审查，申请地块用途符合规划，并且符合办理协议出让手续条件的，市、县国土资源管理部门应当组织地价评估，确定应缴纳土地出让金额，拟订协议出让方案。”上述文件规定被告人陈某主管的地籍股有土地权属调查、变更登记的职责，且需按照相关法律法规文件的要求进行审核，再由被告人陈某审批后才登记发证。而且本案惠东县国土资源局将国有土地以划拨方式划拨给六户农户作为住宅用地，且一户多套宅基地，本身就违反了法律规定，而被告人陈某却在后续的相关审批材料上签名同意，被告人陈某明知其审批的土地申请</w:t>
      </w:r>
      <w:r>
        <w:rPr>
          <w:rFonts w:hint="eastAsia"/>
          <w:sz w:val="30"/>
          <w:szCs w:val="30"/>
        </w:rPr>
        <w:t>材料不符合相关规定，仍予以审批通过，主观上具有故意的意图，客观上有滥用职权行为，且造成国家经济损失的后果，其行为构成滥用职权罪。被告人陈某辩解，其在被调查期间被办案人员语言威胁，但本案被告人陈某的相关审讯视频等材料均未显示被告人陈某有被威胁，因此侦查机关的取证合法，其在侦查机关的供述材料应作为证据使用，被告人陈某的辩解与其在侦查机关的供述不符也与其他同案人的供述不符，更与相关文件规定不符。对被告人的辩解，本院不予采信。</w:t>
      </w:r>
    </w:p>
    <w:p w:rsidR="009E2613" w:rsidRDefault="009E2613">
      <w:pPr>
        <w:spacing w:line="500" w:lineRule="atLeast"/>
        <w:ind w:firstLine="600"/>
        <w:divId w:val="821506833"/>
        <w:rPr>
          <w:rFonts w:hint="eastAsia"/>
          <w:sz w:val="30"/>
          <w:szCs w:val="30"/>
        </w:rPr>
      </w:pPr>
      <w:r>
        <w:rPr>
          <w:rFonts w:hint="eastAsia"/>
          <w:sz w:val="30"/>
          <w:szCs w:val="30"/>
        </w:rPr>
        <w:t>（</w:t>
      </w:r>
      <w:r>
        <w:rPr>
          <w:rFonts w:hint="eastAsia"/>
          <w:sz w:val="30"/>
          <w:szCs w:val="30"/>
        </w:rPr>
        <w:t>3</w:t>
      </w:r>
      <w:r>
        <w:rPr>
          <w:rFonts w:hint="eastAsia"/>
          <w:sz w:val="30"/>
          <w:szCs w:val="30"/>
        </w:rPr>
        <w:t>）对被告人陈某辩解的其是执行县政府文件不构成犯罪的问题。经查，涉案的县政府</w:t>
      </w:r>
      <w:r>
        <w:rPr>
          <w:rFonts w:hint="eastAsia"/>
          <w:sz w:val="30"/>
          <w:szCs w:val="30"/>
        </w:rPr>
        <w:t>36</w:t>
      </w:r>
      <w:r>
        <w:rPr>
          <w:rFonts w:hint="eastAsia"/>
          <w:sz w:val="30"/>
          <w:szCs w:val="30"/>
        </w:rPr>
        <w:t>号文件，是县政府应县国土局的请求，经研究同意县国土局按照沿海地区按照</w:t>
      </w:r>
      <w:r>
        <w:rPr>
          <w:rFonts w:hint="eastAsia"/>
          <w:sz w:val="30"/>
          <w:szCs w:val="30"/>
        </w:rPr>
        <w:t>20</w:t>
      </w:r>
      <w:r>
        <w:rPr>
          <w:rFonts w:hint="eastAsia"/>
          <w:sz w:val="30"/>
          <w:szCs w:val="30"/>
        </w:rPr>
        <w:t>元每平方标准补交地价，但后来国土资源部有文件，划拨转出让县国土局必须对地块进行评估地价，而县国土局在国土资源部有明确规定的情况下仍执行县政府的批复，执行政策有误，被告人陈某等人明知县政府文件与上级文件有冲突而执行县政府文件并造成国家损失，其行为构成滥用职权罪。</w:t>
      </w:r>
    </w:p>
    <w:p w:rsidR="009E2613" w:rsidRDefault="009E2613">
      <w:pPr>
        <w:spacing w:line="500" w:lineRule="atLeast"/>
        <w:ind w:firstLine="600"/>
        <w:divId w:val="633101753"/>
        <w:rPr>
          <w:rFonts w:hint="eastAsia"/>
          <w:sz w:val="30"/>
          <w:szCs w:val="30"/>
        </w:rPr>
      </w:pPr>
      <w:r>
        <w:rPr>
          <w:rFonts w:hint="eastAsia"/>
          <w:sz w:val="30"/>
          <w:szCs w:val="30"/>
        </w:rPr>
        <w:t>3</w:t>
      </w:r>
      <w:r>
        <w:rPr>
          <w:rFonts w:hint="eastAsia"/>
          <w:sz w:val="30"/>
          <w:szCs w:val="30"/>
        </w:rPr>
        <w:t>、对辩护人汪玉玲、黄睿提出的洲某公司购买的土地并未改变土地用途，还是住宅用地，相关政策规定是住宅用地改成商业用地后再补交土地出让金的问题。经查，</w:t>
      </w:r>
      <w:r>
        <w:rPr>
          <w:rFonts w:hint="eastAsia"/>
          <w:sz w:val="30"/>
          <w:szCs w:val="30"/>
        </w:rPr>
        <w:t>2006</w:t>
      </w:r>
      <w:r>
        <w:rPr>
          <w:rFonts w:hint="eastAsia"/>
          <w:sz w:val="30"/>
          <w:szCs w:val="30"/>
        </w:rPr>
        <w:t>年国土资源部《协议出让国有土地使用权规范》（试行）规定“市、县国土资源管理部门应当组织对申请地块的出让土地使用权市场价格和划拨土地使用权权益价格或承租土地使用权市场价格进行评估，估价基准期日为拟出让时点。改变土地用途等土地使用条件的，出让土地使用权价格应当按照新的土地使用条件评估。”“转让后不改变用途等土地使用条件的：（</w:t>
      </w:r>
      <w:r>
        <w:rPr>
          <w:rFonts w:hint="eastAsia"/>
          <w:sz w:val="30"/>
          <w:szCs w:val="30"/>
        </w:rPr>
        <w:t>1</w:t>
      </w:r>
      <w:r>
        <w:rPr>
          <w:rFonts w:hint="eastAsia"/>
          <w:sz w:val="30"/>
          <w:szCs w:val="30"/>
        </w:rPr>
        <w:t>）应缴纳的土地使用权出让金额</w:t>
      </w:r>
      <w:r>
        <w:rPr>
          <w:rFonts w:hint="eastAsia"/>
          <w:sz w:val="30"/>
          <w:szCs w:val="30"/>
        </w:rPr>
        <w:t>=</w:t>
      </w:r>
      <w:r>
        <w:rPr>
          <w:rFonts w:hint="eastAsia"/>
          <w:sz w:val="30"/>
          <w:szCs w:val="30"/>
        </w:rPr>
        <w:t>拟出让时的出让土地使用权市场价格</w:t>
      </w:r>
      <w:r>
        <w:rPr>
          <w:rFonts w:hint="eastAsia"/>
          <w:sz w:val="30"/>
          <w:szCs w:val="30"/>
        </w:rPr>
        <w:t>-</w:t>
      </w:r>
      <w:r>
        <w:rPr>
          <w:rFonts w:hint="eastAsia"/>
          <w:sz w:val="30"/>
          <w:szCs w:val="30"/>
        </w:rPr>
        <w:t>拟出让时的划拨土地使用权益价格（</w:t>
      </w:r>
      <w:r>
        <w:rPr>
          <w:rFonts w:hint="eastAsia"/>
          <w:sz w:val="30"/>
          <w:szCs w:val="30"/>
        </w:rPr>
        <w:t>2</w:t>
      </w:r>
      <w:r>
        <w:rPr>
          <w:rFonts w:hint="eastAsia"/>
          <w:sz w:val="30"/>
          <w:szCs w:val="30"/>
        </w:rPr>
        <w:t>）转让后改变用途等土地使用条件的，应缴纳的土地使用权出让金额</w:t>
      </w:r>
      <w:r>
        <w:rPr>
          <w:rFonts w:hint="eastAsia"/>
          <w:sz w:val="30"/>
          <w:szCs w:val="30"/>
        </w:rPr>
        <w:t>=</w:t>
      </w:r>
      <w:r>
        <w:rPr>
          <w:rFonts w:hint="eastAsia"/>
          <w:sz w:val="30"/>
          <w:szCs w:val="30"/>
        </w:rPr>
        <w:t>拟出让时的新土地使用条件下出让土地使用权市场价格</w:t>
      </w:r>
      <w:r>
        <w:rPr>
          <w:rFonts w:hint="eastAsia"/>
          <w:sz w:val="30"/>
          <w:szCs w:val="30"/>
        </w:rPr>
        <w:t>-</w:t>
      </w:r>
      <w:r>
        <w:rPr>
          <w:rFonts w:hint="eastAsia"/>
          <w:sz w:val="30"/>
          <w:szCs w:val="30"/>
        </w:rPr>
        <w:t>拟出让时的原土地使用条件下划拨土地使用权权益价格”。按照土地政策规定，划拨方式转出让应补缴土地出让金，在改变土地用途还要按照新的土地使用条件进行评估。因此，辩护人的意见与相关规定不符。</w:t>
      </w:r>
    </w:p>
    <w:p w:rsidR="009E2613" w:rsidRDefault="009E2613">
      <w:pPr>
        <w:spacing w:line="500" w:lineRule="atLeast"/>
        <w:ind w:firstLine="600"/>
        <w:divId w:val="889920934"/>
        <w:rPr>
          <w:rFonts w:hint="eastAsia"/>
          <w:sz w:val="30"/>
          <w:szCs w:val="30"/>
        </w:rPr>
      </w:pPr>
      <w:r>
        <w:rPr>
          <w:rFonts w:hint="eastAsia"/>
          <w:sz w:val="30"/>
          <w:szCs w:val="30"/>
        </w:rPr>
        <w:t>4</w:t>
      </w:r>
      <w:r>
        <w:rPr>
          <w:rFonts w:hint="eastAsia"/>
          <w:sz w:val="30"/>
          <w:szCs w:val="30"/>
        </w:rPr>
        <w:t>、关于是否能认定被告人陈某受贿的问题。经查，被告人陈某在检察机关多次供述自己收受罗某来财物的事实，证人罗某来的当庭证言还陈述有代苏某送财物给罗某来。开庭时陈某陈述在检察机关审讯时被非法取证。但现没有证据证实侦查机关存在非法取证。公诉机关递交的证据证实宝某公司将涉案土地的办证业务发包给李某德的公司，李某德的公司又将该业务发包给苏某，虽然未调取到李某德公司与苏某公司的服务协议，但证人李某德的证言和证人赖某君、罗某来的证言均证实是由苏某到港口国土所办理宝某公司的土地审批事宜。罗某来陈述是受苏某委托送财物给陈某，苏某是因办理宝某公司土地审批事宜而送财物给被告人陈某。受贿犯罪一般是行贿人与受贿人之间单线完成受贿事宜，收取现金型受贿罪的直接证据一般只有行贿人和受贿人的言辞证据。被告人陈某与罗某来陈述的受贿经过虽有部分细节不吻合，但收受财物至归案时间长达三年，当事人对细节的回忆存在偏差也符合常理，被告人陈某在检察机关的供述与罗某来的证言对受贿犯罪中“受贿地点、时间、赃物”等基本事实能相互印证，现被告人陈某翻供，又没有递交证据证实其系受诱骗后作出有罪供述，对被告人陈某的辩解，本院不予采纳。</w:t>
      </w:r>
    </w:p>
    <w:p w:rsidR="009E2613" w:rsidRDefault="009E2613">
      <w:pPr>
        <w:spacing w:line="500" w:lineRule="atLeast"/>
        <w:ind w:firstLine="600"/>
        <w:divId w:val="15541325"/>
        <w:rPr>
          <w:rFonts w:hint="eastAsia"/>
          <w:sz w:val="30"/>
          <w:szCs w:val="30"/>
        </w:rPr>
      </w:pPr>
      <w:r>
        <w:rPr>
          <w:rFonts w:hint="eastAsia"/>
          <w:sz w:val="30"/>
          <w:szCs w:val="30"/>
        </w:rPr>
        <w:t>5</w:t>
      </w:r>
      <w:r>
        <w:rPr>
          <w:rFonts w:hint="eastAsia"/>
          <w:sz w:val="30"/>
          <w:szCs w:val="30"/>
        </w:rPr>
        <w:t>、被告人陈某一方在审判阶段提交的其他地块也是采用与本案相同方式审批的相关书证，经审查与本案被告人陈某的犯罪事实没有直接的关联性，本院不予采纳。</w:t>
      </w:r>
    </w:p>
    <w:p w:rsidR="009E2613" w:rsidRDefault="009E2613">
      <w:pPr>
        <w:spacing w:line="500" w:lineRule="atLeast"/>
        <w:ind w:firstLine="600"/>
        <w:divId w:val="750734486"/>
        <w:rPr>
          <w:rFonts w:hint="eastAsia"/>
          <w:sz w:val="30"/>
          <w:szCs w:val="30"/>
        </w:rPr>
      </w:pPr>
      <w:r>
        <w:rPr>
          <w:rFonts w:hint="eastAsia"/>
          <w:sz w:val="30"/>
          <w:szCs w:val="30"/>
        </w:rPr>
        <w:t>综上，对被告人陈某和辩护人的辩解，合理部分，本院予以采纳，与本案事实不符的部分，本院不予采纳。</w:t>
      </w:r>
    </w:p>
    <w:p w:rsidR="009E2613" w:rsidRDefault="009E2613">
      <w:pPr>
        <w:spacing w:line="500" w:lineRule="atLeast"/>
        <w:ind w:firstLine="600"/>
        <w:divId w:val="888807710"/>
        <w:rPr>
          <w:rFonts w:hint="eastAsia"/>
          <w:sz w:val="30"/>
          <w:szCs w:val="30"/>
        </w:rPr>
      </w:pPr>
      <w:r>
        <w:rPr>
          <w:rFonts w:hint="eastAsia"/>
          <w:sz w:val="30"/>
          <w:szCs w:val="30"/>
        </w:rPr>
        <w:t>本院认为，被告人陈某身为国家机关工作人员，在审核土地确权、登记发证时，明知申请人的材料不符合规定，仍审批发证，未正确履行职责，致使国家利益遭受重大损失，其行为构成滥用职权罪；被告人陈某利用职务上的便利，收受他人财物，数额超过</w:t>
      </w:r>
      <w:r>
        <w:rPr>
          <w:rFonts w:hint="eastAsia"/>
          <w:sz w:val="30"/>
          <w:szCs w:val="30"/>
        </w:rPr>
        <w:t>3</w:t>
      </w:r>
      <w:r>
        <w:rPr>
          <w:rFonts w:hint="eastAsia"/>
          <w:sz w:val="30"/>
          <w:szCs w:val="30"/>
        </w:rPr>
        <w:t>万元，数额较大，并为他人谋取利益，其行为构成受贿罪。被告人实施的滥用职权犯罪，系其所在单位多个职能部门均未正确履行职责所致，涉案土地的土地出让金征收标准主要由国土局其他部门把关，被告人陈某主管的地籍股系国土局其他部门履行审批手续后最后发证的环节，其虽有审核职责，但在涉案的土地审批中作用稍小。涉及滥用职权的两块土地也要由惠东县国土资源局的上级部门审批，本案是多因一果所致，涉及本案的惠东县国土资源局的多个相关负责人已被追诉，未缴纳的土地使用权出让金已追缴，对该罪的量刑应考虑上述因素。被告人陈某身犯数罪，应实行数罪并罚。</w:t>
      </w:r>
    </w:p>
    <w:p w:rsidR="009E2613" w:rsidRDefault="009E2613">
      <w:pPr>
        <w:spacing w:line="500" w:lineRule="atLeast"/>
        <w:ind w:firstLine="600"/>
        <w:divId w:val="355817069"/>
        <w:rPr>
          <w:rFonts w:hint="eastAsia"/>
          <w:sz w:val="30"/>
          <w:szCs w:val="30"/>
        </w:rPr>
      </w:pPr>
      <w:r>
        <w:rPr>
          <w:rFonts w:hint="eastAsia"/>
          <w:sz w:val="30"/>
          <w:szCs w:val="30"/>
        </w:rPr>
        <w:t>依照《中华人民共和国刑法》第三百八十五条、第三百八十三条、第三百九十七条、第六十九条、第六十七条、第六十四条、第五十二条、第五十三条、第二十七条、第十二条以及《最高人民法院、最高人民检察院关于办理贪污贿赂刑事案件适用法律若干问题的解释》第一条、第十九条、《最高人民法院、最高人民检察院关于办理渎职刑事案件的司法解释（一）》第一条、第八条、《最高人民法院关于适用财产刑若干问题的规定》第五条之规定，判决如下：</w:t>
      </w:r>
    </w:p>
    <w:p w:rsidR="009E2613" w:rsidRDefault="009E2613">
      <w:pPr>
        <w:spacing w:line="500" w:lineRule="atLeast"/>
        <w:ind w:firstLine="600"/>
        <w:divId w:val="1140878039"/>
        <w:rPr>
          <w:rFonts w:hint="eastAsia"/>
          <w:sz w:val="30"/>
          <w:szCs w:val="30"/>
        </w:rPr>
      </w:pPr>
      <w:r>
        <w:rPr>
          <w:rFonts w:hint="eastAsia"/>
          <w:sz w:val="30"/>
          <w:szCs w:val="30"/>
        </w:rPr>
        <w:t>一、被告人陈某犯滥用职权罪，判处有期徒刑一年；犯受贿罪，判处有期徒刑十个月，并处罚金人民币十一万元。总和刑期一年十个月，并处罚金人民币十一万元，决定执行有期徒刑一年六个月，并处罚金十一万元。</w:t>
      </w:r>
    </w:p>
    <w:p w:rsidR="009E2613" w:rsidRDefault="009E2613">
      <w:pPr>
        <w:spacing w:line="500" w:lineRule="atLeast"/>
        <w:ind w:firstLine="600"/>
        <w:divId w:val="19577173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日止；罚金在判决发生法律效力的第二日起一个月内缴清）。</w:t>
      </w:r>
    </w:p>
    <w:p w:rsidR="009E2613" w:rsidRDefault="009E2613">
      <w:pPr>
        <w:spacing w:line="500" w:lineRule="atLeast"/>
        <w:ind w:firstLine="600"/>
        <w:divId w:val="1650281276"/>
        <w:rPr>
          <w:rFonts w:hint="eastAsia"/>
          <w:sz w:val="30"/>
          <w:szCs w:val="30"/>
        </w:rPr>
      </w:pPr>
      <w:r>
        <w:rPr>
          <w:rFonts w:hint="eastAsia"/>
          <w:sz w:val="30"/>
          <w:szCs w:val="30"/>
        </w:rPr>
        <w:t>二、被告人陈某退出的受贿赃款</w:t>
      </w:r>
      <w:r>
        <w:rPr>
          <w:rFonts w:hint="eastAsia"/>
          <w:sz w:val="30"/>
          <w:szCs w:val="30"/>
        </w:rPr>
        <w:t>4</w:t>
      </w:r>
      <w:r>
        <w:rPr>
          <w:rFonts w:hint="eastAsia"/>
          <w:sz w:val="30"/>
          <w:szCs w:val="30"/>
        </w:rPr>
        <w:t>万元，予以没收上缴国库。</w:t>
      </w:r>
    </w:p>
    <w:p w:rsidR="009E2613" w:rsidRDefault="009E2613">
      <w:pPr>
        <w:spacing w:line="500" w:lineRule="atLeast"/>
        <w:ind w:firstLine="600"/>
        <w:divId w:val="1688561521"/>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9E2613" w:rsidRDefault="009E2613">
      <w:pPr>
        <w:spacing w:line="500" w:lineRule="atLeast"/>
        <w:jc w:val="right"/>
        <w:divId w:val="262809271"/>
        <w:rPr>
          <w:rFonts w:hint="eastAsia"/>
          <w:sz w:val="30"/>
          <w:szCs w:val="30"/>
        </w:rPr>
      </w:pPr>
      <w:r>
        <w:rPr>
          <w:rFonts w:hint="eastAsia"/>
          <w:sz w:val="30"/>
          <w:szCs w:val="30"/>
        </w:rPr>
        <w:t>审　判　长　　许小龙</w:t>
      </w:r>
    </w:p>
    <w:p w:rsidR="009E2613" w:rsidRDefault="009E2613">
      <w:pPr>
        <w:spacing w:line="500" w:lineRule="atLeast"/>
        <w:jc w:val="right"/>
        <w:divId w:val="1083722919"/>
        <w:rPr>
          <w:rFonts w:hint="eastAsia"/>
          <w:sz w:val="30"/>
          <w:szCs w:val="30"/>
        </w:rPr>
      </w:pPr>
      <w:r>
        <w:rPr>
          <w:rFonts w:hint="eastAsia"/>
          <w:sz w:val="30"/>
          <w:szCs w:val="30"/>
        </w:rPr>
        <w:t>审　判　员　　林达南</w:t>
      </w:r>
    </w:p>
    <w:p w:rsidR="009E2613" w:rsidRDefault="009E2613">
      <w:pPr>
        <w:spacing w:line="500" w:lineRule="atLeast"/>
        <w:jc w:val="right"/>
        <w:divId w:val="900872849"/>
        <w:rPr>
          <w:rFonts w:hint="eastAsia"/>
          <w:sz w:val="30"/>
          <w:szCs w:val="30"/>
        </w:rPr>
      </w:pPr>
      <w:r>
        <w:rPr>
          <w:rFonts w:hint="eastAsia"/>
          <w:sz w:val="30"/>
          <w:szCs w:val="30"/>
        </w:rPr>
        <w:t>人民陪审员　　罗建文</w:t>
      </w:r>
    </w:p>
    <w:p w:rsidR="009E2613" w:rsidRDefault="009E2613">
      <w:pPr>
        <w:spacing w:line="500" w:lineRule="atLeast"/>
        <w:jc w:val="right"/>
        <w:divId w:val="1781607787"/>
        <w:rPr>
          <w:rFonts w:hint="eastAsia"/>
          <w:sz w:val="30"/>
          <w:szCs w:val="30"/>
        </w:rPr>
      </w:pPr>
      <w:r>
        <w:rPr>
          <w:rFonts w:hint="eastAsia"/>
          <w:sz w:val="30"/>
          <w:szCs w:val="30"/>
        </w:rPr>
        <w:t>二〇一七年十一月九日</w:t>
      </w:r>
    </w:p>
    <w:p w:rsidR="009E2613" w:rsidRDefault="009E2613">
      <w:pPr>
        <w:spacing w:line="500" w:lineRule="atLeast"/>
        <w:divId w:val="86587008"/>
        <w:rPr>
          <w:rFonts w:hint="eastAsia"/>
          <w:sz w:val="30"/>
          <w:szCs w:val="30"/>
        </w:rPr>
      </w:pPr>
      <w:r>
        <w:rPr>
          <w:rFonts w:hint="eastAsia"/>
          <w:sz w:val="30"/>
          <w:szCs w:val="30"/>
        </w:rPr>
        <w:t>本件与原本核对无异</w:t>
      </w:r>
    </w:p>
    <w:p w:rsidR="009E2613" w:rsidRDefault="009E2613">
      <w:pPr>
        <w:spacing w:line="500" w:lineRule="atLeast"/>
        <w:jc w:val="right"/>
        <w:divId w:val="1607998906"/>
        <w:rPr>
          <w:rFonts w:hint="eastAsia"/>
          <w:sz w:val="30"/>
          <w:szCs w:val="30"/>
        </w:rPr>
      </w:pPr>
      <w:r>
        <w:rPr>
          <w:rFonts w:hint="eastAsia"/>
          <w:sz w:val="30"/>
          <w:szCs w:val="30"/>
        </w:rPr>
        <w:t>书　记　员　　陈琪琛</w:t>
      </w:r>
    </w:p>
    <w:p w:rsidR="009E2613" w:rsidRDefault="009E2613">
      <w:pPr>
        <w:spacing w:line="500" w:lineRule="atLeast"/>
        <w:ind w:firstLine="600"/>
        <w:divId w:val="1730422746"/>
        <w:rPr>
          <w:rFonts w:hint="eastAsia"/>
          <w:sz w:val="30"/>
          <w:szCs w:val="30"/>
        </w:rPr>
      </w:pPr>
      <w:r>
        <w:rPr>
          <w:rFonts w:hint="eastAsia"/>
          <w:sz w:val="30"/>
          <w:szCs w:val="30"/>
        </w:rPr>
        <w:t>附相关法律条文：</w:t>
      </w:r>
    </w:p>
    <w:p w:rsidR="009E2613" w:rsidRDefault="009E2613">
      <w:pPr>
        <w:spacing w:line="500" w:lineRule="atLeast"/>
        <w:ind w:firstLine="600"/>
        <w:divId w:val="1650741353"/>
        <w:rPr>
          <w:rFonts w:hint="eastAsia"/>
          <w:sz w:val="30"/>
          <w:szCs w:val="30"/>
        </w:rPr>
      </w:pPr>
      <w:r>
        <w:rPr>
          <w:rFonts w:hint="eastAsia"/>
          <w:sz w:val="30"/>
          <w:szCs w:val="30"/>
        </w:rPr>
        <w:t>《中华人民共和国刑法》</w:t>
      </w:r>
    </w:p>
    <w:p w:rsidR="009E2613" w:rsidRDefault="009E2613">
      <w:pPr>
        <w:spacing w:line="500" w:lineRule="atLeast"/>
        <w:ind w:firstLine="600"/>
        <w:divId w:val="200600989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w:t>
      </w:r>
    </w:p>
    <w:p w:rsidR="009E2613" w:rsidRDefault="009E2613">
      <w:pPr>
        <w:spacing w:line="500" w:lineRule="atLeast"/>
        <w:ind w:firstLine="600"/>
        <w:divId w:val="18382990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E2613" w:rsidRDefault="009E2613">
      <w:pPr>
        <w:spacing w:line="500" w:lineRule="atLeast"/>
        <w:ind w:firstLine="600"/>
        <w:divId w:val="863979698"/>
        <w:rPr>
          <w:rFonts w:hint="eastAsia"/>
          <w:sz w:val="30"/>
          <w:szCs w:val="30"/>
        </w:rPr>
      </w:pPr>
      <w:r>
        <w:rPr>
          <w:rFonts w:hint="eastAsia"/>
          <w:sz w:val="30"/>
          <w:szCs w:val="30"/>
        </w:rPr>
        <w:t>国家工作人员在经济往来中，违反国家规定，收受各种名义的回扣、手续费，归个人所有的，以受贿论处。</w:t>
      </w:r>
    </w:p>
    <w:p w:rsidR="009E2613" w:rsidRDefault="009E2613">
      <w:pPr>
        <w:spacing w:line="500" w:lineRule="atLeast"/>
        <w:ind w:firstLine="600"/>
        <w:divId w:val="1912808131"/>
        <w:rPr>
          <w:rFonts w:hint="eastAsia"/>
          <w:sz w:val="30"/>
          <w:szCs w:val="30"/>
        </w:rPr>
      </w:pPr>
      <w:r>
        <w:rPr>
          <w:rFonts w:hint="eastAsia"/>
          <w:sz w:val="30"/>
          <w:szCs w:val="30"/>
        </w:rPr>
        <w:t>第三百八十三条对犯贪污罪的，根据情节轻重，分别依照下列规定处罚：</w:t>
      </w:r>
    </w:p>
    <w:p w:rsidR="009E2613" w:rsidRDefault="009E2613">
      <w:pPr>
        <w:spacing w:line="500" w:lineRule="atLeast"/>
        <w:ind w:firstLine="600"/>
        <w:divId w:val="48682120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E2613" w:rsidRDefault="009E2613">
      <w:pPr>
        <w:spacing w:line="500" w:lineRule="atLeast"/>
        <w:ind w:firstLine="600"/>
        <w:divId w:val="7384762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E2613" w:rsidRDefault="009E2613">
      <w:pPr>
        <w:spacing w:line="500" w:lineRule="atLeast"/>
        <w:ind w:firstLine="600"/>
        <w:divId w:val="296465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9E2613" w:rsidRDefault="009E2613">
      <w:pPr>
        <w:spacing w:line="500" w:lineRule="atLeast"/>
        <w:ind w:firstLine="600"/>
        <w:divId w:val="1030837725"/>
        <w:rPr>
          <w:rFonts w:hint="eastAsia"/>
          <w:sz w:val="30"/>
          <w:szCs w:val="30"/>
        </w:rPr>
      </w:pPr>
      <w:r>
        <w:rPr>
          <w:rFonts w:hint="eastAsia"/>
          <w:sz w:val="30"/>
          <w:szCs w:val="30"/>
        </w:rPr>
        <w:t>对多次贪污未经处理的，按照累计贪污数额处罚。</w:t>
      </w:r>
    </w:p>
    <w:p w:rsidR="009E2613" w:rsidRDefault="009E2613">
      <w:pPr>
        <w:spacing w:line="500" w:lineRule="atLeast"/>
        <w:ind w:firstLine="600"/>
        <w:divId w:val="8072848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E2613" w:rsidRDefault="009E2613">
      <w:pPr>
        <w:spacing w:line="500" w:lineRule="atLeast"/>
        <w:ind w:firstLine="600"/>
        <w:divId w:val="79563912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E2613" w:rsidRDefault="009E2613">
      <w:pPr>
        <w:spacing w:line="500" w:lineRule="atLeast"/>
        <w:ind w:firstLine="600"/>
        <w:divId w:val="1372880494"/>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w:t>
      </w:r>
    </w:p>
    <w:p w:rsidR="009E2613" w:rsidRDefault="009E2613">
      <w:pPr>
        <w:spacing w:line="500" w:lineRule="atLeast"/>
        <w:ind w:firstLine="600"/>
        <w:divId w:val="211498008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如果数罪中有判处附加刑的，附加刑仍须执行。</w:t>
      </w:r>
    </w:p>
    <w:p w:rsidR="009E2613" w:rsidRDefault="009E2613">
      <w:pPr>
        <w:spacing w:line="500" w:lineRule="atLeast"/>
        <w:ind w:firstLine="600"/>
        <w:divId w:val="7284589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E2613" w:rsidRDefault="009E2613">
      <w:pPr>
        <w:spacing w:line="500" w:lineRule="atLeast"/>
        <w:ind w:firstLine="600"/>
        <w:divId w:val="14337457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E2613" w:rsidRDefault="009E2613">
      <w:pPr>
        <w:spacing w:line="500" w:lineRule="atLeast"/>
        <w:ind w:firstLine="600"/>
        <w:divId w:val="125739978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E2613" w:rsidRDefault="009E2613">
      <w:pPr>
        <w:spacing w:line="500" w:lineRule="atLeast"/>
        <w:ind w:firstLine="600"/>
        <w:divId w:val="13341857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E2613" w:rsidRDefault="009E2613">
      <w:pPr>
        <w:spacing w:line="500" w:lineRule="atLeast"/>
        <w:ind w:firstLine="600"/>
        <w:divId w:val="2004114792"/>
        <w:rPr>
          <w:rFonts w:hint="eastAsia"/>
          <w:sz w:val="30"/>
          <w:szCs w:val="30"/>
        </w:rPr>
      </w:pPr>
      <w:r>
        <w:rPr>
          <w:rFonts w:hint="eastAsia"/>
          <w:sz w:val="30"/>
          <w:szCs w:val="30"/>
        </w:rPr>
        <w:t>第二十七条在共同犯罪中起次要或者辅助作用的，是从犯。对于从犯，应当从轻、减轻处罚或者免除处罚。</w:t>
      </w:r>
    </w:p>
    <w:p w:rsidR="009E2613" w:rsidRDefault="009E2613">
      <w:pPr>
        <w:spacing w:line="500" w:lineRule="atLeast"/>
        <w:ind w:firstLine="600"/>
        <w:divId w:val="210233478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本法施行以前，依照当时的法律已经作出的生效判决，继续有效。</w:t>
      </w:r>
    </w:p>
    <w:p w:rsidR="009E2613" w:rsidRDefault="009E2613">
      <w:pPr>
        <w:spacing w:line="500" w:lineRule="atLeast"/>
        <w:ind w:firstLine="600"/>
        <w:divId w:val="549531994"/>
        <w:rPr>
          <w:rFonts w:hint="eastAsia"/>
          <w:sz w:val="30"/>
          <w:szCs w:val="30"/>
        </w:rPr>
      </w:pPr>
      <w:r>
        <w:rPr>
          <w:rFonts w:hint="eastAsia"/>
          <w:sz w:val="30"/>
          <w:szCs w:val="30"/>
        </w:rPr>
        <w:t>第五十二条判处罚金，应当根据犯罪情节决定罚金数额。</w:t>
      </w:r>
    </w:p>
    <w:p w:rsidR="009E2613" w:rsidRDefault="009E2613">
      <w:pPr>
        <w:spacing w:line="500" w:lineRule="atLeast"/>
        <w:ind w:firstLine="600"/>
        <w:divId w:val="16570265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9E2613" w:rsidRDefault="009E2613">
      <w:pPr>
        <w:spacing w:line="500" w:lineRule="atLeast"/>
        <w:ind w:firstLine="600"/>
        <w:divId w:val="1613895367"/>
        <w:rPr>
          <w:rFonts w:hint="eastAsia"/>
          <w:sz w:val="30"/>
          <w:szCs w:val="30"/>
        </w:rPr>
      </w:pPr>
      <w:r>
        <w:rPr>
          <w:rFonts w:hint="eastAsia"/>
          <w:sz w:val="30"/>
          <w:szCs w:val="30"/>
        </w:rPr>
        <w:t>《最高人民法院关于适用财产刑若干问题的规定》</w:t>
      </w:r>
    </w:p>
    <w:p w:rsidR="009E2613" w:rsidRDefault="009E2613">
      <w:pPr>
        <w:spacing w:line="500" w:lineRule="atLeast"/>
        <w:ind w:firstLine="600"/>
        <w:divId w:val="179524989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2613" w:rsidRDefault="009E2613" w:rsidP="009E2613">
      <w:pPr>
        <w:rPr>
          <w:rFonts w:hint="eastAsia"/>
        </w:rPr>
      </w:pPr>
      <w:r>
        <w:separator/>
      </w:r>
    </w:p>
  </w:endnote>
  <w:endnote w:type="continuationSeparator" w:id="0">
    <w:p w:rsidR="009E2613" w:rsidRDefault="009E2613" w:rsidP="009E26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2613" w:rsidRDefault="009E2613" w:rsidP="009E2613">
      <w:pPr>
        <w:rPr>
          <w:rFonts w:hint="eastAsia"/>
        </w:rPr>
      </w:pPr>
      <w:r>
        <w:separator/>
      </w:r>
    </w:p>
  </w:footnote>
  <w:footnote w:type="continuationSeparator" w:id="0">
    <w:p w:rsidR="009E2613" w:rsidRDefault="009E2613" w:rsidP="009E26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2613"/>
    <w:rsid w:val="002A6721"/>
    <w:rsid w:val="009E2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E2613"/>
    <w:pPr>
      <w:tabs>
        <w:tab w:val="center" w:pos="4153"/>
        <w:tab w:val="right" w:pos="8306"/>
      </w:tabs>
      <w:snapToGrid w:val="0"/>
      <w:jc w:val="center"/>
    </w:pPr>
    <w:rPr>
      <w:sz w:val="18"/>
      <w:szCs w:val="18"/>
    </w:rPr>
  </w:style>
  <w:style w:type="character" w:customStyle="1" w:styleId="a5">
    <w:name w:val="页眉 字符"/>
    <w:basedOn w:val="a0"/>
    <w:link w:val="a4"/>
    <w:uiPriority w:val="99"/>
    <w:rsid w:val="009E2613"/>
    <w:rPr>
      <w:rFonts w:ascii="宋体" w:eastAsia="宋体" w:hAnsi="宋体" w:cs="宋体"/>
      <w:sz w:val="18"/>
      <w:szCs w:val="18"/>
    </w:rPr>
  </w:style>
  <w:style w:type="paragraph" w:styleId="a6">
    <w:name w:val="footer"/>
    <w:basedOn w:val="a"/>
    <w:link w:val="a7"/>
    <w:uiPriority w:val="99"/>
    <w:unhideWhenUsed/>
    <w:rsid w:val="009E2613"/>
    <w:pPr>
      <w:tabs>
        <w:tab w:val="center" w:pos="4153"/>
        <w:tab w:val="right" w:pos="8306"/>
      </w:tabs>
      <w:snapToGrid w:val="0"/>
    </w:pPr>
    <w:rPr>
      <w:sz w:val="18"/>
      <w:szCs w:val="18"/>
    </w:rPr>
  </w:style>
  <w:style w:type="character" w:customStyle="1" w:styleId="a7">
    <w:name w:val="页脚 字符"/>
    <w:basedOn w:val="a0"/>
    <w:link w:val="a6"/>
    <w:uiPriority w:val="99"/>
    <w:rsid w:val="009E26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0916">
      <w:marLeft w:val="0"/>
      <w:marRight w:val="0"/>
      <w:marTop w:val="10"/>
      <w:marBottom w:val="10"/>
      <w:divBdr>
        <w:top w:val="none" w:sz="0" w:space="0" w:color="auto"/>
        <w:left w:val="none" w:sz="0" w:space="0" w:color="auto"/>
        <w:bottom w:val="none" w:sz="0" w:space="0" w:color="auto"/>
        <w:right w:val="none" w:sz="0" w:space="0" w:color="auto"/>
      </w:divBdr>
    </w:div>
    <w:div w:id="15541325">
      <w:marLeft w:val="0"/>
      <w:marRight w:val="0"/>
      <w:marTop w:val="10"/>
      <w:marBottom w:val="10"/>
      <w:divBdr>
        <w:top w:val="none" w:sz="0" w:space="0" w:color="auto"/>
        <w:left w:val="none" w:sz="0" w:space="0" w:color="auto"/>
        <w:bottom w:val="none" w:sz="0" w:space="0" w:color="auto"/>
        <w:right w:val="none" w:sz="0" w:space="0" w:color="auto"/>
      </w:divBdr>
    </w:div>
    <w:div w:id="25065549">
      <w:marLeft w:val="0"/>
      <w:marRight w:val="0"/>
      <w:marTop w:val="10"/>
      <w:marBottom w:val="10"/>
      <w:divBdr>
        <w:top w:val="none" w:sz="0" w:space="0" w:color="auto"/>
        <w:left w:val="none" w:sz="0" w:space="0" w:color="auto"/>
        <w:bottom w:val="none" w:sz="0" w:space="0" w:color="auto"/>
        <w:right w:val="none" w:sz="0" w:space="0" w:color="auto"/>
      </w:divBdr>
    </w:div>
    <w:div w:id="29646506">
      <w:marLeft w:val="0"/>
      <w:marRight w:val="0"/>
      <w:marTop w:val="10"/>
      <w:marBottom w:val="10"/>
      <w:divBdr>
        <w:top w:val="none" w:sz="0" w:space="0" w:color="auto"/>
        <w:left w:val="none" w:sz="0" w:space="0" w:color="auto"/>
        <w:bottom w:val="none" w:sz="0" w:space="0" w:color="auto"/>
        <w:right w:val="none" w:sz="0" w:space="0" w:color="auto"/>
      </w:divBdr>
    </w:div>
    <w:div w:id="43456183">
      <w:marLeft w:val="0"/>
      <w:marRight w:val="0"/>
      <w:marTop w:val="10"/>
      <w:marBottom w:val="10"/>
      <w:divBdr>
        <w:top w:val="none" w:sz="0" w:space="0" w:color="auto"/>
        <w:left w:val="none" w:sz="0" w:space="0" w:color="auto"/>
        <w:bottom w:val="none" w:sz="0" w:space="0" w:color="auto"/>
        <w:right w:val="none" w:sz="0" w:space="0" w:color="auto"/>
      </w:divBdr>
    </w:div>
    <w:div w:id="86587008">
      <w:marLeft w:val="0"/>
      <w:marRight w:val="0"/>
      <w:marTop w:val="10"/>
      <w:marBottom w:val="10"/>
      <w:divBdr>
        <w:top w:val="none" w:sz="0" w:space="0" w:color="auto"/>
        <w:left w:val="none" w:sz="0" w:space="0" w:color="auto"/>
        <w:bottom w:val="none" w:sz="0" w:space="0" w:color="auto"/>
        <w:right w:val="none" w:sz="0" w:space="0" w:color="auto"/>
      </w:divBdr>
    </w:div>
    <w:div w:id="96298269">
      <w:marLeft w:val="0"/>
      <w:marRight w:val="0"/>
      <w:marTop w:val="10"/>
      <w:marBottom w:val="10"/>
      <w:divBdr>
        <w:top w:val="none" w:sz="0" w:space="0" w:color="auto"/>
        <w:left w:val="none" w:sz="0" w:space="0" w:color="auto"/>
        <w:bottom w:val="none" w:sz="0" w:space="0" w:color="auto"/>
        <w:right w:val="none" w:sz="0" w:space="0" w:color="auto"/>
      </w:divBdr>
    </w:div>
    <w:div w:id="103154230">
      <w:marLeft w:val="0"/>
      <w:marRight w:val="0"/>
      <w:marTop w:val="10"/>
      <w:marBottom w:val="10"/>
      <w:divBdr>
        <w:top w:val="none" w:sz="0" w:space="0" w:color="auto"/>
        <w:left w:val="none" w:sz="0" w:space="0" w:color="auto"/>
        <w:bottom w:val="none" w:sz="0" w:space="0" w:color="auto"/>
        <w:right w:val="none" w:sz="0" w:space="0" w:color="auto"/>
      </w:divBdr>
    </w:div>
    <w:div w:id="164826552">
      <w:marLeft w:val="0"/>
      <w:marRight w:val="0"/>
      <w:marTop w:val="10"/>
      <w:marBottom w:val="10"/>
      <w:divBdr>
        <w:top w:val="none" w:sz="0" w:space="0" w:color="auto"/>
        <w:left w:val="none" w:sz="0" w:space="0" w:color="auto"/>
        <w:bottom w:val="none" w:sz="0" w:space="0" w:color="auto"/>
        <w:right w:val="none" w:sz="0" w:space="0" w:color="auto"/>
      </w:divBdr>
    </w:div>
    <w:div w:id="215550707">
      <w:marLeft w:val="0"/>
      <w:marRight w:val="0"/>
      <w:marTop w:val="10"/>
      <w:marBottom w:val="10"/>
      <w:divBdr>
        <w:top w:val="none" w:sz="0" w:space="0" w:color="auto"/>
        <w:left w:val="none" w:sz="0" w:space="0" w:color="auto"/>
        <w:bottom w:val="none" w:sz="0" w:space="0" w:color="auto"/>
        <w:right w:val="none" w:sz="0" w:space="0" w:color="auto"/>
      </w:divBdr>
    </w:div>
    <w:div w:id="251282173">
      <w:marLeft w:val="0"/>
      <w:marRight w:val="0"/>
      <w:marTop w:val="10"/>
      <w:marBottom w:val="10"/>
      <w:divBdr>
        <w:top w:val="none" w:sz="0" w:space="0" w:color="auto"/>
        <w:left w:val="none" w:sz="0" w:space="0" w:color="auto"/>
        <w:bottom w:val="none" w:sz="0" w:space="0" w:color="auto"/>
        <w:right w:val="none" w:sz="0" w:space="0" w:color="auto"/>
      </w:divBdr>
    </w:div>
    <w:div w:id="262036400">
      <w:marLeft w:val="0"/>
      <w:marRight w:val="0"/>
      <w:marTop w:val="10"/>
      <w:marBottom w:val="10"/>
      <w:divBdr>
        <w:top w:val="none" w:sz="0" w:space="0" w:color="auto"/>
        <w:left w:val="none" w:sz="0" w:space="0" w:color="auto"/>
        <w:bottom w:val="none" w:sz="0" w:space="0" w:color="auto"/>
        <w:right w:val="none" w:sz="0" w:space="0" w:color="auto"/>
      </w:divBdr>
    </w:div>
    <w:div w:id="262809271">
      <w:marLeft w:val="0"/>
      <w:marRight w:val="720"/>
      <w:marTop w:val="10"/>
      <w:marBottom w:val="10"/>
      <w:divBdr>
        <w:top w:val="none" w:sz="0" w:space="0" w:color="auto"/>
        <w:left w:val="none" w:sz="0" w:space="0" w:color="auto"/>
        <w:bottom w:val="none" w:sz="0" w:space="0" w:color="auto"/>
        <w:right w:val="none" w:sz="0" w:space="0" w:color="auto"/>
      </w:divBdr>
    </w:div>
    <w:div w:id="334651954">
      <w:marLeft w:val="0"/>
      <w:marRight w:val="0"/>
      <w:marTop w:val="10"/>
      <w:marBottom w:val="10"/>
      <w:divBdr>
        <w:top w:val="none" w:sz="0" w:space="0" w:color="auto"/>
        <w:left w:val="none" w:sz="0" w:space="0" w:color="auto"/>
        <w:bottom w:val="none" w:sz="0" w:space="0" w:color="auto"/>
        <w:right w:val="none" w:sz="0" w:space="0" w:color="auto"/>
      </w:divBdr>
    </w:div>
    <w:div w:id="355817069">
      <w:marLeft w:val="0"/>
      <w:marRight w:val="0"/>
      <w:marTop w:val="10"/>
      <w:marBottom w:val="10"/>
      <w:divBdr>
        <w:top w:val="none" w:sz="0" w:space="0" w:color="auto"/>
        <w:left w:val="none" w:sz="0" w:space="0" w:color="auto"/>
        <w:bottom w:val="none" w:sz="0" w:space="0" w:color="auto"/>
        <w:right w:val="none" w:sz="0" w:space="0" w:color="auto"/>
      </w:divBdr>
    </w:div>
    <w:div w:id="395317850">
      <w:marLeft w:val="0"/>
      <w:marRight w:val="0"/>
      <w:marTop w:val="10"/>
      <w:marBottom w:val="10"/>
      <w:divBdr>
        <w:top w:val="none" w:sz="0" w:space="0" w:color="auto"/>
        <w:left w:val="none" w:sz="0" w:space="0" w:color="auto"/>
        <w:bottom w:val="none" w:sz="0" w:space="0" w:color="auto"/>
        <w:right w:val="none" w:sz="0" w:space="0" w:color="auto"/>
      </w:divBdr>
    </w:div>
    <w:div w:id="432092858">
      <w:marLeft w:val="0"/>
      <w:marRight w:val="0"/>
      <w:marTop w:val="10"/>
      <w:marBottom w:val="10"/>
      <w:divBdr>
        <w:top w:val="none" w:sz="0" w:space="0" w:color="auto"/>
        <w:left w:val="none" w:sz="0" w:space="0" w:color="auto"/>
        <w:bottom w:val="none" w:sz="0" w:space="0" w:color="auto"/>
        <w:right w:val="none" w:sz="0" w:space="0" w:color="auto"/>
      </w:divBdr>
    </w:div>
    <w:div w:id="440338222">
      <w:marLeft w:val="0"/>
      <w:marRight w:val="0"/>
      <w:marTop w:val="10"/>
      <w:marBottom w:val="10"/>
      <w:divBdr>
        <w:top w:val="none" w:sz="0" w:space="0" w:color="auto"/>
        <w:left w:val="none" w:sz="0" w:space="0" w:color="auto"/>
        <w:bottom w:val="none" w:sz="0" w:space="0" w:color="auto"/>
        <w:right w:val="none" w:sz="0" w:space="0" w:color="auto"/>
      </w:divBdr>
    </w:div>
    <w:div w:id="451632758">
      <w:marLeft w:val="0"/>
      <w:marRight w:val="0"/>
      <w:marTop w:val="10"/>
      <w:marBottom w:val="10"/>
      <w:divBdr>
        <w:top w:val="none" w:sz="0" w:space="0" w:color="auto"/>
        <w:left w:val="none" w:sz="0" w:space="0" w:color="auto"/>
        <w:bottom w:val="none" w:sz="0" w:space="0" w:color="auto"/>
        <w:right w:val="none" w:sz="0" w:space="0" w:color="auto"/>
      </w:divBdr>
    </w:div>
    <w:div w:id="468015528">
      <w:marLeft w:val="0"/>
      <w:marRight w:val="0"/>
      <w:marTop w:val="10"/>
      <w:marBottom w:val="10"/>
      <w:divBdr>
        <w:top w:val="none" w:sz="0" w:space="0" w:color="auto"/>
        <w:left w:val="none" w:sz="0" w:space="0" w:color="auto"/>
        <w:bottom w:val="none" w:sz="0" w:space="0" w:color="auto"/>
        <w:right w:val="none" w:sz="0" w:space="0" w:color="auto"/>
      </w:divBdr>
    </w:div>
    <w:div w:id="486821201">
      <w:marLeft w:val="0"/>
      <w:marRight w:val="0"/>
      <w:marTop w:val="10"/>
      <w:marBottom w:val="10"/>
      <w:divBdr>
        <w:top w:val="none" w:sz="0" w:space="0" w:color="auto"/>
        <w:left w:val="none" w:sz="0" w:space="0" w:color="auto"/>
        <w:bottom w:val="none" w:sz="0" w:space="0" w:color="auto"/>
        <w:right w:val="none" w:sz="0" w:space="0" w:color="auto"/>
      </w:divBdr>
    </w:div>
    <w:div w:id="488323605">
      <w:marLeft w:val="0"/>
      <w:marRight w:val="0"/>
      <w:marTop w:val="10"/>
      <w:marBottom w:val="10"/>
      <w:divBdr>
        <w:top w:val="none" w:sz="0" w:space="0" w:color="auto"/>
        <w:left w:val="none" w:sz="0" w:space="0" w:color="auto"/>
        <w:bottom w:val="none" w:sz="0" w:space="0" w:color="auto"/>
        <w:right w:val="none" w:sz="0" w:space="0" w:color="auto"/>
      </w:divBdr>
    </w:div>
    <w:div w:id="491800913">
      <w:marLeft w:val="0"/>
      <w:marRight w:val="0"/>
      <w:marTop w:val="10"/>
      <w:marBottom w:val="10"/>
      <w:divBdr>
        <w:top w:val="none" w:sz="0" w:space="0" w:color="auto"/>
        <w:left w:val="none" w:sz="0" w:space="0" w:color="auto"/>
        <w:bottom w:val="none" w:sz="0" w:space="0" w:color="auto"/>
        <w:right w:val="none" w:sz="0" w:space="0" w:color="auto"/>
      </w:divBdr>
    </w:div>
    <w:div w:id="508519559">
      <w:marLeft w:val="0"/>
      <w:marRight w:val="0"/>
      <w:marTop w:val="10"/>
      <w:marBottom w:val="10"/>
      <w:divBdr>
        <w:top w:val="none" w:sz="0" w:space="0" w:color="auto"/>
        <w:left w:val="none" w:sz="0" w:space="0" w:color="auto"/>
        <w:bottom w:val="none" w:sz="0" w:space="0" w:color="auto"/>
        <w:right w:val="none" w:sz="0" w:space="0" w:color="auto"/>
      </w:divBdr>
    </w:div>
    <w:div w:id="523906232">
      <w:marLeft w:val="0"/>
      <w:marRight w:val="0"/>
      <w:marTop w:val="10"/>
      <w:marBottom w:val="10"/>
      <w:divBdr>
        <w:top w:val="none" w:sz="0" w:space="0" w:color="auto"/>
        <w:left w:val="none" w:sz="0" w:space="0" w:color="auto"/>
        <w:bottom w:val="none" w:sz="0" w:space="0" w:color="auto"/>
        <w:right w:val="none" w:sz="0" w:space="0" w:color="auto"/>
      </w:divBdr>
    </w:div>
    <w:div w:id="530068984">
      <w:marLeft w:val="0"/>
      <w:marRight w:val="0"/>
      <w:marTop w:val="10"/>
      <w:marBottom w:val="10"/>
      <w:divBdr>
        <w:top w:val="none" w:sz="0" w:space="0" w:color="auto"/>
        <w:left w:val="none" w:sz="0" w:space="0" w:color="auto"/>
        <w:bottom w:val="none" w:sz="0" w:space="0" w:color="auto"/>
        <w:right w:val="none" w:sz="0" w:space="0" w:color="auto"/>
      </w:divBdr>
    </w:div>
    <w:div w:id="549531994">
      <w:marLeft w:val="0"/>
      <w:marRight w:val="0"/>
      <w:marTop w:val="10"/>
      <w:marBottom w:val="10"/>
      <w:divBdr>
        <w:top w:val="none" w:sz="0" w:space="0" w:color="auto"/>
        <w:left w:val="none" w:sz="0" w:space="0" w:color="auto"/>
        <w:bottom w:val="none" w:sz="0" w:space="0" w:color="auto"/>
        <w:right w:val="none" w:sz="0" w:space="0" w:color="auto"/>
      </w:divBdr>
    </w:div>
    <w:div w:id="571811969">
      <w:marLeft w:val="0"/>
      <w:marRight w:val="0"/>
      <w:marTop w:val="10"/>
      <w:marBottom w:val="10"/>
      <w:divBdr>
        <w:top w:val="none" w:sz="0" w:space="0" w:color="auto"/>
        <w:left w:val="none" w:sz="0" w:space="0" w:color="auto"/>
        <w:bottom w:val="none" w:sz="0" w:space="0" w:color="auto"/>
        <w:right w:val="none" w:sz="0" w:space="0" w:color="auto"/>
      </w:divBdr>
    </w:div>
    <w:div w:id="622543173">
      <w:marLeft w:val="0"/>
      <w:marRight w:val="0"/>
      <w:marTop w:val="10"/>
      <w:marBottom w:val="10"/>
      <w:divBdr>
        <w:top w:val="none" w:sz="0" w:space="0" w:color="auto"/>
        <w:left w:val="none" w:sz="0" w:space="0" w:color="auto"/>
        <w:bottom w:val="none" w:sz="0" w:space="0" w:color="auto"/>
        <w:right w:val="none" w:sz="0" w:space="0" w:color="auto"/>
      </w:divBdr>
    </w:div>
    <w:div w:id="633101753">
      <w:marLeft w:val="0"/>
      <w:marRight w:val="0"/>
      <w:marTop w:val="10"/>
      <w:marBottom w:val="10"/>
      <w:divBdr>
        <w:top w:val="none" w:sz="0" w:space="0" w:color="auto"/>
        <w:left w:val="none" w:sz="0" w:space="0" w:color="auto"/>
        <w:bottom w:val="none" w:sz="0" w:space="0" w:color="auto"/>
        <w:right w:val="none" w:sz="0" w:space="0" w:color="auto"/>
      </w:divBdr>
    </w:div>
    <w:div w:id="669065905">
      <w:marLeft w:val="0"/>
      <w:marRight w:val="0"/>
      <w:marTop w:val="10"/>
      <w:marBottom w:val="10"/>
      <w:divBdr>
        <w:top w:val="none" w:sz="0" w:space="0" w:color="auto"/>
        <w:left w:val="none" w:sz="0" w:space="0" w:color="auto"/>
        <w:bottom w:val="none" w:sz="0" w:space="0" w:color="auto"/>
        <w:right w:val="none" w:sz="0" w:space="0" w:color="auto"/>
      </w:divBdr>
    </w:div>
    <w:div w:id="728458913">
      <w:marLeft w:val="0"/>
      <w:marRight w:val="0"/>
      <w:marTop w:val="10"/>
      <w:marBottom w:val="10"/>
      <w:divBdr>
        <w:top w:val="none" w:sz="0" w:space="0" w:color="auto"/>
        <w:left w:val="none" w:sz="0" w:space="0" w:color="auto"/>
        <w:bottom w:val="none" w:sz="0" w:space="0" w:color="auto"/>
        <w:right w:val="none" w:sz="0" w:space="0" w:color="auto"/>
      </w:divBdr>
    </w:div>
    <w:div w:id="738476233">
      <w:marLeft w:val="0"/>
      <w:marRight w:val="0"/>
      <w:marTop w:val="10"/>
      <w:marBottom w:val="10"/>
      <w:divBdr>
        <w:top w:val="none" w:sz="0" w:space="0" w:color="auto"/>
        <w:left w:val="none" w:sz="0" w:space="0" w:color="auto"/>
        <w:bottom w:val="none" w:sz="0" w:space="0" w:color="auto"/>
        <w:right w:val="none" w:sz="0" w:space="0" w:color="auto"/>
      </w:divBdr>
    </w:div>
    <w:div w:id="750734486">
      <w:marLeft w:val="0"/>
      <w:marRight w:val="0"/>
      <w:marTop w:val="10"/>
      <w:marBottom w:val="10"/>
      <w:divBdr>
        <w:top w:val="none" w:sz="0" w:space="0" w:color="auto"/>
        <w:left w:val="none" w:sz="0" w:space="0" w:color="auto"/>
        <w:bottom w:val="none" w:sz="0" w:space="0" w:color="auto"/>
        <w:right w:val="none" w:sz="0" w:space="0" w:color="auto"/>
      </w:divBdr>
    </w:div>
    <w:div w:id="753479893">
      <w:marLeft w:val="0"/>
      <w:marRight w:val="0"/>
      <w:marTop w:val="10"/>
      <w:marBottom w:val="10"/>
      <w:divBdr>
        <w:top w:val="none" w:sz="0" w:space="0" w:color="auto"/>
        <w:left w:val="none" w:sz="0" w:space="0" w:color="auto"/>
        <w:bottom w:val="none" w:sz="0" w:space="0" w:color="auto"/>
        <w:right w:val="none" w:sz="0" w:space="0" w:color="auto"/>
      </w:divBdr>
    </w:div>
    <w:div w:id="772407929">
      <w:marLeft w:val="0"/>
      <w:marRight w:val="0"/>
      <w:marTop w:val="10"/>
      <w:marBottom w:val="10"/>
      <w:divBdr>
        <w:top w:val="none" w:sz="0" w:space="0" w:color="auto"/>
        <w:left w:val="none" w:sz="0" w:space="0" w:color="auto"/>
        <w:bottom w:val="none" w:sz="0" w:space="0" w:color="auto"/>
        <w:right w:val="none" w:sz="0" w:space="0" w:color="auto"/>
      </w:divBdr>
    </w:div>
    <w:div w:id="795639125">
      <w:marLeft w:val="0"/>
      <w:marRight w:val="0"/>
      <w:marTop w:val="10"/>
      <w:marBottom w:val="10"/>
      <w:divBdr>
        <w:top w:val="none" w:sz="0" w:space="0" w:color="auto"/>
        <w:left w:val="none" w:sz="0" w:space="0" w:color="auto"/>
        <w:bottom w:val="none" w:sz="0" w:space="0" w:color="auto"/>
        <w:right w:val="none" w:sz="0" w:space="0" w:color="auto"/>
      </w:divBdr>
    </w:div>
    <w:div w:id="807284820">
      <w:marLeft w:val="0"/>
      <w:marRight w:val="0"/>
      <w:marTop w:val="10"/>
      <w:marBottom w:val="10"/>
      <w:divBdr>
        <w:top w:val="none" w:sz="0" w:space="0" w:color="auto"/>
        <w:left w:val="none" w:sz="0" w:space="0" w:color="auto"/>
        <w:bottom w:val="none" w:sz="0" w:space="0" w:color="auto"/>
        <w:right w:val="none" w:sz="0" w:space="0" w:color="auto"/>
      </w:divBdr>
    </w:div>
    <w:div w:id="821506833">
      <w:marLeft w:val="0"/>
      <w:marRight w:val="0"/>
      <w:marTop w:val="10"/>
      <w:marBottom w:val="10"/>
      <w:divBdr>
        <w:top w:val="none" w:sz="0" w:space="0" w:color="auto"/>
        <w:left w:val="none" w:sz="0" w:space="0" w:color="auto"/>
        <w:bottom w:val="none" w:sz="0" w:space="0" w:color="auto"/>
        <w:right w:val="none" w:sz="0" w:space="0" w:color="auto"/>
      </w:divBdr>
    </w:div>
    <w:div w:id="863979698">
      <w:marLeft w:val="0"/>
      <w:marRight w:val="0"/>
      <w:marTop w:val="10"/>
      <w:marBottom w:val="10"/>
      <w:divBdr>
        <w:top w:val="none" w:sz="0" w:space="0" w:color="auto"/>
        <w:left w:val="none" w:sz="0" w:space="0" w:color="auto"/>
        <w:bottom w:val="none" w:sz="0" w:space="0" w:color="auto"/>
        <w:right w:val="none" w:sz="0" w:space="0" w:color="auto"/>
      </w:divBdr>
    </w:div>
    <w:div w:id="886452955">
      <w:marLeft w:val="0"/>
      <w:marRight w:val="0"/>
      <w:marTop w:val="10"/>
      <w:marBottom w:val="10"/>
      <w:divBdr>
        <w:top w:val="none" w:sz="0" w:space="0" w:color="auto"/>
        <w:left w:val="none" w:sz="0" w:space="0" w:color="auto"/>
        <w:bottom w:val="none" w:sz="0" w:space="0" w:color="auto"/>
        <w:right w:val="none" w:sz="0" w:space="0" w:color="auto"/>
      </w:divBdr>
    </w:div>
    <w:div w:id="888807710">
      <w:marLeft w:val="0"/>
      <w:marRight w:val="0"/>
      <w:marTop w:val="10"/>
      <w:marBottom w:val="10"/>
      <w:divBdr>
        <w:top w:val="none" w:sz="0" w:space="0" w:color="auto"/>
        <w:left w:val="none" w:sz="0" w:space="0" w:color="auto"/>
        <w:bottom w:val="none" w:sz="0" w:space="0" w:color="auto"/>
        <w:right w:val="none" w:sz="0" w:space="0" w:color="auto"/>
      </w:divBdr>
    </w:div>
    <w:div w:id="889920934">
      <w:marLeft w:val="0"/>
      <w:marRight w:val="0"/>
      <w:marTop w:val="10"/>
      <w:marBottom w:val="10"/>
      <w:divBdr>
        <w:top w:val="none" w:sz="0" w:space="0" w:color="auto"/>
        <w:left w:val="none" w:sz="0" w:space="0" w:color="auto"/>
        <w:bottom w:val="none" w:sz="0" w:space="0" w:color="auto"/>
        <w:right w:val="none" w:sz="0" w:space="0" w:color="auto"/>
      </w:divBdr>
    </w:div>
    <w:div w:id="900872849">
      <w:marLeft w:val="0"/>
      <w:marRight w:val="720"/>
      <w:marTop w:val="10"/>
      <w:marBottom w:val="10"/>
      <w:divBdr>
        <w:top w:val="none" w:sz="0" w:space="0" w:color="auto"/>
        <w:left w:val="none" w:sz="0" w:space="0" w:color="auto"/>
        <w:bottom w:val="none" w:sz="0" w:space="0" w:color="auto"/>
        <w:right w:val="none" w:sz="0" w:space="0" w:color="auto"/>
      </w:divBdr>
    </w:div>
    <w:div w:id="947009642">
      <w:marLeft w:val="0"/>
      <w:marRight w:val="0"/>
      <w:marTop w:val="10"/>
      <w:marBottom w:val="10"/>
      <w:divBdr>
        <w:top w:val="none" w:sz="0" w:space="0" w:color="auto"/>
        <w:left w:val="none" w:sz="0" w:space="0" w:color="auto"/>
        <w:bottom w:val="none" w:sz="0" w:space="0" w:color="auto"/>
        <w:right w:val="none" w:sz="0" w:space="0" w:color="auto"/>
      </w:divBdr>
    </w:div>
    <w:div w:id="949316198">
      <w:marLeft w:val="0"/>
      <w:marRight w:val="0"/>
      <w:marTop w:val="10"/>
      <w:marBottom w:val="10"/>
      <w:divBdr>
        <w:top w:val="none" w:sz="0" w:space="0" w:color="auto"/>
        <w:left w:val="none" w:sz="0" w:space="0" w:color="auto"/>
        <w:bottom w:val="none" w:sz="0" w:space="0" w:color="auto"/>
        <w:right w:val="none" w:sz="0" w:space="0" w:color="auto"/>
      </w:divBdr>
    </w:div>
    <w:div w:id="962157285">
      <w:marLeft w:val="0"/>
      <w:marRight w:val="0"/>
      <w:marTop w:val="10"/>
      <w:marBottom w:val="10"/>
      <w:divBdr>
        <w:top w:val="none" w:sz="0" w:space="0" w:color="auto"/>
        <w:left w:val="none" w:sz="0" w:space="0" w:color="auto"/>
        <w:bottom w:val="none" w:sz="0" w:space="0" w:color="auto"/>
        <w:right w:val="none" w:sz="0" w:space="0" w:color="auto"/>
      </w:divBdr>
    </w:div>
    <w:div w:id="963853102">
      <w:marLeft w:val="0"/>
      <w:marRight w:val="0"/>
      <w:marTop w:val="10"/>
      <w:marBottom w:val="10"/>
      <w:divBdr>
        <w:top w:val="none" w:sz="0" w:space="0" w:color="auto"/>
        <w:left w:val="none" w:sz="0" w:space="0" w:color="auto"/>
        <w:bottom w:val="none" w:sz="0" w:space="0" w:color="auto"/>
        <w:right w:val="none" w:sz="0" w:space="0" w:color="auto"/>
      </w:divBdr>
    </w:div>
    <w:div w:id="988704554">
      <w:marLeft w:val="0"/>
      <w:marRight w:val="0"/>
      <w:marTop w:val="10"/>
      <w:marBottom w:val="10"/>
      <w:divBdr>
        <w:top w:val="none" w:sz="0" w:space="0" w:color="auto"/>
        <w:left w:val="none" w:sz="0" w:space="0" w:color="auto"/>
        <w:bottom w:val="none" w:sz="0" w:space="0" w:color="auto"/>
        <w:right w:val="none" w:sz="0" w:space="0" w:color="auto"/>
      </w:divBdr>
    </w:div>
    <w:div w:id="1003704858">
      <w:marLeft w:val="0"/>
      <w:marRight w:val="0"/>
      <w:marTop w:val="10"/>
      <w:marBottom w:val="10"/>
      <w:divBdr>
        <w:top w:val="none" w:sz="0" w:space="0" w:color="auto"/>
        <w:left w:val="none" w:sz="0" w:space="0" w:color="auto"/>
        <w:bottom w:val="none" w:sz="0" w:space="0" w:color="auto"/>
        <w:right w:val="none" w:sz="0" w:space="0" w:color="auto"/>
      </w:divBdr>
    </w:div>
    <w:div w:id="1030837725">
      <w:marLeft w:val="0"/>
      <w:marRight w:val="0"/>
      <w:marTop w:val="10"/>
      <w:marBottom w:val="10"/>
      <w:divBdr>
        <w:top w:val="none" w:sz="0" w:space="0" w:color="auto"/>
        <w:left w:val="none" w:sz="0" w:space="0" w:color="auto"/>
        <w:bottom w:val="none" w:sz="0" w:space="0" w:color="auto"/>
        <w:right w:val="none" w:sz="0" w:space="0" w:color="auto"/>
      </w:divBdr>
    </w:div>
    <w:div w:id="1076514102">
      <w:marLeft w:val="0"/>
      <w:marRight w:val="0"/>
      <w:marTop w:val="10"/>
      <w:marBottom w:val="10"/>
      <w:divBdr>
        <w:top w:val="none" w:sz="0" w:space="0" w:color="auto"/>
        <w:left w:val="none" w:sz="0" w:space="0" w:color="auto"/>
        <w:bottom w:val="none" w:sz="0" w:space="0" w:color="auto"/>
        <w:right w:val="none" w:sz="0" w:space="0" w:color="auto"/>
      </w:divBdr>
    </w:div>
    <w:div w:id="1083722919">
      <w:marLeft w:val="0"/>
      <w:marRight w:val="720"/>
      <w:marTop w:val="10"/>
      <w:marBottom w:val="10"/>
      <w:divBdr>
        <w:top w:val="none" w:sz="0" w:space="0" w:color="auto"/>
        <w:left w:val="none" w:sz="0" w:space="0" w:color="auto"/>
        <w:bottom w:val="none" w:sz="0" w:space="0" w:color="auto"/>
        <w:right w:val="none" w:sz="0" w:space="0" w:color="auto"/>
      </w:divBdr>
    </w:div>
    <w:div w:id="1094860770">
      <w:marLeft w:val="0"/>
      <w:marRight w:val="0"/>
      <w:marTop w:val="10"/>
      <w:marBottom w:val="10"/>
      <w:divBdr>
        <w:top w:val="none" w:sz="0" w:space="0" w:color="auto"/>
        <w:left w:val="none" w:sz="0" w:space="0" w:color="auto"/>
        <w:bottom w:val="none" w:sz="0" w:space="0" w:color="auto"/>
        <w:right w:val="none" w:sz="0" w:space="0" w:color="auto"/>
      </w:divBdr>
    </w:div>
    <w:div w:id="1109163427">
      <w:marLeft w:val="0"/>
      <w:marRight w:val="0"/>
      <w:marTop w:val="10"/>
      <w:marBottom w:val="10"/>
      <w:divBdr>
        <w:top w:val="none" w:sz="0" w:space="0" w:color="auto"/>
        <w:left w:val="none" w:sz="0" w:space="0" w:color="auto"/>
        <w:bottom w:val="none" w:sz="0" w:space="0" w:color="auto"/>
        <w:right w:val="none" w:sz="0" w:space="0" w:color="auto"/>
      </w:divBdr>
    </w:div>
    <w:div w:id="1112164979">
      <w:marLeft w:val="0"/>
      <w:marRight w:val="0"/>
      <w:marTop w:val="10"/>
      <w:marBottom w:val="10"/>
      <w:divBdr>
        <w:top w:val="none" w:sz="0" w:space="0" w:color="auto"/>
        <w:left w:val="none" w:sz="0" w:space="0" w:color="auto"/>
        <w:bottom w:val="none" w:sz="0" w:space="0" w:color="auto"/>
        <w:right w:val="none" w:sz="0" w:space="0" w:color="auto"/>
      </w:divBdr>
    </w:div>
    <w:div w:id="1131438937">
      <w:marLeft w:val="0"/>
      <w:marRight w:val="0"/>
      <w:marTop w:val="10"/>
      <w:marBottom w:val="10"/>
      <w:divBdr>
        <w:top w:val="none" w:sz="0" w:space="0" w:color="auto"/>
        <w:left w:val="none" w:sz="0" w:space="0" w:color="auto"/>
        <w:bottom w:val="none" w:sz="0" w:space="0" w:color="auto"/>
        <w:right w:val="none" w:sz="0" w:space="0" w:color="auto"/>
      </w:divBdr>
    </w:div>
    <w:div w:id="1132558465">
      <w:marLeft w:val="0"/>
      <w:marRight w:val="0"/>
      <w:marTop w:val="10"/>
      <w:marBottom w:val="10"/>
      <w:divBdr>
        <w:top w:val="none" w:sz="0" w:space="0" w:color="auto"/>
        <w:left w:val="none" w:sz="0" w:space="0" w:color="auto"/>
        <w:bottom w:val="none" w:sz="0" w:space="0" w:color="auto"/>
        <w:right w:val="none" w:sz="0" w:space="0" w:color="auto"/>
      </w:divBdr>
    </w:div>
    <w:div w:id="1140878039">
      <w:marLeft w:val="0"/>
      <w:marRight w:val="0"/>
      <w:marTop w:val="10"/>
      <w:marBottom w:val="10"/>
      <w:divBdr>
        <w:top w:val="none" w:sz="0" w:space="0" w:color="auto"/>
        <w:left w:val="none" w:sz="0" w:space="0" w:color="auto"/>
        <w:bottom w:val="none" w:sz="0" w:space="0" w:color="auto"/>
        <w:right w:val="none" w:sz="0" w:space="0" w:color="auto"/>
      </w:divBdr>
    </w:div>
    <w:div w:id="1227956200">
      <w:marLeft w:val="0"/>
      <w:marRight w:val="0"/>
      <w:marTop w:val="10"/>
      <w:marBottom w:val="10"/>
      <w:divBdr>
        <w:top w:val="none" w:sz="0" w:space="0" w:color="auto"/>
        <w:left w:val="none" w:sz="0" w:space="0" w:color="auto"/>
        <w:bottom w:val="none" w:sz="0" w:space="0" w:color="auto"/>
        <w:right w:val="none" w:sz="0" w:space="0" w:color="auto"/>
      </w:divBdr>
    </w:div>
    <w:div w:id="1231964437">
      <w:marLeft w:val="0"/>
      <w:marRight w:val="0"/>
      <w:marTop w:val="10"/>
      <w:marBottom w:val="10"/>
      <w:divBdr>
        <w:top w:val="none" w:sz="0" w:space="0" w:color="auto"/>
        <w:left w:val="none" w:sz="0" w:space="0" w:color="auto"/>
        <w:bottom w:val="none" w:sz="0" w:space="0" w:color="auto"/>
        <w:right w:val="none" w:sz="0" w:space="0" w:color="auto"/>
      </w:divBdr>
    </w:div>
    <w:div w:id="1257399785">
      <w:marLeft w:val="0"/>
      <w:marRight w:val="0"/>
      <w:marTop w:val="10"/>
      <w:marBottom w:val="10"/>
      <w:divBdr>
        <w:top w:val="none" w:sz="0" w:space="0" w:color="auto"/>
        <w:left w:val="none" w:sz="0" w:space="0" w:color="auto"/>
        <w:bottom w:val="none" w:sz="0" w:space="0" w:color="auto"/>
        <w:right w:val="none" w:sz="0" w:space="0" w:color="auto"/>
      </w:divBdr>
    </w:div>
    <w:div w:id="1271163817">
      <w:marLeft w:val="0"/>
      <w:marRight w:val="0"/>
      <w:marTop w:val="10"/>
      <w:marBottom w:val="10"/>
      <w:divBdr>
        <w:top w:val="none" w:sz="0" w:space="0" w:color="auto"/>
        <w:left w:val="none" w:sz="0" w:space="0" w:color="auto"/>
        <w:bottom w:val="none" w:sz="0" w:space="0" w:color="auto"/>
        <w:right w:val="none" w:sz="0" w:space="0" w:color="auto"/>
      </w:divBdr>
    </w:div>
    <w:div w:id="1334185758">
      <w:marLeft w:val="0"/>
      <w:marRight w:val="0"/>
      <w:marTop w:val="10"/>
      <w:marBottom w:val="10"/>
      <w:divBdr>
        <w:top w:val="none" w:sz="0" w:space="0" w:color="auto"/>
        <w:left w:val="none" w:sz="0" w:space="0" w:color="auto"/>
        <w:bottom w:val="none" w:sz="0" w:space="0" w:color="auto"/>
        <w:right w:val="none" w:sz="0" w:space="0" w:color="auto"/>
      </w:divBdr>
    </w:div>
    <w:div w:id="1356806075">
      <w:marLeft w:val="0"/>
      <w:marRight w:val="0"/>
      <w:marTop w:val="10"/>
      <w:marBottom w:val="10"/>
      <w:divBdr>
        <w:top w:val="none" w:sz="0" w:space="0" w:color="auto"/>
        <w:left w:val="none" w:sz="0" w:space="0" w:color="auto"/>
        <w:bottom w:val="none" w:sz="0" w:space="0" w:color="auto"/>
        <w:right w:val="none" w:sz="0" w:space="0" w:color="auto"/>
      </w:divBdr>
    </w:div>
    <w:div w:id="1372880494">
      <w:marLeft w:val="0"/>
      <w:marRight w:val="0"/>
      <w:marTop w:val="10"/>
      <w:marBottom w:val="10"/>
      <w:divBdr>
        <w:top w:val="none" w:sz="0" w:space="0" w:color="auto"/>
        <w:left w:val="none" w:sz="0" w:space="0" w:color="auto"/>
        <w:bottom w:val="none" w:sz="0" w:space="0" w:color="auto"/>
        <w:right w:val="none" w:sz="0" w:space="0" w:color="auto"/>
      </w:divBdr>
    </w:div>
    <w:div w:id="1433745774">
      <w:marLeft w:val="0"/>
      <w:marRight w:val="0"/>
      <w:marTop w:val="10"/>
      <w:marBottom w:val="10"/>
      <w:divBdr>
        <w:top w:val="none" w:sz="0" w:space="0" w:color="auto"/>
        <w:left w:val="none" w:sz="0" w:space="0" w:color="auto"/>
        <w:bottom w:val="none" w:sz="0" w:space="0" w:color="auto"/>
        <w:right w:val="none" w:sz="0" w:space="0" w:color="auto"/>
      </w:divBdr>
    </w:div>
    <w:div w:id="1452239977">
      <w:marLeft w:val="0"/>
      <w:marRight w:val="0"/>
      <w:marTop w:val="10"/>
      <w:marBottom w:val="10"/>
      <w:divBdr>
        <w:top w:val="none" w:sz="0" w:space="0" w:color="auto"/>
        <w:left w:val="none" w:sz="0" w:space="0" w:color="auto"/>
        <w:bottom w:val="none" w:sz="0" w:space="0" w:color="auto"/>
        <w:right w:val="none" w:sz="0" w:space="0" w:color="auto"/>
      </w:divBdr>
    </w:div>
    <w:div w:id="1514876396">
      <w:marLeft w:val="0"/>
      <w:marRight w:val="0"/>
      <w:marTop w:val="10"/>
      <w:marBottom w:val="10"/>
      <w:divBdr>
        <w:top w:val="none" w:sz="0" w:space="0" w:color="auto"/>
        <w:left w:val="none" w:sz="0" w:space="0" w:color="auto"/>
        <w:bottom w:val="none" w:sz="0" w:space="0" w:color="auto"/>
        <w:right w:val="none" w:sz="0" w:space="0" w:color="auto"/>
      </w:divBdr>
    </w:div>
    <w:div w:id="1540435519">
      <w:marLeft w:val="0"/>
      <w:marRight w:val="0"/>
      <w:marTop w:val="10"/>
      <w:marBottom w:val="10"/>
      <w:divBdr>
        <w:top w:val="none" w:sz="0" w:space="0" w:color="auto"/>
        <w:left w:val="none" w:sz="0" w:space="0" w:color="auto"/>
        <w:bottom w:val="none" w:sz="0" w:space="0" w:color="auto"/>
        <w:right w:val="none" w:sz="0" w:space="0" w:color="auto"/>
      </w:divBdr>
    </w:div>
    <w:div w:id="1587685335">
      <w:marLeft w:val="0"/>
      <w:marRight w:val="0"/>
      <w:marTop w:val="10"/>
      <w:marBottom w:val="10"/>
      <w:divBdr>
        <w:top w:val="none" w:sz="0" w:space="0" w:color="auto"/>
        <w:left w:val="none" w:sz="0" w:space="0" w:color="auto"/>
        <w:bottom w:val="none" w:sz="0" w:space="0" w:color="auto"/>
        <w:right w:val="none" w:sz="0" w:space="0" w:color="auto"/>
      </w:divBdr>
    </w:div>
    <w:div w:id="1607998906">
      <w:marLeft w:val="0"/>
      <w:marRight w:val="720"/>
      <w:marTop w:val="10"/>
      <w:marBottom w:val="10"/>
      <w:divBdr>
        <w:top w:val="none" w:sz="0" w:space="0" w:color="auto"/>
        <w:left w:val="none" w:sz="0" w:space="0" w:color="auto"/>
        <w:bottom w:val="none" w:sz="0" w:space="0" w:color="auto"/>
        <w:right w:val="none" w:sz="0" w:space="0" w:color="auto"/>
      </w:divBdr>
    </w:div>
    <w:div w:id="1613895367">
      <w:marLeft w:val="0"/>
      <w:marRight w:val="0"/>
      <w:marTop w:val="10"/>
      <w:marBottom w:val="10"/>
      <w:divBdr>
        <w:top w:val="none" w:sz="0" w:space="0" w:color="auto"/>
        <w:left w:val="none" w:sz="0" w:space="0" w:color="auto"/>
        <w:bottom w:val="none" w:sz="0" w:space="0" w:color="auto"/>
        <w:right w:val="none" w:sz="0" w:space="0" w:color="auto"/>
      </w:divBdr>
    </w:div>
    <w:div w:id="1618566220">
      <w:marLeft w:val="0"/>
      <w:marRight w:val="0"/>
      <w:marTop w:val="10"/>
      <w:marBottom w:val="10"/>
      <w:divBdr>
        <w:top w:val="none" w:sz="0" w:space="0" w:color="auto"/>
        <w:left w:val="none" w:sz="0" w:space="0" w:color="auto"/>
        <w:bottom w:val="none" w:sz="0" w:space="0" w:color="auto"/>
        <w:right w:val="none" w:sz="0" w:space="0" w:color="auto"/>
      </w:divBdr>
    </w:div>
    <w:div w:id="1635519136">
      <w:marLeft w:val="0"/>
      <w:marRight w:val="0"/>
      <w:marTop w:val="10"/>
      <w:marBottom w:val="10"/>
      <w:divBdr>
        <w:top w:val="none" w:sz="0" w:space="0" w:color="auto"/>
        <w:left w:val="none" w:sz="0" w:space="0" w:color="auto"/>
        <w:bottom w:val="none" w:sz="0" w:space="0" w:color="auto"/>
        <w:right w:val="none" w:sz="0" w:space="0" w:color="auto"/>
      </w:divBdr>
    </w:div>
    <w:div w:id="1650281276">
      <w:marLeft w:val="0"/>
      <w:marRight w:val="0"/>
      <w:marTop w:val="10"/>
      <w:marBottom w:val="10"/>
      <w:divBdr>
        <w:top w:val="none" w:sz="0" w:space="0" w:color="auto"/>
        <w:left w:val="none" w:sz="0" w:space="0" w:color="auto"/>
        <w:bottom w:val="none" w:sz="0" w:space="0" w:color="auto"/>
        <w:right w:val="none" w:sz="0" w:space="0" w:color="auto"/>
      </w:divBdr>
    </w:div>
    <w:div w:id="1650741353">
      <w:marLeft w:val="0"/>
      <w:marRight w:val="0"/>
      <w:marTop w:val="10"/>
      <w:marBottom w:val="10"/>
      <w:divBdr>
        <w:top w:val="none" w:sz="0" w:space="0" w:color="auto"/>
        <w:left w:val="none" w:sz="0" w:space="0" w:color="auto"/>
        <w:bottom w:val="none" w:sz="0" w:space="0" w:color="auto"/>
        <w:right w:val="none" w:sz="0" w:space="0" w:color="auto"/>
      </w:divBdr>
    </w:div>
    <w:div w:id="1657026553">
      <w:marLeft w:val="0"/>
      <w:marRight w:val="0"/>
      <w:marTop w:val="10"/>
      <w:marBottom w:val="10"/>
      <w:divBdr>
        <w:top w:val="none" w:sz="0" w:space="0" w:color="auto"/>
        <w:left w:val="none" w:sz="0" w:space="0" w:color="auto"/>
        <w:bottom w:val="none" w:sz="0" w:space="0" w:color="auto"/>
        <w:right w:val="none" w:sz="0" w:space="0" w:color="auto"/>
      </w:divBdr>
    </w:div>
    <w:div w:id="1669401690">
      <w:marLeft w:val="0"/>
      <w:marRight w:val="0"/>
      <w:marTop w:val="10"/>
      <w:marBottom w:val="10"/>
      <w:divBdr>
        <w:top w:val="none" w:sz="0" w:space="0" w:color="auto"/>
        <w:left w:val="none" w:sz="0" w:space="0" w:color="auto"/>
        <w:bottom w:val="none" w:sz="0" w:space="0" w:color="auto"/>
        <w:right w:val="none" w:sz="0" w:space="0" w:color="auto"/>
      </w:divBdr>
    </w:div>
    <w:div w:id="1688561521">
      <w:marLeft w:val="0"/>
      <w:marRight w:val="0"/>
      <w:marTop w:val="10"/>
      <w:marBottom w:val="10"/>
      <w:divBdr>
        <w:top w:val="none" w:sz="0" w:space="0" w:color="auto"/>
        <w:left w:val="none" w:sz="0" w:space="0" w:color="auto"/>
        <w:bottom w:val="none" w:sz="0" w:space="0" w:color="auto"/>
        <w:right w:val="none" w:sz="0" w:space="0" w:color="auto"/>
      </w:divBdr>
    </w:div>
    <w:div w:id="1699505530">
      <w:marLeft w:val="0"/>
      <w:marRight w:val="0"/>
      <w:marTop w:val="10"/>
      <w:marBottom w:val="10"/>
      <w:divBdr>
        <w:top w:val="none" w:sz="0" w:space="0" w:color="auto"/>
        <w:left w:val="none" w:sz="0" w:space="0" w:color="auto"/>
        <w:bottom w:val="none" w:sz="0" w:space="0" w:color="auto"/>
        <w:right w:val="none" w:sz="0" w:space="0" w:color="auto"/>
      </w:divBdr>
    </w:div>
    <w:div w:id="1715813510">
      <w:marLeft w:val="0"/>
      <w:marRight w:val="0"/>
      <w:marTop w:val="10"/>
      <w:marBottom w:val="10"/>
      <w:divBdr>
        <w:top w:val="none" w:sz="0" w:space="0" w:color="auto"/>
        <w:left w:val="none" w:sz="0" w:space="0" w:color="auto"/>
        <w:bottom w:val="none" w:sz="0" w:space="0" w:color="auto"/>
        <w:right w:val="none" w:sz="0" w:space="0" w:color="auto"/>
      </w:divBdr>
    </w:div>
    <w:div w:id="1730422746">
      <w:marLeft w:val="0"/>
      <w:marRight w:val="0"/>
      <w:marTop w:val="10"/>
      <w:marBottom w:val="10"/>
      <w:divBdr>
        <w:top w:val="none" w:sz="0" w:space="0" w:color="auto"/>
        <w:left w:val="none" w:sz="0" w:space="0" w:color="auto"/>
        <w:bottom w:val="none" w:sz="0" w:space="0" w:color="auto"/>
        <w:right w:val="none" w:sz="0" w:space="0" w:color="auto"/>
      </w:divBdr>
    </w:div>
    <w:div w:id="1745713803">
      <w:marLeft w:val="0"/>
      <w:marRight w:val="0"/>
      <w:marTop w:val="10"/>
      <w:marBottom w:val="10"/>
      <w:divBdr>
        <w:top w:val="none" w:sz="0" w:space="0" w:color="auto"/>
        <w:left w:val="none" w:sz="0" w:space="0" w:color="auto"/>
        <w:bottom w:val="none" w:sz="0" w:space="0" w:color="auto"/>
        <w:right w:val="none" w:sz="0" w:space="0" w:color="auto"/>
      </w:divBdr>
    </w:div>
    <w:div w:id="1748065713">
      <w:marLeft w:val="0"/>
      <w:marRight w:val="0"/>
      <w:marTop w:val="10"/>
      <w:marBottom w:val="10"/>
      <w:divBdr>
        <w:top w:val="none" w:sz="0" w:space="0" w:color="auto"/>
        <w:left w:val="none" w:sz="0" w:space="0" w:color="auto"/>
        <w:bottom w:val="none" w:sz="0" w:space="0" w:color="auto"/>
        <w:right w:val="none" w:sz="0" w:space="0" w:color="auto"/>
      </w:divBdr>
    </w:div>
    <w:div w:id="1773621643">
      <w:marLeft w:val="0"/>
      <w:marRight w:val="0"/>
      <w:marTop w:val="10"/>
      <w:marBottom w:val="10"/>
      <w:divBdr>
        <w:top w:val="none" w:sz="0" w:space="0" w:color="auto"/>
        <w:left w:val="none" w:sz="0" w:space="0" w:color="auto"/>
        <w:bottom w:val="none" w:sz="0" w:space="0" w:color="auto"/>
        <w:right w:val="none" w:sz="0" w:space="0" w:color="auto"/>
      </w:divBdr>
    </w:div>
    <w:div w:id="1781607787">
      <w:marLeft w:val="0"/>
      <w:marRight w:val="720"/>
      <w:marTop w:val="10"/>
      <w:marBottom w:val="10"/>
      <w:divBdr>
        <w:top w:val="none" w:sz="0" w:space="0" w:color="auto"/>
        <w:left w:val="none" w:sz="0" w:space="0" w:color="auto"/>
        <w:bottom w:val="none" w:sz="0" w:space="0" w:color="auto"/>
        <w:right w:val="none" w:sz="0" w:space="0" w:color="auto"/>
      </w:divBdr>
    </w:div>
    <w:div w:id="1792820148">
      <w:marLeft w:val="0"/>
      <w:marRight w:val="0"/>
      <w:marTop w:val="10"/>
      <w:marBottom w:val="10"/>
      <w:divBdr>
        <w:top w:val="none" w:sz="0" w:space="0" w:color="auto"/>
        <w:left w:val="none" w:sz="0" w:space="0" w:color="auto"/>
        <w:bottom w:val="none" w:sz="0" w:space="0" w:color="auto"/>
        <w:right w:val="none" w:sz="0" w:space="0" w:color="auto"/>
      </w:divBdr>
    </w:div>
    <w:div w:id="1795249895">
      <w:marLeft w:val="0"/>
      <w:marRight w:val="0"/>
      <w:marTop w:val="10"/>
      <w:marBottom w:val="10"/>
      <w:divBdr>
        <w:top w:val="none" w:sz="0" w:space="0" w:color="auto"/>
        <w:left w:val="none" w:sz="0" w:space="0" w:color="auto"/>
        <w:bottom w:val="none" w:sz="0" w:space="0" w:color="auto"/>
        <w:right w:val="none" w:sz="0" w:space="0" w:color="auto"/>
      </w:divBdr>
    </w:div>
    <w:div w:id="1808663127">
      <w:marLeft w:val="0"/>
      <w:marRight w:val="0"/>
      <w:marTop w:val="10"/>
      <w:marBottom w:val="10"/>
      <w:divBdr>
        <w:top w:val="none" w:sz="0" w:space="0" w:color="auto"/>
        <w:left w:val="none" w:sz="0" w:space="0" w:color="auto"/>
        <w:bottom w:val="none" w:sz="0" w:space="0" w:color="auto"/>
        <w:right w:val="none" w:sz="0" w:space="0" w:color="auto"/>
      </w:divBdr>
    </w:div>
    <w:div w:id="1819573363">
      <w:marLeft w:val="0"/>
      <w:marRight w:val="0"/>
      <w:marTop w:val="10"/>
      <w:marBottom w:val="10"/>
      <w:divBdr>
        <w:top w:val="none" w:sz="0" w:space="0" w:color="auto"/>
        <w:left w:val="none" w:sz="0" w:space="0" w:color="auto"/>
        <w:bottom w:val="none" w:sz="0" w:space="0" w:color="auto"/>
        <w:right w:val="none" w:sz="0" w:space="0" w:color="auto"/>
      </w:divBdr>
    </w:div>
    <w:div w:id="1838299071">
      <w:marLeft w:val="0"/>
      <w:marRight w:val="0"/>
      <w:marTop w:val="10"/>
      <w:marBottom w:val="10"/>
      <w:divBdr>
        <w:top w:val="none" w:sz="0" w:space="0" w:color="auto"/>
        <w:left w:val="none" w:sz="0" w:space="0" w:color="auto"/>
        <w:bottom w:val="none" w:sz="0" w:space="0" w:color="auto"/>
        <w:right w:val="none" w:sz="0" w:space="0" w:color="auto"/>
      </w:divBdr>
    </w:div>
    <w:div w:id="1885827348">
      <w:marLeft w:val="0"/>
      <w:marRight w:val="0"/>
      <w:marTop w:val="10"/>
      <w:marBottom w:val="10"/>
      <w:divBdr>
        <w:top w:val="none" w:sz="0" w:space="0" w:color="auto"/>
        <w:left w:val="none" w:sz="0" w:space="0" w:color="auto"/>
        <w:bottom w:val="none" w:sz="0" w:space="0" w:color="auto"/>
        <w:right w:val="none" w:sz="0" w:space="0" w:color="auto"/>
      </w:divBdr>
    </w:div>
    <w:div w:id="1894002601">
      <w:marLeft w:val="0"/>
      <w:marRight w:val="0"/>
      <w:marTop w:val="10"/>
      <w:marBottom w:val="10"/>
      <w:divBdr>
        <w:top w:val="none" w:sz="0" w:space="0" w:color="auto"/>
        <w:left w:val="none" w:sz="0" w:space="0" w:color="auto"/>
        <w:bottom w:val="none" w:sz="0" w:space="0" w:color="auto"/>
        <w:right w:val="none" w:sz="0" w:space="0" w:color="auto"/>
      </w:divBdr>
    </w:div>
    <w:div w:id="1912808131">
      <w:marLeft w:val="0"/>
      <w:marRight w:val="0"/>
      <w:marTop w:val="10"/>
      <w:marBottom w:val="10"/>
      <w:divBdr>
        <w:top w:val="none" w:sz="0" w:space="0" w:color="auto"/>
        <w:left w:val="none" w:sz="0" w:space="0" w:color="auto"/>
        <w:bottom w:val="none" w:sz="0" w:space="0" w:color="auto"/>
        <w:right w:val="none" w:sz="0" w:space="0" w:color="auto"/>
      </w:divBdr>
    </w:div>
    <w:div w:id="1951159700">
      <w:marLeft w:val="0"/>
      <w:marRight w:val="0"/>
      <w:marTop w:val="10"/>
      <w:marBottom w:val="10"/>
      <w:divBdr>
        <w:top w:val="none" w:sz="0" w:space="0" w:color="auto"/>
        <w:left w:val="none" w:sz="0" w:space="0" w:color="auto"/>
        <w:bottom w:val="none" w:sz="0" w:space="0" w:color="auto"/>
        <w:right w:val="none" w:sz="0" w:space="0" w:color="auto"/>
      </w:divBdr>
    </w:div>
    <w:div w:id="1957717378">
      <w:marLeft w:val="0"/>
      <w:marRight w:val="0"/>
      <w:marTop w:val="10"/>
      <w:marBottom w:val="10"/>
      <w:divBdr>
        <w:top w:val="none" w:sz="0" w:space="0" w:color="auto"/>
        <w:left w:val="none" w:sz="0" w:space="0" w:color="auto"/>
        <w:bottom w:val="none" w:sz="0" w:space="0" w:color="auto"/>
        <w:right w:val="none" w:sz="0" w:space="0" w:color="auto"/>
      </w:divBdr>
    </w:div>
    <w:div w:id="1960140497">
      <w:marLeft w:val="0"/>
      <w:marRight w:val="0"/>
      <w:marTop w:val="10"/>
      <w:marBottom w:val="10"/>
      <w:divBdr>
        <w:top w:val="none" w:sz="0" w:space="0" w:color="auto"/>
        <w:left w:val="none" w:sz="0" w:space="0" w:color="auto"/>
        <w:bottom w:val="none" w:sz="0" w:space="0" w:color="auto"/>
        <w:right w:val="none" w:sz="0" w:space="0" w:color="auto"/>
      </w:divBdr>
    </w:div>
    <w:div w:id="1973780222">
      <w:marLeft w:val="0"/>
      <w:marRight w:val="0"/>
      <w:marTop w:val="10"/>
      <w:marBottom w:val="10"/>
      <w:divBdr>
        <w:top w:val="none" w:sz="0" w:space="0" w:color="auto"/>
        <w:left w:val="none" w:sz="0" w:space="0" w:color="auto"/>
        <w:bottom w:val="none" w:sz="0" w:space="0" w:color="auto"/>
        <w:right w:val="none" w:sz="0" w:space="0" w:color="auto"/>
      </w:divBdr>
    </w:div>
    <w:div w:id="1990746764">
      <w:marLeft w:val="0"/>
      <w:marRight w:val="0"/>
      <w:marTop w:val="10"/>
      <w:marBottom w:val="10"/>
      <w:divBdr>
        <w:top w:val="none" w:sz="0" w:space="0" w:color="auto"/>
        <w:left w:val="none" w:sz="0" w:space="0" w:color="auto"/>
        <w:bottom w:val="none" w:sz="0" w:space="0" w:color="auto"/>
        <w:right w:val="none" w:sz="0" w:space="0" w:color="auto"/>
      </w:divBdr>
    </w:div>
    <w:div w:id="1991403938">
      <w:marLeft w:val="0"/>
      <w:marRight w:val="0"/>
      <w:marTop w:val="10"/>
      <w:marBottom w:val="10"/>
      <w:divBdr>
        <w:top w:val="none" w:sz="0" w:space="0" w:color="auto"/>
        <w:left w:val="none" w:sz="0" w:space="0" w:color="auto"/>
        <w:bottom w:val="none" w:sz="0" w:space="0" w:color="auto"/>
        <w:right w:val="none" w:sz="0" w:space="0" w:color="auto"/>
      </w:divBdr>
    </w:div>
    <w:div w:id="2004114792">
      <w:marLeft w:val="0"/>
      <w:marRight w:val="0"/>
      <w:marTop w:val="10"/>
      <w:marBottom w:val="10"/>
      <w:divBdr>
        <w:top w:val="none" w:sz="0" w:space="0" w:color="auto"/>
        <w:left w:val="none" w:sz="0" w:space="0" w:color="auto"/>
        <w:bottom w:val="none" w:sz="0" w:space="0" w:color="auto"/>
        <w:right w:val="none" w:sz="0" w:space="0" w:color="auto"/>
      </w:divBdr>
    </w:div>
    <w:div w:id="2006009890">
      <w:marLeft w:val="0"/>
      <w:marRight w:val="0"/>
      <w:marTop w:val="10"/>
      <w:marBottom w:val="10"/>
      <w:divBdr>
        <w:top w:val="none" w:sz="0" w:space="0" w:color="auto"/>
        <w:left w:val="none" w:sz="0" w:space="0" w:color="auto"/>
        <w:bottom w:val="none" w:sz="0" w:space="0" w:color="auto"/>
        <w:right w:val="none" w:sz="0" w:space="0" w:color="auto"/>
      </w:divBdr>
    </w:div>
    <w:div w:id="2050761399">
      <w:marLeft w:val="0"/>
      <w:marRight w:val="0"/>
      <w:marTop w:val="10"/>
      <w:marBottom w:val="10"/>
      <w:divBdr>
        <w:top w:val="none" w:sz="0" w:space="0" w:color="auto"/>
        <w:left w:val="none" w:sz="0" w:space="0" w:color="auto"/>
        <w:bottom w:val="none" w:sz="0" w:space="0" w:color="auto"/>
        <w:right w:val="none" w:sz="0" w:space="0" w:color="auto"/>
      </w:divBdr>
    </w:div>
    <w:div w:id="2102334780">
      <w:marLeft w:val="0"/>
      <w:marRight w:val="0"/>
      <w:marTop w:val="10"/>
      <w:marBottom w:val="10"/>
      <w:divBdr>
        <w:top w:val="none" w:sz="0" w:space="0" w:color="auto"/>
        <w:left w:val="none" w:sz="0" w:space="0" w:color="auto"/>
        <w:bottom w:val="none" w:sz="0" w:space="0" w:color="auto"/>
        <w:right w:val="none" w:sz="0" w:space="0" w:color="auto"/>
      </w:divBdr>
    </w:div>
    <w:div w:id="2114931543">
      <w:marLeft w:val="0"/>
      <w:marRight w:val="0"/>
      <w:marTop w:val="10"/>
      <w:marBottom w:val="10"/>
      <w:divBdr>
        <w:top w:val="none" w:sz="0" w:space="0" w:color="auto"/>
        <w:left w:val="none" w:sz="0" w:space="0" w:color="auto"/>
        <w:bottom w:val="none" w:sz="0" w:space="0" w:color="auto"/>
        <w:right w:val="none" w:sz="0" w:space="0" w:color="auto"/>
      </w:divBdr>
    </w:div>
    <w:div w:id="2114980085">
      <w:marLeft w:val="0"/>
      <w:marRight w:val="0"/>
      <w:marTop w:val="10"/>
      <w:marBottom w:val="10"/>
      <w:divBdr>
        <w:top w:val="none" w:sz="0" w:space="0" w:color="auto"/>
        <w:left w:val="none" w:sz="0" w:space="0" w:color="auto"/>
        <w:bottom w:val="none" w:sz="0" w:space="0" w:color="auto"/>
        <w:right w:val="none" w:sz="0" w:space="0" w:color="auto"/>
      </w:divBdr>
    </w:div>
    <w:div w:id="2122648601">
      <w:marLeft w:val="0"/>
      <w:marRight w:val="0"/>
      <w:marTop w:val="10"/>
      <w:marBottom w:val="10"/>
      <w:divBdr>
        <w:top w:val="none" w:sz="0" w:space="0" w:color="auto"/>
        <w:left w:val="none" w:sz="0" w:space="0" w:color="auto"/>
        <w:bottom w:val="none" w:sz="0" w:space="0" w:color="auto"/>
        <w:right w:val="none" w:sz="0" w:space="0" w:color="auto"/>
      </w:divBdr>
    </w:div>
    <w:div w:id="2139444946">
      <w:marLeft w:val="0"/>
      <w:marRight w:val="0"/>
      <w:marTop w:val="10"/>
      <w:marBottom w:val="10"/>
      <w:divBdr>
        <w:top w:val="none" w:sz="0" w:space="0" w:color="auto"/>
        <w:left w:val="none" w:sz="0" w:space="0" w:color="auto"/>
        <w:bottom w:val="none" w:sz="0" w:space="0" w:color="auto"/>
        <w:right w:val="none" w:sz="0" w:space="0" w:color="auto"/>
      </w:divBdr>
    </w:div>
    <w:div w:id="2144342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2431</Words>
  <Characters>13862</Characters>
  <Application>Microsoft Office Word</Application>
  <DocSecurity>0</DocSecurity>
  <Lines>115</Lines>
  <Paragraphs>32</Paragraphs>
  <ScaleCrop>false</ScaleCrop>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