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E7981" w:rsidRDefault="00FE7981">
      <w:pPr>
        <w:spacing w:line="500" w:lineRule="atLeast"/>
        <w:jc w:val="center"/>
        <w:divId w:val="856045445"/>
        <w:rPr>
          <w:rFonts w:ascii="黑体" w:eastAsia="黑体" w:hAnsi="黑体"/>
          <w:sz w:val="36"/>
          <w:szCs w:val="36"/>
        </w:rPr>
      </w:pPr>
      <w:r>
        <w:rPr>
          <w:rFonts w:ascii="黑体" w:eastAsia="黑体" w:hAnsi="黑体" w:hint="eastAsia"/>
          <w:sz w:val="36"/>
          <w:szCs w:val="36"/>
        </w:rPr>
        <w:t>广东省英德市人民法院</w:t>
      </w:r>
    </w:p>
    <w:p w:rsidR="00FE7981" w:rsidRDefault="00FE7981">
      <w:pPr>
        <w:spacing w:line="500" w:lineRule="atLeast"/>
        <w:jc w:val="center"/>
        <w:divId w:val="203699590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E7981" w:rsidRDefault="00FE7981">
      <w:pPr>
        <w:spacing w:line="500" w:lineRule="atLeast"/>
        <w:jc w:val="right"/>
        <w:divId w:val="1101534398"/>
        <w:rPr>
          <w:rFonts w:hint="eastAsia"/>
          <w:sz w:val="30"/>
          <w:szCs w:val="30"/>
        </w:rPr>
      </w:pPr>
      <w:r>
        <w:rPr>
          <w:rFonts w:hint="eastAsia"/>
          <w:sz w:val="30"/>
          <w:szCs w:val="30"/>
        </w:rPr>
        <w:t>（</w:t>
      </w:r>
      <w:r>
        <w:rPr>
          <w:rFonts w:hint="eastAsia"/>
          <w:sz w:val="30"/>
          <w:szCs w:val="30"/>
        </w:rPr>
        <w:t>2015</w:t>
      </w:r>
      <w:r>
        <w:rPr>
          <w:rFonts w:hint="eastAsia"/>
          <w:sz w:val="30"/>
          <w:szCs w:val="30"/>
        </w:rPr>
        <w:t>）清英法刑初字第</w:t>
      </w:r>
      <w:r>
        <w:rPr>
          <w:rFonts w:hint="eastAsia"/>
          <w:sz w:val="30"/>
          <w:szCs w:val="30"/>
        </w:rPr>
        <w:t>447</w:t>
      </w:r>
      <w:r>
        <w:rPr>
          <w:rFonts w:hint="eastAsia"/>
          <w:sz w:val="30"/>
          <w:szCs w:val="30"/>
        </w:rPr>
        <w:t>号</w:t>
      </w:r>
    </w:p>
    <w:p w:rsidR="00FE7981" w:rsidRDefault="00FE7981">
      <w:pPr>
        <w:spacing w:line="500" w:lineRule="atLeast"/>
        <w:ind w:firstLine="600"/>
        <w:divId w:val="1070814389"/>
        <w:rPr>
          <w:rFonts w:hint="eastAsia"/>
          <w:sz w:val="30"/>
          <w:szCs w:val="30"/>
        </w:rPr>
      </w:pPr>
      <w:r>
        <w:rPr>
          <w:rFonts w:hint="eastAsia"/>
          <w:sz w:val="30"/>
          <w:szCs w:val="30"/>
        </w:rPr>
        <w:t>公诉机关英德市人民检察院。</w:t>
      </w:r>
    </w:p>
    <w:p w:rsidR="00FE7981" w:rsidRDefault="00FE7981">
      <w:pPr>
        <w:spacing w:line="500" w:lineRule="atLeast"/>
        <w:ind w:firstLine="600"/>
        <w:divId w:val="939216406"/>
        <w:rPr>
          <w:rFonts w:hint="eastAsia"/>
          <w:sz w:val="30"/>
          <w:szCs w:val="30"/>
        </w:rPr>
      </w:pPr>
      <w:r>
        <w:rPr>
          <w:rFonts w:hint="eastAsia"/>
          <w:sz w:val="30"/>
          <w:szCs w:val="30"/>
        </w:rPr>
        <w:t>被告人陈某甲，女，汉族，原任英德市××××村民委员会妇女主任、出纳，住英德市九龙，身份证号码：×××</w:t>
      </w:r>
      <w:r>
        <w:rPr>
          <w:rFonts w:hint="eastAsia"/>
          <w:sz w:val="30"/>
          <w:szCs w:val="30"/>
        </w:rPr>
        <w:t>3167</w:t>
      </w:r>
      <w:r>
        <w:rPr>
          <w:rFonts w:hint="eastAsia"/>
          <w:sz w:val="30"/>
          <w:szCs w:val="30"/>
        </w:rPr>
        <w:t>，因本案于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日由英德市人民检察院决定被取保候审，</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日由本院决定继续被取保候审，</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日由本院决定被逮捕，现羁押于英德市看守所。</w:t>
      </w:r>
    </w:p>
    <w:p w:rsidR="00FE7981" w:rsidRDefault="00FE7981">
      <w:pPr>
        <w:spacing w:line="500" w:lineRule="atLeast"/>
        <w:ind w:firstLine="600"/>
        <w:divId w:val="1164780283"/>
        <w:rPr>
          <w:rFonts w:hint="eastAsia"/>
          <w:sz w:val="30"/>
          <w:szCs w:val="30"/>
        </w:rPr>
      </w:pPr>
      <w:r>
        <w:rPr>
          <w:rFonts w:hint="eastAsia"/>
          <w:sz w:val="30"/>
          <w:szCs w:val="30"/>
        </w:rPr>
        <w:t>英德市人民检察院以英检刑诉（</w:t>
      </w:r>
      <w:r>
        <w:rPr>
          <w:rFonts w:hint="eastAsia"/>
          <w:sz w:val="30"/>
          <w:szCs w:val="30"/>
        </w:rPr>
        <w:t>2015</w:t>
      </w:r>
      <w:r>
        <w:rPr>
          <w:rFonts w:hint="eastAsia"/>
          <w:sz w:val="30"/>
          <w:szCs w:val="30"/>
        </w:rPr>
        <w:t>）</w:t>
      </w:r>
      <w:r>
        <w:rPr>
          <w:rFonts w:hint="eastAsia"/>
          <w:sz w:val="30"/>
          <w:szCs w:val="30"/>
        </w:rPr>
        <w:t>413</w:t>
      </w:r>
      <w:r>
        <w:rPr>
          <w:rFonts w:hint="eastAsia"/>
          <w:sz w:val="30"/>
          <w:szCs w:val="30"/>
        </w:rPr>
        <w:t>号起诉书指控被告人陈某甲犯贪污罪，于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向本院提起公诉，本院依法组成合议庭，公开开庭审理了本案。英德市人民检察院指派检察员邓某出庭支持公诉，被告人陈某甲到庭参加了诉讼。经广东省清远市中级人民法院批准，延长审限三个月。现已审理终结。</w:t>
      </w:r>
    </w:p>
    <w:p w:rsidR="00FE7981" w:rsidRDefault="00FE7981">
      <w:pPr>
        <w:spacing w:line="500" w:lineRule="atLeast"/>
        <w:ind w:firstLine="600"/>
        <w:divId w:val="2052611099"/>
        <w:rPr>
          <w:rFonts w:hint="eastAsia"/>
          <w:sz w:val="30"/>
          <w:szCs w:val="30"/>
        </w:rPr>
      </w:pPr>
      <w:r>
        <w:rPr>
          <w:rFonts w:hint="eastAsia"/>
          <w:sz w:val="30"/>
          <w:szCs w:val="30"/>
        </w:rPr>
        <w:t>经审理查明，</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月间，被告人陈某甲在担任英德市九龙镇乌石村村民委员会妇女主任、出纳期间，利用协助政府发放五保户供养金的便利，故意隐瞒五保户陈某乙已死亡的事实，多次冒领五保户供养金共计人民币</w:t>
      </w:r>
      <w:r>
        <w:rPr>
          <w:rFonts w:hint="eastAsia"/>
          <w:sz w:val="30"/>
          <w:szCs w:val="30"/>
        </w:rPr>
        <w:t>26076</w:t>
      </w:r>
      <w:r>
        <w:rPr>
          <w:rFonts w:hint="eastAsia"/>
          <w:sz w:val="30"/>
          <w:szCs w:val="30"/>
        </w:rPr>
        <w:t>元，归自己所有。</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日，被告人陈某甲在接受中共英德市纪律检查委员会调查期间，已退清了全部赃款。</w:t>
      </w:r>
    </w:p>
    <w:p w:rsidR="00FE7981" w:rsidRDefault="00FE7981">
      <w:pPr>
        <w:spacing w:line="500" w:lineRule="atLeast"/>
        <w:ind w:firstLine="600"/>
        <w:divId w:val="291906435"/>
        <w:rPr>
          <w:rFonts w:hint="eastAsia"/>
          <w:sz w:val="30"/>
          <w:szCs w:val="30"/>
        </w:rPr>
      </w:pPr>
      <w:r>
        <w:rPr>
          <w:rFonts w:hint="eastAsia"/>
          <w:sz w:val="30"/>
          <w:szCs w:val="30"/>
        </w:rPr>
        <w:t>上述事实，被告人陈某甲在开庭审理过程中亦无异议，且有书证立案决定书、陈某甲涉嫌贪污罪一案的侦查过程、陈某甲人口信息查询表及无犯罪记录证明书、九龙镇党委关于陈某甲职务任免的情况说明、村居干部任免情况登记表、户籍证明、英德市民政局《关于我市五保审核审批等的情况说明》、英德市九龙镇五保户资金发放表、英德市农村五保供养对象基</w:t>
      </w:r>
      <w:r>
        <w:rPr>
          <w:rFonts w:hint="eastAsia"/>
          <w:sz w:val="30"/>
          <w:szCs w:val="30"/>
        </w:rPr>
        <w:lastRenderedPageBreak/>
        <w:t>本情况登记备案表、陈某乙身份证、户籍证明、英德市农村居民常住户口登记表、农某社代发财政五保户账户信息及交易明细和取款凭条；账户</w:t>
      </w:r>
      <w:r>
        <w:rPr>
          <w:rFonts w:hint="eastAsia"/>
          <w:sz w:val="30"/>
          <w:szCs w:val="30"/>
        </w:rPr>
        <w:t>80</w:t>
      </w:r>
      <w:r>
        <w:rPr>
          <w:rFonts w:hint="eastAsia"/>
          <w:sz w:val="30"/>
          <w:szCs w:val="30"/>
        </w:rPr>
        <w:t>×××</w:t>
      </w:r>
      <w:r>
        <w:rPr>
          <w:rFonts w:hint="eastAsia"/>
          <w:sz w:val="30"/>
          <w:szCs w:val="30"/>
        </w:rPr>
        <w:t>01</w:t>
      </w:r>
      <w:r>
        <w:rPr>
          <w:rFonts w:hint="eastAsia"/>
          <w:sz w:val="30"/>
          <w:szCs w:val="30"/>
        </w:rPr>
        <w:t>在</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日交易明细及取款凭证；账号</w:t>
      </w:r>
      <w:r>
        <w:rPr>
          <w:rFonts w:hint="eastAsia"/>
          <w:sz w:val="30"/>
          <w:szCs w:val="30"/>
        </w:rPr>
        <w:t>8860120101101001471614</w:t>
      </w:r>
      <w:r>
        <w:rPr>
          <w:rFonts w:hint="eastAsia"/>
          <w:sz w:val="30"/>
          <w:szCs w:val="30"/>
        </w:rPr>
        <w:t>及</w:t>
      </w:r>
      <w:r>
        <w:rPr>
          <w:rFonts w:hint="eastAsia"/>
          <w:sz w:val="30"/>
          <w:szCs w:val="30"/>
        </w:rPr>
        <w:t>80</w:t>
      </w:r>
      <w:r>
        <w:rPr>
          <w:rFonts w:hint="eastAsia"/>
          <w:sz w:val="30"/>
          <w:szCs w:val="30"/>
        </w:rPr>
        <w:t>×××</w:t>
      </w:r>
      <w:r>
        <w:rPr>
          <w:rFonts w:hint="eastAsia"/>
          <w:sz w:val="30"/>
          <w:szCs w:val="30"/>
        </w:rPr>
        <w:t>01</w:t>
      </w:r>
      <w:r>
        <w:rPr>
          <w:rFonts w:hint="eastAsia"/>
          <w:sz w:val="30"/>
          <w:szCs w:val="30"/>
        </w:rPr>
        <w:t>为新旧账号的农某社信息、关于陈某乙的身份信息情况说明，证人陈某戊、茹某的证言等证据证实，足以认定。</w:t>
      </w:r>
    </w:p>
    <w:p w:rsidR="00FE7981" w:rsidRDefault="00FE7981">
      <w:pPr>
        <w:spacing w:line="500" w:lineRule="atLeast"/>
        <w:ind w:firstLine="600"/>
        <w:divId w:val="1815872040"/>
        <w:rPr>
          <w:rFonts w:hint="eastAsia"/>
          <w:sz w:val="30"/>
          <w:szCs w:val="30"/>
        </w:rPr>
      </w:pPr>
      <w:r>
        <w:rPr>
          <w:rFonts w:hint="eastAsia"/>
          <w:sz w:val="30"/>
          <w:szCs w:val="30"/>
        </w:rPr>
        <w:t>本院认为，被告人陈某甲身为基层组织人员，在协助人民政府发放五保户供养金的过程中，利于职务上的便利，非法冒领五保户供养金，数额较大，其行为已构成了贪污罪。鉴于被告人陈某甲在被提起公诉前如实供述自己罪行、真诚悔罪、积极退清全部赃款，当庭自愿认罪，依法从轻处罚。公诉机关英德市人民检察院指控被告人陈某甲的犯罪事实清楚，证据确实，适用法律正确，罪名成立，应予采纳。依照《中华人民共和国刑法》第十二条第一款、第三百八十二条第一款、第三百八十三条第一款第（一）项、第三款的规定，判决如下：</w:t>
      </w:r>
    </w:p>
    <w:p w:rsidR="00FE7981" w:rsidRDefault="00FE7981">
      <w:pPr>
        <w:spacing w:line="500" w:lineRule="atLeast"/>
        <w:ind w:firstLine="600"/>
        <w:divId w:val="959187171"/>
        <w:rPr>
          <w:rFonts w:hint="eastAsia"/>
          <w:sz w:val="30"/>
          <w:szCs w:val="30"/>
        </w:rPr>
      </w:pPr>
      <w:r>
        <w:rPr>
          <w:rFonts w:hint="eastAsia"/>
          <w:sz w:val="30"/>
          <w:szCs w:val="30"/>
        </w:rPr>
        <w:t>被告人陈某甲犯贪污罪，判处有期徒刑八个月，并处罚金人民币</w:t>
      </w:r>
      <w:r>
        <w:rPr>
          <w:rFonts w:hint="eastAsia"/>
          <w:sz w:val="30"/>
          <w:szCs w:val="30"/>
        </w:rPr>
        <w:t>100000</w:t>
      </w:r>
      <w:r>
        <w:rPr>
          <w:rFonts w:hint="eastAsia"/>
          <w:sz w:val="30"/>
          <w:szCs w:val="30"/>
        </w:rPr>
        <w:t>元。</w:t>
      </w:r>
    </w:p>
    <w:p w:rsidR="00FE7981" w:rsidRDefault="00FE7981">
      <w:pPr>
        <w:spacing w:line="500" w:lineRule="atLeast"/>
        <w:ind w:firstLine="600"/>
        <w:divId w:val="2009167996"/>
        <w:rPr>
          <w:rFonts w:hint="eastAsia"/>
          <w:sz w:val="30"/>
          <w:szCs w:val="30"/>
        </w:rPr>
      </w:pPr>
      <w:r>
        <w:rPr>
          <w:rFonts w:hint="eastAsia"/>
          <w:sz w:val="30"/>
          <w:szCs w:val="30"/>
        </w:rPr>
        <w:t>（刑期从判决执行之日起计算，判决执行以前先行羁押的，羁押一日折抵刑期一日，即从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日止。罚金在判决发生法律效力之日起一个月内缴纳。）</w:t>
      </w:r>
    </w:p>
    <w:p w:rsidR="00FE7981" w:rsidRDefault="00FE7981">
      <w:pPr>
        <w:spacing w:line="500" w:lineRule="atLeast"/>
        <w:ind w:firstLine="600"/>
        <w:divId w:val="1811248752"/>
        <w:rPr>
          <w:rFonts w:hint="eastAsia"/>
          <w:sz w:val="30"/>
          <w:szCs w:val="30"/>
        </w:rPr>
      </w:pPr>
      <w:r>
        <w:rPr>
          <w:rFonts w:hint="eastAsia"/>
          <w:sz w:val="30"/>
          <w:szCs w:val="30"/>
        </w:rPr>
        <w:t>如不服本判决，可在接到判决书的第二日起十日内，通过本院或者直接向广东省清远市中级人民法院提起上诉，书面上诉的，应当提交上诉状正本一份，副本二份。</w:t>
      </w:r>
    </w:p>
    <w:p w:rsidR="00FE7981" w:rsidRDefault="00FE7981">
      <w:pPr>
        <w:spacing w:line="500" w:lineRule="atLeast"/>
        <w:jc w:val="right"/>
        <w:divId w:val="1652756622"/>
        <w:rPr>
          <w:rFonts w:hint="eastAsia"/>
          <w:sz w:val="30"/>
          <w:szCs w:val="30"/>
        </w:rPr>
      </w:pPr>
      <w:r>
        <w:rPr>
          <w:rFonts w:hint="eastAsia"/>
          <w:sz w:val="30"/>
          <w:szCs w:val="30"/>
        </w:rPr>
        <w:t>审　判　长　　黄秀添</w:t>
      </w:r>
    </w:p>
    <w:p w:rsidR="00FE7981" w:rsidRDefault="00FE7981">
      <w:pPr>
        <w:spacing w:line="500" w:lineRule="atLeast"/>
        <w:jc w:val="right"/>
        <w:divId w:val="789589364"/>
        <w:rPr>
          <w:rFonts w:hint="eastAsia"/>
          <w:sz w:val="30"/>
          <w:szCs w:val="30"/>
        </w:rPr>
      </w:pPr>
      <w:r>
        <w:rPr>
          <w:rFonts w:hint="eastAsia"/>
          <w:sz w:val="30"/>
          <w:szCs w:val="30"/>
        </w:rPr>
        <w:t>人民陪审员　　杨惠霞</w:t>
      </w:r>
    </w:p>
    <w:p w:rsidR="00FE7981" w:rsidRDefault="00FE7981">
      <w:pPr>
        <w:spacing w:line="500" w:lineRule="atLeast"/>
        <w:jc w:val="right"/>
        <w:divId w:val="1363822764"/>
        <w:rPr>
          <w:rFonts w:hint="eastAsia"/>
          <w:sz w:val="30"/>
          <w:szCs w:val="30"/>
        </w:rPr>
      </w:pPr>
      <w:r>
        <w:rPr>
          <w:rFonts w:hint="eastAsia"/>
          <w:sz w:val="30"/>
          <w:szCs w:val="30"/>
        </w:rPr>
        <w:t>人民陪审员　　朱丽琴</w:t>
      </w:r>
    </w:p>
    <w:p w:rsidR="00FE7981" w:rsidRDefault="00FE7981">
      <w:pPr>
        <w:spacing w:line="500" w:lineRule="atLeast"/>
        <w:jc w:val="right"/>
        <w:divId w:val="2136293486"/>
        <w:rPr>
          <w:rFonts w:hint="eastAsia"/>
          <w:sz w:val="30"/>
          <w:szCs w:val="30"/>
        </w:rPr>
      </w:pPr>
      <w:r>
        <w:rPr>
          <w:rFonts w:hint="eastAsia"/>
          <w:sz w:val="30"/>
          <w:szCs w:val="30"/>
        </w:rPr>
        <w:t>二〇一六年五月二十日</w:t>
      </w:r>
    </w:p>
    <w:p w:rsidR="00FE7981" w:rsidRDefault="00FE7981">
      <w:pPr>
        <w:spacing w:line="500" w:lineRule="atLeast"/>
        <w:jc w:val="right"/>
        <w:divId w:val="1724064988"/>
        <w:rPr>
          <w:rFonts w:hint="eastAsia"/>
          <w:sz w:val="30"/>
          <w:szCs w:val="30"/>
        </w:rPr>
      </w:pPr>
      <w:r>
        <w:rPr>
          <w:rFonts w:hint="eastAsia"/>
          <w:sz w:val="30"/>
          <w:szCs w:val="30"/>
        </w:rPr>
        <w:t>书　记　员　　黄安琪</w:t>
      </w:r>
    </w:p>
    <w:p w:rsidR="00FE7981" w:rsidRDefault="00FE7981">
      <w:pPr>
        <w:spacing w:line="500" w:lineRule="atLeast"/>
        <w:ind w:firstLine="600"/>
        <w:divId w:val="420104360"/>
        <w:rPr>
          <w:rFonts w:hint="eastAsia"/>
          <w:sz w:val="30"/>
          <w:szCs w:val="30"/>
        </w:rPr>
      </w:pPr>
      <w:r>
        <w:rPr>
          <w:rFonts w:hint="eastAsia"/>
          <w:sz w:val="30"/>
          <w:szCs w:val="30"/>
        </w:rPr>
        <w:t>附相关法律条文：《中华人民共和国刑法》</w:t>
      </w:r>
    </w:p>
    <w:p w:rsidR="00FE7981" w:rsidRDefault="00FE7981">
      <w:pPr>
        <w:spacing w:line="500" w:lineRule="atLeast"/>
        <w:ind w:firstLine="600"/>
        <w:divId w:val="1954096185"/>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FE7981" w:rsidRDefault="00FE7981">
      <w:pPr>
        <w:spacing w:line="500" w:lineRule="atLeast"/>
        <w:ind w:firstLine="600"/>
        <w:divId w:val="531460024"/>
        <w:rPr>
          <w:rFonts w:hint="eastAsia"/>
          <w:sz w:val="30"/>
          <w:szCs w:val="30"/>
        </w:rPr>
      </w:pPr>
      <w:r>
        <w:rPr>
          <w:rFonts w:hint="eastAsia"/>
          <w:sz w:val="30"/>
          <w:szCs w:val="30"/>
        </w:rPr>
        <w:t>本法施行以前，依照当时的法律已经作出的生效判决，继续有效。</w:t>
      </w:r>
    </w:p>
    <w:p w:rsidR="00FE7981" w:rsidRDefault="00FE7981">
      <w:pPr>
        <w:spacing w:line="500" w:lineRule="atLeast"/>
        <w:ind w:firstLine="600"/>
        <w:divId w:val="2115441156"/>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FE7981" w:rsidRDefault="00FE7981">
      <w:pPr>
        <w:spacing w:line="500" w:lineRule="atLeast"/>
        <w:ind w:firstLine="600"/>
        <w:divId w:val="605229936"/>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FE7981" w:rsidRDefault="00FE7981">
      <w:pPr>
        <w:spacing w:line="500" w:lineRule="atLeast"/>
        <w:ind w:firstLine="600"/>
        <w:divId w:val="887378418"/>
        <w:rPr>
          <w:rFonts w:hint="eastAsia"/>
          <w:sz w:val="30"/>
          <w:szCs w:val="30"/>
        </w:rPr>
      </w:pPr>
      <w:r>
        <w:rPr>
          <w:rFonts w:hint="eastAsia"/>
          <w:sz w:val="30"/>
          <w:szCs w:val="30"/>
        </w:rPr>
        <w:t>与前两款所列人员勾结，伙同贪污的，以共犯论处。</w:t>
      </w:r>
    </w:p>
    <w:p w:rsidR="00FE7981" w:rsidRDefault="00FE7981">
      <w:pPr>
        <w:spacing w:line="500" w:lineRule="atLeast"/>
        <w:ind w:firstLine="600"/>
        <w:divId w:val="1468816968"/>
        <w:rPr>
          <w:rFonts w:hint="eastAsia"/>
          <w:sz w:val="30"/>
          <w:szCs w:val="30"/>
        </w:rPr>
      </w:pPr>
      <w:r>
        <w:rPr>
          <w:rFonts w:hint="eastAsia"/>
          <w:sz w:val="30"/>
          <w:szCs w:val="30"/>
        </w:rPr>
        <w:t>第三百八十三条对犯贪污罪的，根据情节轻重，分别依照下列规定处罚：</w:t>
      </w:r>
    </w:p>
    <w:p w:rsidR="00FE7981" w:rsidRDefault="00FE7981">
      <w:pPr>
        <w:spacing w:line="500" w:lineRule="atLeast"/>
        <w:ind w:firstLine="600"/>
        <w:divId w:val="24186148"/>
        <w:rPr>
          <w:rFonts w:hint="eastAsia"/>
          <w:sz w:val="30"/>
          <w:szCs w:val="30"/>
        </w:rPr>
      </w:pPr>
      <w:r>
        <w:rPr>
          <w:rFonts w:hint="eastAsia"/>
          <w:sz w:val="30"/>
          <w:szCs w:val="30"/>
        </w:rPr>
        <w:t>（一）贪污数额较大或者有其他较重情节的，处三年以下有期徒刑或者拘役，并处罚金。</w:t>
      </w:r>
    </w:p>
    <w:p w:rsidR="00FE7981" w:rsidRDefault="00FE7981">
      <w:pPr>
        <w:spacing w:line="500" w:lineRule="atLeast"/>
        <w:ind w:firstLine="600"/>
        <w:divId w:val="565728031"/>
        <w:rPr>
          <w:rFonts w:hint="eastAsia"/>
          <w:sz w:val="30"/>
          <w:szCs w:val="30"/>
        </w:rPr>
      </w:pPr>
      <w:r>
        <w:rPr>
          <w:rFonts w:hint="eastAsia"/>
          <w:sz w:val="30"/>
          <w:szCs w:val="30"/>
        </w:rPr>
        <w:t>（二）贪污数额巨大或者有其他严重情节的，处三年以上十年以下有期徒刑，并处罚金或者没收财产。</w:t>
      </w:r>
    </w:p>
    <w:p w:rsidR="00FE7981" w:rsidRDefault="00FE7981">
      <w:pPr>
        <w:spacing w:line="500" w:lineRule="atLeast"/>
        <w:ind w:firstLine="600"/>
        <w:divId w:val="172544867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FE7981" w:rsidRDefault="00FE7981">
      <w:pPr>
        <w:spacing w:line="500" w:lineRule="atLeast"/>
        <w:ind w:firstLine="600"/>
        <w:divId w:val="1123965451"/>
        <w:rPr>
          <w:rFonts w:hint="eastAsia"/>
          <w:sz w:val="30"/>
          <w:szCs w:val="30"/>
        </w:rPr>
      </w:pPr>
      <w:r>
        <w:rPr>
          <w:rFonts w:hint="eastAsia"/>
          <w:sz w:val="30"/>
          <w:szCs w:val="30"/>
        </w:rPr>
        <w:t>对多次贪污未经处理的，按照累计贪污数额处罚。</w:t>
      </w:r>
    </w:p>
    <w:p w:rsidR="00FE7981" w:rsidRDefault="00FE7981">
      <w:pPr>
        <w:spacing w:line="500" w:lineRule="atLeast"/>
        <w:ind w:firstLine="600"/>
        <w:divId w:val="13070895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FE7981" w:rsidRDefault="00FE7981">
      <w:pPr>
        <w:spacing w:line="500" w:lineRule="atLeast"/>
        <w:ind w:firstLine="600"/>
        <w:divId w:val="88764491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FE7981" w:rsidRDefault="00FE7981">
      <w:pPr>
        <w:spacing w:line="500" w:lineRule="atLeast"/>
        <w:ind w:firstLine="600"/>
        <w:divId w:val="83900435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E7981" w:rsidRDefault="00FE7981" w:rsidP="00FE7981">
      <w:pPr>
        <w:rPr>
          <w:rFonts w:hint="eastAsia"/>
        </w:rPr>
      </w:pPr>
      <w:r>
        <w:separator/>
      </w:r>
    </w:p>
  </w:endnote>
  <w:endnote w:type="continuationSeparator" w:id="0">
    <w:p w:rsidR="00FE7981" w:rsidRDefault="00FE7981" w:rsidP="00FE798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E7981" w:rsidRDefault="00FE7981" w:rsidP="00FE7981">
      <w:pPr>
        <w:rPr>
          <w:rFonts w:hint="eastAsia"/>
        </w:rPr>
      </w:pPr>
      <w:r>
        <w:separator/>
      </w:r>
    </w:p>
  </w:footnote>
  <w:footnote w:type="continuationSeparator" w:id="0">
    <w:p w:rsidR="00FE7981" w:rsidRDefault="00FE7981" w:rsidP="00FE798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E7981"/>
    <w:rsid w:val="002A6721"/>
    <w:rsid w:val="00FE79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E7981"/>
    <w:pPr>
      <w:tabs>
        <w:tab w:val="center" w:pos="4153"/>
        <w:tab w:val="right" w:pos="8306"/>
      </w:tabs>
      <w:snapToGrid w:val="0"/>
      <w:jc w:val="center"/>
    </w:pPr>
    <w:rPr>
      <w:sz w:val="18"/>
      <w:szCs w:val="18"/>
    </w:rPr>
  </w:style>
  <w:style w:type="character" w:customStyle="1" w:styleId="a4">
    <w:name w:val="页眉 字符"/>
    <w:basedOn w:val="a0"/>
    <w:link w:val="a3"/>
    <w:uiPriority w:val="99"/>
    <w:rsid w:val="00FE7981"/>
    <w:rPr>
      <w:rFonts w:ascii="宋体" w:eastAsia="宋体" w:hAnsi="宋体" w:cs="宋体"/>
      <w:sz w:val="18"/>
      <w:szCs w:val="18"/>
    </w:rPr>
  </w:style>
  <w:style w:type="paragraph" w:styleId="a5">
    <w:name w:val="footer"/>
    <w:basedOn w:val="a"/>
    <w:link w:val="a6"/>
    <w:uiPriority w:val="99"/>
    <w:unhideWhenUsed/>
    <w:rsid w:val="00FE7981"/>
    <w:pPr>
      <w:tabs>
        <w:tab w:val="center" w:pos="4153"/>
        <w:tab w:val="right" w:pos="8306"/>
      </w:tabs>
      <w:snapToGrid w:val="0"/>
    </w:pPr>
    <w:rPr>
      <w:sz w:val="18"/>
      <w:szCs w:val="18"/>
    </w:rPr>
  </w:style>
  <w:style w:type="character" w:customStyle="1" w:styleId="a6">
    <w:name w:val="页脚 字符"/>
    <w:basedOn w:val="a0"/>
    <w:link w:val="a5"/>
    <w:uiPriority w:val="99"/>
    <w:rsid w:val="00FE798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86148">
      <w:marLeft w:val="0"/>
      <w:marRight w:val="0"/>
      <w:marTop w:val="10"/>
      <w:marBottom w:val="10"/>
      <w:divBdr>
        <w:top w:val="none" w:sz="0" w:space="0" w:color="auto"/>
        <w:left w:val="none" w:sz="0" w:space="0" w:color="auto"/>
        <w:bottom w:val="none" w:sz="0" w:space="0" w:color="auto"/>
        <w:right w:val="none" w:sz="0" w:space="0" w:color="auto"/>
      </w:divBdr>
    </w:div>
    <w:div w:id="130708956">
      <w:marLeft w:val="0"/>
      <w:marRight w:val="0"/>
      <w:marTop w:val="10"/>
      <w:marBottom w:val="10"/>
      <w:divBdr>
        <w:top w:val="none" w:sz="0" w:space="0" w:color="auto"/>
        <w:left w:val="none" w:sz="0" w:space="0" w:color="auto"/>
        <w:bottom w:val="none" w:sz="0" w:space="0" w:color="auto"/>
        <w:right w:val="none" w:sz="0" w:space="0" w:color="auto"/>
      </w:divBdr>
    </w:div>
    <w:div w:id="291906435">
      <w:marLeft w:val="0"/>
      <w:marRight w:val="0"/>
      <w:marTop w:val="10"/>
      <w:marBottom w:val="10"/>
      <w:divBdr>
        <w:top w:val="none" w:sz="0" w:space="0" w:color="auto"/>
        <w:left w:val="none" w:sz="0" w:space="0" w:color="auto"/>
        <w:bottom w:val="none" w:sz="0" w:space="0" w:color="auto"/>
        <w:right w:val="none" w:sz="0" w:space="0" w:color="auto"/>
      </w:divBdr>
    </w:div>
    <w:div w:id="420104360">
      <w:marLeft w:val="0"/>
      <w:marRight w:val="0"/>
      <w:marTop w:val="10"/>
      <w:marBottom w:val="10"/>
      <w:divBdr>
        <w:top w:val="none" w:sz="0" w:space="0" w:color="auto"/>
        <w:left w:val="none" w:sz="0" w:space="0" w:color="auto"/>
        <w:bottom w:val="none" w:sz="0" w:space="0" w:color="auto"/>
        <w:right w:val="none" w:sz="0" w:space="0" w:color="auto"/>
      </w:divBdr>
    </w:div>
    <w:div w:id="531460024">
      <w:marLeft w:val="0"/>
      <w:marRight w:val="0"/>
      <w:marTop w:val="10"/>
      <w:marBottom w:val="10"/>
      <w:divBdr>
        <w:top w:val="none" w:sz="0" w:space="0" w:color="auto"/>
        <w:left w:val="none" w:sz="0" w:space="0" w:color="auto"/>
        <w:bottom w:val="none" w:sz="0" w:space="0" w:color="auto"/>
        <w:right w:val="none" w:sz="0" w:space="0" w:color="auto"/>
      </w:divBdr>
    </w:div>
    <w:div w:id="565728031">
      <w:marLeft w:val="0"/>
      <w:marRight w:val="0"/>
      <w:marTop w:val="10"/>
      <w:marBottom w:val="10"/>
      <w:divBdr>
        <w:top w:val="none" w:sz="0" w:space="0" w:color="auto"/>
        <w:left w:val="none" w:sz="0" w:space="0" w:color="auto"/>
        <w:bottom w:val="none" w:sz="0" w:space="0" w:color="auto"/>
        <w:right w:val="none" w:sz="0" w:space="0" w:color="auto"/>
      </w:divBdr>
    </w:div>
    <w:div w:id="605229936">
      <w:marLeft w:val="0"/>
      <w:marRight w:val="0"/>
      <w:marTop w:val="10"/>
      <w:marBottom w:val="10"/>
      <w:divBdr>
        <w:top w:val="none" w:sz="0" w:space="0" w:color="auto"/>
        <w:left w:val="none" w:sz="0" w:space="0" w:color="auto"/>
        <w:bottom w:val="none" w:sz="0" w:space="0" w:color="auto"/>
        <w:right w:val="none" w:sz="0" w:space="0" w:color="auto"/>
      </w:divBdr>
    </w:div>
    <w:div w:id="789589364">
      <w:marLeft w:val="0"/>
      <w:marRight w:val="720"/>
      <w:marTop w:val="10"/>
      <w:marBottom w:val="10"/>
      <w:divBdr>
        <w:top w:val="none" w:sz="0" w:space="0" w:color="auto"/>
        <w:left w:val="none" w:sz="0" w:space="0" w:color="auto"/>
        <w:bottom w:val="none" w:sz="0" w:space="0" w:color="auto"/>
        <w:right w:val="none" w:sz="0" w:space="0" w:color="auto"/>
      </w:divBdr>
    </w:div>
    <w:div w:id="839004353">
      <w:marLeft w:val="0"/>
      <w:marRight w:val="0"/>
      <w:marTop w:val="10"/>
      <w:marBottom w:val="10"/>
      <w:divBdr>
        <w:top w:val="none" w:sz="0" w:space="0" w:color="auto"/>
        <w:left w:val="none" w:sz="0" w:space="0" w:color="auto"/>
        <w:bottom w:val="none" w:sz="0" w:space="0" w:color="auto"/>
        <w:right w:val="none" w:sz="0" w:space="0" w:color="auto"/>
      </w:divBdr>
    </w:div>
    <w:div w:id="856045445">
      <w:marLeft w:val="0"/>
      <w:marRight w:val="0"/>
      <w:marTop w:val="10"/>
      <w:marBottom w:val="10"/>
      <w:divBdr>
        <w:top w:val="none" w:sz="0" w:space="0" w:color="auto"/>
        <w:left w:val="none" w:sz="0" w:space="0" w:color="auto"/>
        <w:bottom w:val="none" w:sz="0" w:space="0" w:color="auto"/>
        <w:right w:val="none" w:sz="0" w:space="0" w:color="auto"/>
      </w:divBdr>
    </w:div>
    <w:div w:id="887378418">
      <w:marLeft w:val="0"/>
      <w:marRight w:val="0"/>
      <w:marTop w:val="10"/>
      <w:marBottom w:val="10"/>
      <w:divBdr>
        <w:top w:val="none" w:sz="0" w:space="0" w:color="auto"/>
        <w:left w:val="none" w:sz="0" w:space="0" w:color="auto"/>
        <w:bottom w:val="none" w:sz="0" w:space="0" w:color="auto"/>
        <w:right w:val="none" w:sz="0" w:space="0" w:color="auto"/>
      </w:divBdr>
    </w:div>
    <w:div w:id="887644919">
      <w:marLeft w:val="0"/>
      <w:marRight w:val="0"/>
      <w:marTop w:val="10"/>
      <w:marBottom w:val="10"/>
      <w:divBdr>
        <w:top w:val="none" w:sz="0" w:space="0" w:color="auto"/>
        <w:left w:val="none" w:sz="0" w:space="0" w:color="auto"/>
        <w:bottom w:val="none" w:sz="0" w:space="0" w:color="auto"/>
        <w:right w:val="none" w:sz="0" w:space="0" w:color="auto"/>
      </w:divBdr>
    </w:div>
    <w:div w:id="939216406">
      <w:marLeft w:val="0"/>
      <w:marRight w:val="0"/>
      <w:marTop w:val="10"/>
      <w:marBottom w:val="10"/>
      <w:divBdr>
        <w:top w:val="none" w:sz="0" w:space="0" w:color="auto"/>
        <w:left w:val="none" w:sz="0" w:space="0" w:color="auto"/>
        <w:bottom w:val="none" w:sz="0" w:space="0" w:color="auto"/>
        <w:right w:val="none" w:sz="0" w:space="0" w:color="auto"/>
      </w:divBdr>
    </w:div>
    <w:div w:id="959187171">
      <w:marLeft w:val="0"/>
      <w:marRight w:val="0"/>
      <w:marTop w:val="10"/>
      <w:marBottom w:val="10"/>
      <w:divBdr>
        <w:top w:val="none" w:sz="0" w:space="0" w:color="auto"/>
        <w:left w:val="none" w:sz="0" w:space="0" w:color="auto"/>
        <w:bottom w:val="none" w:sz="0" w:space="0" w:color="auto"/>
        <w:right w:val="none" w:sz="0" w:space="0" w:color="auto"/>
      </w:divBdr>
    </w:div>
    <w:div w:id="1070814389">
      <w:marLeft w:val="0"/>
      <w:marRight w:val="0"/>
      <w:marTop w:val="10"/>
      <w:marBottom w:val="10"/>
      <w:divBdr>
        <w:top w:val="none" w:sz="0" w:space="0" w:color="auto"/>
        <w:left w:val="none" w:sz="0" w:space="0" w:color="auto"/>
        <w:bottom w:val="none" w:sz="0" w:space="0" w:color="auto"/>
        <w:right w:val="none" w:sz="0" w:space="0" w:color="auto"/>
      </w:divBdr>
    </w:div>
    <w:div w:id="1101534398">
      <w:marLeft w:val="0"/>
      <w:marRight w:val="0"/>
      <w:marTop w:val="10"/>
      <w:marBottom w:val="10"/>
      <w:divBdr>
        <w:top w:val="none" w:sz="0" w:space="0" w:color="auto"/>
        <w:left w:val="none" w:sz="0" w:space="0" w:color="auto"/>
        <w:bottom w:val="none" w:sz="0" w:space="0" w:color="auto"/>
        <w:right w:val="none" w:sz="0" w:space="0" w:color="auto"/>
      </w:divBdr>
    </w:div>
    <w:div w:id="1123965451">
      <w:marLeft w:val="0"/>
      <w:marRight w:val="0"/>
      <w:marTop w:val="10"/>
      <w:marBottom w:val="10"/>
      <w:divBdr>
        <w:top w:val="none" w:sz="0" w:space="0" w:color="auto"/>
        <w:left w:val="none" w:sz="0" w:space="0" w:color="auto"/>
        <w:bottom w:val="none" w:sz="0" w:space="0" w:color="auto"/>
        <w:right w:val="none" w:sz="0" w:space="0" w:color="auto"/>
      </w:divBdr>
    </w:div>
    <w:div w:id="1164780283">
      <w:marLeft w:val="0"/>
      <w:marRight w:val="0"/>
      <w:marTop w:val="10"/>
      <w:marBottom w:val="10"/>
      <w:divBdr>
        <w:top w:val="none" w:sz="0" w:space="0" w:color="auto"/>
        <w:left w:val="none" w:sz="0" w:space="0" w:color="auto"/>
        <w:bottom w:val="none" w:sz="0" w:space="0" w:color="auto"/>
        <w:right w:val="none" w:sz="0" w:space="0" w:color="auto"/>
      </w:divBdr>
    </w:div>
    <w:div w:id="1363822764">
      <w:marLeft w:val="0"/>
      <w:marRight w:val="720"/>
      <w:marTop w:val="10"/>
      <w:marBottom w:val="10"/>
      <w:divBdr>
        <w:top w:val="none" w:sz="0" w:space="0" w:color="auto"/>
        <w:left w:val="none" w:sz="0" w:space="0" w:color="auto"/>
        <w:bottom w:val="none" w:sz="0" w:space="0" w:color="auto"/>
        <w:right w:val="none" w:sz="0" w:space="0" w:color="auto"/>
      </w:divBdr>
    </w:div>
    <w:div w:id="1468816968">
      <w:marLeft w:val="0"/>
      <w:marRight w:val="0"/>
      <w:marTop w:val="10"/>
      <w:marBottom w:val="10"/>
      <w:divBdr>
        <w:top w:val="none" w:sz="0" w:space="0" w:color="auto"/>
        <w:left w:val="none" w:sz="0" w:space="0" w:color="auto"/>
        <w:bottom w:val="none" w:sz="0" w:space="0" w:color="auto"/>
        <w:right w:val="none" w:sz="0" w:space="0" w:color="auto"/>
      </w:divBdr>
    </w:div>
    <w:div w:id="1652756622">
      <w:marLeft w:val="0"/>
      <w:marRight w:val="720"/>
      <w:marTop w:val="10"/>
      <w:marBottom w:val="10"/>
      <w:divBdr>
        <w:top w:val="none" w:sz="0" w:space="0" w:color="auto"/>
        <w:left w:val="none" w:sz="0" w:space="0" w:color="auto"/>
        <w:bottom w:val="none" w:sz="0" w:space="0" w:color="auto"/>
        <w:right w:val="none" w:sz="0" w:space="0" w:color="auto"/>
      </w:divBdr>
    </w:div>
    <w:div w:id="1724064988">
      <w:marLeft w:val="0"/>
      <w:marRight w:val="720"/>
      <w:marTop w:val="10"/>
      <w:marBottom w:val="10"/>
      <w:divBdr>
        <w:top w:val="none" w:sz="0" w:space="0" w:color="auto"/>
        <w:left w:val="none" w:sz="0" w:space="0" w:color="auto"/>
        <w:bottom w:val="none" w:sz="0" w:space="0" w:color="auto"/>
        <w:right w:val="none" w:sz="0" w:space="0" w:color="auto"/>
      </w:divBdr>
    </w:div>
    <w:div w:id="1725448675">
      <w:marLeft w:val="0"/>
      <w:marRight w:val="0"/>
      <w:marTop w:val="10"/>
      <w:marBottom w:val="10"/>
      <w:divBdr>
        <w:top w:val="none" w:sz="0" w:space="0" w:color="auto"/>
        <w:left w:val="none" w:sz="0" w:space="0" w:color="auto"/>
        <w:bottom w:val="none" w:sz="0" w:space="0" w:color="auto"/>
        <w:right w:val="none" w:sz="0" w:space="0" w:color="auto"/>
      </w:divBdr>
    </w:div>
    <w:div w:id="1811248752">
      <w:marLeft w:val="0"/>
      <w:marRight w:val="0"/>
      <w:marTop w:val="10"/>
      <w:marBottom w:val="10"/>
      <w:divBdr>
        <w:top w:val="none" w:sz="0" w:space="0" w:color="auto"/>
        <w:left w:val="none" w:sz="0" w:space="0" w:color="auto"/>
        <w:bottom w:val="none" w:sz="0" w:space="0" w:color="auto"/>
        <w:right w:val="none" w:sz="0" w:space="0" w:color="auto"/>
      </w:divBdr>
    </w:div>
    <w:div w:id="1815872040">
      <w:marLeft w:val="0"/>
      <w:marRight w:val="0"/>
      <w:marTop w:val="10"/>
      <w:marBottom w:val="10"/>
      <w:divBdr>
        <w:top w:val="none" w:sz="0" w:space="0" w:color="auto"/>
        <w:left w:val="none" w:sz="0" w:space="0" w:color="auto"/>
        <w:bottom w:val="none" w:sz="0" w:space="0" w:color="auto"/>
        <w:right w:val="none" w:sz="0" w:space="0" w:color="auto"/>
      </w:divBdr>
    </w:div>
    <w:div w:id="1954096185">
      <w:marLeft w:val="0"/>
      <w:marRight w:val="0"/>
      <w:marTop w:val="10"/>
      <w:marBottom w:val="10"/>
      <w:divBdr>
        <w:top w:val="none" w:sz="0" w:space="0" w:color="auto"/>
        <w:left w:val="none" w:sz="0" w:space="0" w:color="auto"/>
        <w:bottom w:val="none" w:sz="0" w:space="0" w:color="auto"/>
        <w:right w:val="none" w:sz="0" w:space="0" w:color="auto"/>
      </w:divBdr>
    </w:div>
    <w:div w:id="2009167996">
      <w:marLeft w:val="0"/>
      <w:marRight w:val="0"/>
      <w:marTop w:val="10"/>
      <w:marBottom w:val="10"/>
      <w:divBdr>
        <w:top w:val="none" w:sz="0" w:space="0" w:color="auto"/>
        <w:left w:val="none" w:sz="0" w:space="0" w:color="auto"/>
        <w:bottom w:val="none" w:sz="0" w:space="0" w:color="auto"/>
        <w:right w:val="none" w:sz="0" w:space="0" w:color="auto"/>
      </w:divBdr>
    </w:div>
    <w:div w:id="2036995902">
      <w:marLeft w:val="0"/>
      <w:marRight w:val="0"/>
      <w:marTop w:val="10"/>
      <w:marBottom w:val="10"/>
      <w:divBdr>
        <w:top w:val="none" w:sz="0" w:space="0" w:color="auto"/>
        <w:left w:val="none" w:sz="0" w:space="0" w:color="auto"/>
        <w:bottom w:val="none" w:sz="0" w:space="0" w:color="auto"/>
        <w:right w:val="none" w:sz="0" w:space="0" w:color="auto"/>
      </w:divBdr>
    </w:div>
    <w:div w:id="2052611099">
      <w:marLeft w:val="0"/>
      <w:marRight w:val="0"/>
      <w:marTop w:val="10"/>
      <w:marBottom w:val="10"/>
      <w:divBdr>
        <w:top w:val="none" w:sz="0" w:space="0" w:color="auto"/>
        <w:left w:val="none" w:sz="0" w:space="0" w:color="auto"/>
        <w:bottom w:val="none" w:sz="0" w:space="0" w:color="auto"/>
        <w:right w:val="none" w:sz="0" w:space="0" w:color="auto"/>
      </w:divBdr>
    </w:div>
    <w:div w:id="2115441156">
      <w:marLeft w:val="0"/>
      <w:marRight w:val="0"/>
      <w:marTop w:val="10"/>
      <w:marBottom w:val="10"/>
      <w:divBdr>
        <w:top w:val="none" w:sz="0" w:space="0" w:color="auto"/>
        <w:left w:val="none" w:sz="0" w:space="0" w:color="auto"/>
        <w:bottom w:val="none" w:sz="0" w:space="0" w:color="auto"/>
        <w:right w:val="none" w:sz="0" w:space="0" w:color="auto"/>
      </w:divBdr>
    </w:div>
    <w:div w:id="2136293486">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319</Words>
  <Characters>1820</Characters>
  <Application>Microsoft Office Word</Application>
  <DocSecurity>0</DocSecurity>
  <Lines>15</Lines>
  <Paragraphs>4</Paragraphs>
  <ScaleCrop>false</ScaleCrop>
  <Company/>
  <LinksUpToDate>false</LinksUpToDate>
  <CharactersWithSpaces>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