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80AF1" w:rsidRDefault="00580AF1">
      <w:pPr>
        <w:spacing w:line="500" w:lineRule="atLeast"/>
        <w:jc w:val="center"/>
        <w:divId w:val="205336566"/>
        <w:rPr>
          <w:rFonts w:ascii="黑体" w:eastAsia="黑体" w:hAnsi="黑体"/>
          <w:sz w:val="36"/>
          <w:szCs w:val="36"/>
        </w:rPr>
      </w:pPr>
      <w:r>
        <w:rPr>
          <w:rFonts w:ascii="黑体" w:eastAsia="黑体" w:hAnsi="黑体" w:hint="eastAsia"/>
          <w:sz w:val="36"/>
          <w:szCs w:val="36"/>
        </w:rPr>
        <w:t>广东省佛山市禅城区人民法院</w:t>
      </w:r>
    </w:p>
    <w:p w:rsidR="00580AF1" w:rsidRDefault="00580AF1">
      <w:pPr>
        <w:spacing w:line="500" w:lineRule="atLeast"/>
        <w:jc w:val="center"/>
        <w:divId w:val="3061168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580AF1" w:rsidRDefault="00580AF1">
      <w:pPr>
        <w:spacing w:line="500" w:lineRule="atLeast"/>
        <w:jc w:val="right"/>
        <w:divId w:val="187573027"/>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0604</w:t>
      </w:r>
      <w:r>
        <w:rPr>
          <w:rFonts w:hint="eastAsia"/>
          <w:sz w:val="30"/>
          <w:szCs w:val="30"/>
        </w:rPr>
        <w:t>刑初</w:t>
      </w:r>
      <w:r>
        <w:rPr>
          <w:rFonts w:hint="eastAsia"/>
          <w:sz w:val="30"/>
          <w:szCs w:val="30"/>
        </w:rPr>
        <w:t>1509</w:t>
      </w:r>
      <w:r>
        <w:rPr>
          <w:rFonts w:hint="eastAsia"/>
          <w:sz w:val="30"/>
          <w:szCs w:val="30"/>
        </w:rPr>
        <w:t>号</w:t>
      </w:r>
    </w:p>
    <w:p w:rsidR="00580AF1" w:rsidRDefault="00580AF1">
      <w:pPr>
        <w:spacing w:line="500" w:lineRule="atLeast"/>
        <w:ind w:firstLine="600"/>
        <w:divId w:val="2115054339"/>
        <w:rPr>
          <w:rFonts w:hint="eastAsia"/>
          <w:sz w:val="30"/>
          <w:szCs w:val="30"/>
        </w:rPr>
      </w:pPr>
      <w:r>
        <w:rPr>
          <w:rFonts w:hint="eastAsia"/>
          <w:sz w:val="30"/>
          <w:szCs w:val="30"/>
        </w:rPr>
        <w:t>公诉机关佛山市禅城区人民检察院。</w:t>
      </w:r>
    </w:p>
    <w:p w:rsidR="00580AF1" w:rsidRDefault="00580AF1">
      <w:pPr>
        <w:spacing w:line="500" w:lineRule="atLeast"/>
        <w:ind w:firstLine="600"/>
        <w:divId w:val="707534194"/>
        <w:rPr>
          <w:rFonts w:hint="eastAsia"/>
          <w:sz w:val="30"/>
          <w:szCs w:val="30"/>
        </w:rPr>
      </w:pPr>
      <w:r>
        <w:rPr>
          <w:rFonts w:hint="eastAsia"/>
          <w:sz w:val="30"/>
          <w:szCs w:val="30"/>
        </w:rPr>
        <w:t>被告人陈某，女，</w:t>
      </w:r>
      <w:r>
        <w:rPr>
          <w:rFonts w:hint="eastAsia"/>
          <w:sz w:val="30"/>
          <w:szCs w:val="30"/>
        </w:rPr>
        <w:t>1976</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日出生于广东省连南瑶族自治县，汉族，中专文化，住广东省连南瑶族自治县。因本案于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日被羁押，同日被刑事拘留，同月</w:t>
      </w:r>
      <w:r>
        <w:rPr>
          <w:rFonts w:hint="eastAsia"/>
          <w:sz w:val="30"/>
          <w:szCs w:val="30"/>
        </w:rPr>
        <w:t>6</w:t>
      </w:r>
      <w:r>
        <w:rPr>
          <w:rFonts w:hint="eastAsia"/>
          <w:sz w:val="30"/>
          <w:szCs w:val="30"/>
        </w:rPr>
        <w:t>日被取保候审。</w:t>
      </w:r>
    </w:p>
    <w:p w:rsidR="00580AF1" w:rsidRDefault="00580AF1">
      <w:pPr>
        <w:spacing w:line="500" w:lineRule="atLeast"/>
        <w:ind w:firstLine="600"/>
        <w:divId w:val="997002946"/>
        <w:rPr>
          <w:rFonts w:hint="eastAsia"/>
          <w:sz w:val="30"/>
          <w:szCs w:val="30"/>
        </w:rPr>
      </w:pPr>
      <w:r>
        <w:rPr>
          <w:rFonts w:hint="eastAsia"/>
          <w:sz w:val="30"/>
          <w:szCs w:val="30"/>
        </w:rPr>
        <w:t>佛山市禅城区人民检察院以佛禅检刑诉</w:t>
      </w:r>
      <w:r>
        <w:rPr>
          <w:rFonts w:hint="eastAsia"/>
          <w:sz w:val="30"/>
          <w:szCs w:val="30"/>
        </w:rPr>
        <w:t>[2017]1420</w:t>
      </w:r>
      <w:r>
        <w:rPr>
          <w:rFonts w:hint="eastAsia"/>
          <w:sz w:val="30"/>
          <w:szCs w:val="30"/>
        </w:rPr>
        <w:t>号起诉书指控被告人陈某犯行贿罪，于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日向本院提起公诉。本院依法适用简易程序，实行独任审判，公开开庭审理了本案。佛山市禅城区人民检察院指派检察员饶继姬出庭支持公诉，被告人陈某到庭参加诉讼。现已审理终结。</w:t>
      </w:r>
    </w:p>
    <w:p w:rsidR="00580AF1" w:rsidRDefault="00580AF1">
      <w:pPr>
        <w:spacing w:line="500" w:lineRule="atLeast"/>
        <w:ind w:firstLine="600"/>
        <w:divId w:val="678392712"/>
        <w:rPr>
          <w:rFonts w:hint="eastAsia"/>
          <w:sz w:val="30"/>
          <w:szCs w:val="30"/>
        </w:rPr>
      </w:pPr>
      <w:r>
        <w:rPr>
          <w:rFonts w:hint="eastAsia"/>
          <w:sz w:val="30"/>
          <w:szCs w:val="30"/>
        </w:rPr>
        <w:t>公诉机关指控，</w:t>
      </w: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被告人陈某在经营南方大客车培训学校期间，为了招揽生意，让不符合政策规定的非佛山户籍人员获得在佛山市内考机动车驾驶证的资格，找到时任佛山市禅城区祖庙街道永新村流动人员和出租屋管理服务站协管员的李某（另案处理）帮忙，请托其违规办理了大量的居住证及居住证回执。被告人陈某因此多次给予李某好处费共计人民币</w:t>
      </w:r>
      <w:r>
        <w:rPr>
          <w:rFonts w:hint="eastAsia"/>
          <w:sz w:val="30"/>
          <w:szCs w:val="30"/>
        </w:rPr>
        <w:t>43010</w:t>
      </w:r>
      <w:r>
        <w:rPr>
          <w:rFonts w:hint="eastAsia"/>
          <w:sz w:val="30"/>
          <w:szCs w:val="30"/>
        </w:rPr>
        <w:t>元。</w:t>
      </w:r>
    </w:p>
    <w:p w:rsidR="00580AF1" w:rsidRDefault="00580AF1">
      <w:pPr>
        <w:spacing w:line="500" w:lineRule="atLeast"/>
        <w:ind w:firstLine="600"/>
        <w:divId w:val="1157303105"/>
        <w:rPr>
          <w:rFonts w:hint="eastAsia"/>
          <w:sz w:val="30"/>
          <w:szCs w:val="30"/>
        </w:rPr>
      </w:pP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日，被告人陈某被佛山市禅城区人民检察院侦查人员带回接受调查，并如实交待了上述犯罪事实。同日，佛山市禅城区人民检察院依法对其予以立案侦查。</w:t>
      </w:r>
    </w:p>
    <w:p w:rsidR="00580AF1" w:rsidRDefault="00580AF1">
      <w:pPr>
        <w:spacing w:line="500" w:lineRule="atLeast"/>
        <w:ind w:firstLine="600"/>
        <w:divId w:val="1360932456"/>
        <w:rPr>
          <w:rFonts w:hint="eastAsia"/>
          <w:sz w:val="30"/>
          <w:szCs w:val="30"/>
        </w:rPr>
      </w:pPr>
      <w:r>
        <w:rPr>
          <w:rFonts w:hint="eastAsia"/>
          <w:sz w:val="30"/>
          <w:szCs w:val="30"/>
        </w:rPr>
        <w:t>上述事实，被告人陈某在开庭审理过程中无异议，并有证人李某的证言及对书证的签认，证人张某的证言，扣押清单，微信账号资料，微信转账记录，微信聊天记录截图，佛山市禅城区祖庙街道永新村民委员会出具的情况说明，祖庙街道各村</w:t>
      </w:r>
      <w:r>
        <w:rPr>
          <w:rFonts w:hint="eastAsia"/>
          <w:sz w:val="30"/>
          <w:szCs w:val="30"/>
        </w:rPr>
        <w:lastRenderedPageBreak/>
        <w:t>委会负责流管工作人员名单，到案经过，户籍资料，被告人陈某在侦查阶段的供述及对书证的签认等证据证实，足以认定。</w:t>
      </w:r>
    </w:p>
    <w:p w:rsidR="00580AF1" w:rsidRDefault="00580AF1">
      <w:pPr>
        <w:spacing w:line="500" w:lineRule="atLeast"/>
        <w:ind w:firstLine="600"/>
        <w:divId w:val="1391076672"/>
        <w:rPr>
          <w:rFonts w:hint="eastAsia"/>
          <w:sz w:val="30"/>
          <w:szCs w:val="30"/>
        </w:rPr>
      </w:pPr>
      <w:r>
        <w:rPr>
          <w:rFonts w:hint="eastAsia"/>
          <w:sz w:val="30"/>
          <w:szCs w:val="30"/>
        </w:rPr>
        <w:t>本院认为，被告人陈某为谋取不正当利益，给予国家工作人员以财物，共计人民币</w:t>
      </w:r>
      <w:r>
        <w:rPr>
          <w:rFonts w:hint="eastAsia"/>
          <w:sz w:val="30"/>
          <w:szCs w:val="30"/>
        </w:rPr>
        <w:t>43010</w:t>
      </w:r>
      <w:r>
        <w:rPr>
          <w:rFonts w:hint="eastAsia"/>
          <w:sz w:val="30"/>
          <w:szCs w:val="30"/>
        </w:rPr>
        <w:t>元，其行为已构成行贿罪。公诉机关的指控成立。被告人陈某在被追诉前主动交待行贿行为，依法可以从轻处罚。公诉机关建议判处被告人陈某八个月以下有期徒刑并处罚金的量刑意见适当，本院予以采纳。鉴于被告人陈某是初犯，有悔罪表现，符合缓刑的适用条件，可对其宣告缓刑。依照《中华人民共和国刑法》第三百八十九条第一款、第三百九十条、第五十二条、第五十三条、第七十二条第一、三款、第七十三条第二、三款以及《最高人民法院、最高人民检察院关于办理贪污贿赂刑事案件适用法律若干问题的解释》第七条、第十九条第二款的规定，判决如下：</w:t>
      </w:r>
    </w:p>
    <w:p w:rsidR="00580AF1" w:rsidRDefault="00580AF1">
      <w:pPr>
        <w:spacing w:line="500" w:lineRule="atLeast"/>
        <w:ind w:firstLine="600"/>
        <w:divId w:val="569580593"/>
        <w:rPr>
          <w:rFonts w:hint="eastAsia"/>
          <w:sz w:val="30"/>
          <w:szCs w:val="30"/>
        </w:rPr>
      </w:pPr>
      <w:r>
        <w:rPr>
          <w:rFonts w:hint="eastAsia"/>
          <w:sz w:val="30"/>
          <w:szCs w:val="30"/>
        </w:rPr>
        <w:t>被告人陈某犯行贿罪，判处有期徒刑六个月，缓刑一年，并处罚金人民币</w:t>
      </w:r>
      <w:r>
        <w:rPr>
          <w:rFonts w:hint="eastAsia"/>
          <w:sz w:val="30"/>
          <w:szCs w:val="30"/>
        </w:rPr>
        <w:t>100000</w:t>
      </w:r>
      <w:r>
        <w:rPr>
          <w:rFonts w:hint="eastAsia"/>
          <w:sz w:val="30"/>
          <w:szCs w:val="30"/>
        </w:rPr>
        <w:t>元。</w:t>
      </w:r>
    </w:p>
    <w:p w:rsidR="00580AF1" w:rsidRDefault="00580AF1">
      <w:pPr>
        <w:spacing w:line="500" w:lineRule="atLeast"/>
        <w:ind w:firstLine="600"/>
        <w:divId w:val="529605356"/>
        <w:rPr>
          <w:rFonts w:hint="eastAsia"/>
          <w:sz w:val="30"/>
          <w:szCs w:val="30"/>
        </w:rPr>
      </w:pPr>
      <w:r>
        <w:rPr>
          <w:rFonts w:hint="eastAsia"/>
          <w:sz w:val="30"/>
          <w:szCs w:val="30"/>
        </w:rPr>
        <w:t>（缓刑考验期限从判决确定之日起计算；罚金应在本判决发生法律效力后十日内向本院缴纳。）</w:t>
      </w:r>
    </w:p>
    <w:p w:rsidR="00580AF1" w:rsidRDefault="00580AF1">
      <w:pPr>
        <w:spacing w:line="500" w:lineRule="atLeast"/>
        <w:ind w:firstLine="600"/>
        <w:divId w:val="1016927470"/>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如不服本判决，可在接到判决书的第二日起十日内，通过本院或者直接向佛山市中级人民法院提出上诉。书面上诉的，应当提交上诉状正本一份，副本二份。</w:t>
      </w:r>
    </w:p>
    <w:p w:rsidR="00580AF1" w:rsidRDefault="00580AF1">
      <w:pPr>
        <w:spacing w:line="500" w:lineRule="atLeast"/>
        <w:jc w:val="right"/>
        <w:divId w:val="1978604227"/>
        <w:rPr>
          <w:rFonts w:hint="eastAsia"/>
          <w:sz w:val="30"/>
          <w:szCs w:val="30"/>
        </w:rPr>
      </w:pPr>
      <w:r>
        <w:rPr>
          <w:rFonts w:hint="eastAsia"/>
          <w:sz w:val="30"/>
          <w:szCs w:val="30"/>
        </w:rPr>
        <w:t>审判员　　陈碧芳</w:t>
      </w:r>
    </w:p>
    <w:p w:rsidR="00580AF1" w:rsidRDefault="00580AF1">
      <w:pPr>
        <w:spacing w:line="500" w:lineRule="atLeast"/>
        <w:jc w:val="right"/>
        <w:divId w:val="1083649818"/>
        <w:rPr>
          <w:rFonts w:hint="eastAsia"/>
          <w:sz w:val="30"/>
          <w:szCs w:val="30"/>
        </w:rPr>
      </w:pPr>
      <w:r>
        <w:rPr>
          <w:rFonts w:hint="eastAsia"/>
          <w:sz w:val="30"/>
          <w:szCs w:val="30"/>
        </w:rPr>
        <w:t>二〇一七年十一月十五日</w:t>
      </w:r>
    </w:p>
    <w:p w:rsidR="00580AF1" w:rsidRDefault="00580AF1">
      <w:pPr>
        <w:spacing w:line="500" w:lineRule="atLeast"/>
        <w:jc w:val="right"/>
        <w:divId w:val="156658581"/>
        <w:rPr>
          <w:rFonts w:hint="eastAsia"/>
          <w:sz w:val="30"/>
          <w:szCs w:val="30"/>
        </w:rPr>
      </w:pPr>
      <w:r>
        <w:rPr>
          <w:rFonts w:hint="eastAsia"/>
          <w:sz w:val="30"/>
          <w:szCs w:val="30"/>
        </w:rPr>
        <w:t>书记员　　黎展华</w:t>
      </w:r>
    </w:p>
    <w:p w:rsidR="00580AF1" w:rsidRDefault="00580AF1">
      <w:pPr>
        <w:spacing w:line="500" w:lineRule="atLeast"/>
        <w:jc w:val="right"/>
        <w:divId w:val="1384984946"/>
        <w:rPr>
          <w:rFonts w:hint="eastAsia"/>
          <w:sz w:val="30"/>
          <w:szCs w:val="30"/>
        </w:rPr>
      </w:pPr>
      <w:r>
        <w:rPr>
          <w:rFonts w:hint="eastAsia"/>
          <w:sz w:val="30"/>
          <w:szCs w:val="30"/>
        </w:rPr>
        <w:t>书记员　　黄顺兴</w:t>
      </w:r>
    </w:p>
    <w:p w:rsidR="00580AF1" w:rsidRDefault="00580AF1">
      <w:pPr>
        <w:spacing w:line="500" w:lineRule="atLeast"/>
        <w:ind w:firstLine="600"/>
        <w:divId w:val="2125533653"/>
        <w:rPr>
          <w:rFonts w:hint="eastAsia"/>
          <w:sz w:val="30"/>
          <w:szCs w:val="30"/>
        </w:rPr>
      </w:pPr>
      <w:r>
        <w:rPr>
          <w:rFonts w:hint="eastAsia"/>
          <w:sz w:val="30"/>
          <w:szCs w:val="30"/>
        </w:rPr>
        <w:t>附：一、《中华人民共和国刑法》相关条文</w:t>
      </w:r>
    </w:p>
    <w:p w:rsidR="00580AF1" w:rsidRDefault="00580AF1">
      <w:pPr>
        <w:spacing w:line="500" w:lineRule="atLeast"/>
        <w:ind w:firstLine="600"/>
        <w:divId w:val="614486684"/>
        <w:rPr>
          <w:rFonts w:hint="eastAsia"/>
          <w:sz w:val="30"/>
          <w:szCs w:val="30"/>
        </w:rPr>
      </w:pPr>
      <w:r>
        <w:rPr>
          <w:rFonts w:hint="eastAsia"/>
          <w:sz w:val="30"/>
          <w:szCs w:val="30"/>
        </w:rPr>
        <w:t>第三百八十九条为谋取不正当利益，给予国家工作人员以财物的，是行贿罪。</w:t>
      </w:r>
    </w:p>
    <w:p w:rsidR="00580AF1" w:rsidRDefault="00580AF1">
      <w:pPr>
        <w:spacing w:line="500" w:lineRule="atLeast"/>
        <w:ind w:firstLine="600"/>
        <w:divId w:val="1022390642"/>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rsidR="00580AF1" w:rsidRDefault="00580AF1">
      <w:pPr>
        <w:spacing w:line="500" w:lineRule="atLeast"/>
        <w:ind w:firstLine="600"/>
        <w:divId w:val="1521627515"/>
        <w:rPr>
          <w:rFonts w:hint="eastAsia"/>
          <w:sz w:val="30"/>
          <w:szCs w:val="30"/>
        </w:rPr>
      </w:pPr>
      <w:r>
        <w:rPr>
          <w:rFonts w:hint="eastAsia"/>
          <w:sz w:val="30"/>
          <w:szCs w:val="30"/>
        </w:rPr>
        <w:t>因被勒索给予国家工作人员以财物，没有获得不正当利益的，不是行贿。</w:t>
      </w:r>
    </w:p>
    <w:p w:rsidR="00580AF1" w:rsidRDefault="00580AF1">
      <w:pPr>
        <w:spacing w:line="500" w:lineRule="atLeast"/>
        <w:ind w:firstLine="600"/>
        <w:divId w:val="1121337755"/>
        <w:rPr>
          <w:rFonts w:hint="eastAsia"/>
          <w:sz w:val="30"/>
          <w:szCs w:val="30"/>
        </w:rPr>
      </w:pPr>
      <w:r>
        <w:rPr>
          <w:rFonts w:hint="eastAsia"/>
          <w:sz w:val="30"/>
          <w:szCs w:val="30"/>
        </w:rPr>
        <w:t>第三百九十条对犯行贿罪的，处五年以下有期徒刑或者拘役，并处罚金</w:t>
      </w:r>
      <w:r>
        <w:rPr>
          <w:rFonts w:hint="eastAsia"/>
          <w:sz w:val="30"/>
          <w:szCs w:val="30"/>
        </w:rPr>
        <w:t>;</w:t>
      </w:r>
      <w:r>
        <w:rPr>
          <w:rFonts w:hint="eastAsia"/>
          <w:sz w:val="30"/>
          <w:szCs w:val="30"/>
        </w:rPr>
        <w:t>因行贿谋取不正当利益，情节严重的，或者使国家利益遭受重大损失的，处五年以上十年以下有期徒刑，并处罚金</w:t>
      </w:r>
      <w:r>
        <w:rPr>
          <w:rFonts w:hint="eastAsia"/>
          <w:sz w:val="30"/>
          <w:szCs w:val="30"/>
        </w:rPr>
        <w:t>;</w:t>
      </w:r>
      <w:r>
        <w:rPr>
          <w:rFonts w:hint="eastAsia"/>
          <w:sz w:val="30"/>
          <w:szCs w:val="30"/>
        </w:rPr>
        <w:t>情节特别严重的，或者使国家利益遭受特别重大损失的，处十年以上有期徒刑或者无期徒刑，并处罚金或者没收财产。</w:t>
      </w:r>
    </w:p>
    <w:p w:rsidR="00580AF1" w:rsidRDefault="00580AF1">
      <w:pPr>
        <w:spacing w:line="500" w:lineRule="atLeast"/>
        <w:ind w:firstLine="600"/>
        <w:divId w:val="1758820115"/>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rsidR="00580AF1" w:rsidRDefault="00580AF1">
      <w:pPr>
        <w:spacing w:line="500" w:lineRule="atLeast"/>
        <w:ind w:firstLine="600"/>
        <w:divId w:val="1020547765"/>
        <w:rPr>
          <w:rFonts w:hint="eastAsia"/>
          <w:sz w:val="30"/>
          <w:szCs w:val="30"/>
        </w:rPr>
      </w:pPr>
      <w:r>
        <w:rPr>
          <w:rFonts w:hint="eastAsia"/>
          <w:sz w:val="30"/>
          <w:szCs w:val="30"/>
        </w:rPr>
        <w:t>第五十二条判处罚金，应当根据犯罪情节决定罚金数额。</w:t>
      </w:r>
    </w:p>
    <w:p w:rsidR="00580AF1" w:rsidRDefault="00580AF1">
      <w:pPr>
        <w:spacing w:line="500" w:lineRule="atLeast"/>
        <w:ind w:firstLine="600"/>
        <w:divId w:val="2076580691"/>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580AF1" w:rsidRDefault="00580AF1">
      <w:pPr>
        <w:spacing w:line="500" w:lineRule="atLeast"/>
        <w:ind w:firstLine="600"/>
        <w:divId w:val="1229460674"/>
        <w:rPr>
          <w:rFonts w:hint="eastAsia"/>
          <w:sz w:val="30"/>
          <w:szCs w:val="30"/>
        </w:rPr>
      </w:pPr>
      <w:r>
        <w:rPr>
          <w:rFonts w:hint="eastAsia"/>
          <w:sz w:val="30"/>
          <w:szCs w:val="30"/>
        </w:rPr>
        <w:t>由于遭遇不能抗拒的灾祸等原因缴纳确实有困难的，经人民法院裁定，可以延期缴纳、酌情减少或者免除。</w:t>
      </w:r>
    </w:p>
    <w:p w:rsidR="00580AF1" w:rsidRDefault="00580AF1">
      <w:pPr>
        <w:spacing w:line="500" w:lineRule="atLeast"/>
        <w:ind w:firstLine="600"/>
        <w:divId w:val="1557207135"/>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580AF1" w:rsidRDefault="00580AF1">
      <w:pPr>
        <w:spacing w:line="500" w:lineRule="atLeast"/>
        <w:ind w:firstLine="600"/>
        <w:divId w:val="2078937713"/>
        <w:rPr>
          <w:rFonts w:hint="eastAsia"/>
          <w:sz w:val="30"/>
          <w:szCs w:val="30"/>
        </w:rPr>
      </w:pPr>
      <w:r>
        <w:rPr>
          <w:rFonts w:hint="eastAsia"/>
          <w:sz w:val="30"/>
          <w:szCs w:val="30"/>
        </w:rPr>
        <w:t>（一）犯罪情节较轻；</w:t>
      </w:r>
    </w:p>
    <w:p w:rsidR="00580AF1" w:rsidRDefault="00580AF1">
      <w:pPr>
        <w:spacing w:line="500" w:lineRule="atLeast"/>
        <w:ind w:firstLine="600"/>
        <w:divId w:val="419302850"/>
        <w:rPr>
          <w:rFonts w:hint="eastAsia"/>
          <w:sz w:val="30"/>
          <w:szCs w:val="30"/>
        </w:rPr>
      </w:pPr>
      <w:r>
        <w:rPr>
          <w:rFonts w:hint="eastAsia"/>
          <w:sz w:val="30"/>
          <w:szCs w:val="30"/>
        </w:rPr>
        <w:t>（二）有悔罪表现；</w:t>
      </w:r>
    </w:p>
    <w:p w:rsidR="00580AF1" w:rsidRDefault="00580AF1">
      <w:pPr>
        <w:spacing w:line="500" w:lineRule="atLeast"/>
        <w:ind w:firstLine="600"/>
        <w:divId w:val="1564099064"/>
        <w:rPr>
          <w:rFonts w:hint="eastAsia"/>
          <w:sz w:val="30"/>
          <w:szCs w:val="30"/>
        </w:rPr>
      </w:pPr>
      <w:r>
        <w:rPr>
          <w:rFonts w:hint="eastAsia"/>
          <w:sz w:val="30"/>
          <w:szCs w:val="30"/>
        </w:rPr>
        <w:t>（三）没有再犯罪的危险；</w:t>
      </w:r>
    </w:p>
    <w:p w:rsidR="00580AF1" w:rsidRDefault="00580AF1">
      <w:pPr>
        <w:spacing w:line="500" w:lineRule="atLeast"/>
        <w:ind w:firstLine="600"/>
        <w:divId w:val="1607957039"/>
        <w:rPr>
          <w:rFonts w:hint="eastAsia"/>
          <w:sz w:val="30"/>
          <w:szCs w:val="30"/>
        </w:rPr>
      </w:pPr>
      <w:r>
        <w:rPr>
          <w:rFonts w:hint="eastAsia"/>
          <w:sz w:val="30"/>
          <w:szCs w:val="30"/>
        </w:rPr>
        <w:t>（四）宣告缓刑对所居住社区没有重大不良影响。</w:t>
      </w:r>
    </w:p>
    <w:p w:rsidR="00580AF1" w:rsidRDefault="00580AF1">
      <w:pPr>
        <w:spacing w:line="500" w:lineRule="atLeast"/>
        <w:ind w:firstLine="600"/>
        <w:divId w:val="401486299"/>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580AF1" w:rsidRDefault="00580AF1">
      <w:pPr>
        <w:spacing w:line="500" w:lineRule="atLeast"/>
        <w:ind w:firstLine="600"/>
        <w:divId w:val="985162285"/>
        <w:rPr>
          <w:rFonts w:hint="eastAsia"/>
          <w:sz w:val="30"/>
          <w:szCs w:val="30"/>
        </w:rPr>
      </w:pPr>
      <w:r>
        <w:rPr>
          <w:rFonts w:hint="eastAsia"/>
          <w:sz w:val="30"/>
          <w:szCs w:val="30"/>
        </w:rPr>
        <w:t>被宣告缓刑的犯罪分子，如果被判处附加刑，附加刑仍须执行。</w:t>
      </w:r>
    </w:p>
    <w:p w:rsidR="00580AF1" w:rsidRDefault="00580AF1">
      <w:pPr>
        <w:spacing w:line="500" w:lineRule="atLeast"/>
        <w:ind w:firstLine="600"/>
        <w:divId w:val="2105179949"/>
        <w:rPr>
          <w:rFonts w:hint="eastAsia"/>
          <w:sz w:val="30"/>
          <w:szCs w:val="30"/>
        </w:rPr>
      </w:pPr>
      <w:r>
        <w:rPr>
          <w:rFonts w:hint="eastAsia"/>
          <w:sz w:val="30"/>
          <w:szCs w:val="30"/>
        </w:rPr>
        <w:t>第七十三条拘役的缓刑考验期限为原判刑期以上一年以下，但是不能少于二个月。</w:t>
      </w:r>
    </w:p>
    <w:p w:rsidR="00580AF1" w:rsidRDefault="00580AF1">
      <w:pPr>
        <w:spacing w:line="500" w:lineRule="atLeast"/>
        <w:ind w:firstLine="600"/>
        <w:divId w:val="186799391"/>
        <w:rPr>
          <w:rFonts w:hint="eastAsia"/>
          <w:sz w:val="30"/>
          <w:szCs w:val="30"/>
        </w:rPr>
      </w:pPr>
      <w:r>
        <w:rPr>
          <w:rFonts w:hint="eastAsia"/>
          <w:sz w:val="30"/>
          <w:szCs w:val="30"/>
        </w:rPr>
        <w:t>有期徒刑的缓刑考验期限为原判刑期以上五年以下，但是不能少于一年。</w:t>
      </w:r>
    </w:p>
    <w:p w:rsidR="00580AF1" w:rsidRDefault="00580AF1">
      <w:pPr>
        <w:spacing w:line="500" w:lineRule="atLeast"/>
        <w:ind w:firstLine="600"/>
        <w:divId w:val="782069707"/>
        <w:rPr>
          <w:rFonts w:hint="eastAsia"/>
          <w:sz w:val="30"/>
          <w:szCs w:val="30"/>
        </w:rPr>
      </w:pPr>
      <w:r>
        <w:rPr>
          <w:rFonts w:hint="eastAsia"/>
          <w:sz w:val="30"/>
          <w:szCs w:val="30"/>
        </w:rPr>
        <w:t>缓刑考验期限，从判决确定之日起计算。</w:t>
      </w:r>
    </w:p>
    <w:p w:rsidR="00580AF1" w:rsidRDefault="00580AF1">
      <w:pPr>
        <w:spacing w:line="500" w:lineRule="atLeast"/>
        <w:ind w:firstLine="600"/>
        <w:divId w:val="1768571637"/>
        <w:rPr>
          <w:rFonts w:hint="eastAsia"/>
          <w:sz w:val="30"/>
          <w:szCs w:val="30"/>
        </w:rPr>
      </w:pPr>
      <w:r>
        <w:rPr>
          <w:rFonts w:hint="eastAsia"/>
          <w:sz w:val="30"/>
          <w:szCs w:val="30"/>
        </w:rPr>
        <w:t>二、《最高人民法院、最高人民检察院关于办理贪污贿赂刑事案件适用法律若干问题的解释》相关条文</w:t>
      </w:r>
    </w:p>
    <w:p w:rsidR="00580AF1" w:rsidRDefault="00580AF1">
      <w:pPr>
        <w:spacing w:line="500" w:lineRule="atLeast"/>
        <w:ind w:firstLine="600"/>
        <w:divId w:val="1437827056"/>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rsidR="00580AF1" w:rsidRDefault="00580AF1">
      <w:pPr>
        <w:spacing w:line="500" w:lineRule="atLeast"/>
        <w:ind w:firstLine="600"/>
        <w:divId w:val="929970417"/>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rsidR="00580AF1" w:rsidRDefault="00580AF1">
      <w:pPr>
        <w:spacing w:line="500" w:lineRule="atLeast"/>
        <w:ind w:firstLine="600"/>
        <w:divId w:val="2073962711"/>
        <w:rPr>
          <w:rFonts w:hint="eastAsia"/>
          <w:sz w:val="30"/>
          <w:szCs w:val="30"/>
        </w:rPr>
      </w:pPr>
      <w:r>
        <w:rPr>
          <w:rFonts w:hint="eastAsia"/>
          <w:sz w:val="30"/>
          <w:szCs w:val="30"/>
        </w:rPr>
        <w:t>（一）向三人以上行贿的；</w:t>
      </w:r>
    </w:p>
    <w:p w:rsidR="00580AF1" w:rsidRDefault="00580AF1">
      <w:pPr>
        <w:spacing w:line="500" w:lineRule="atLeast"/>
        <w:ind w:firstLine="600"/>
        <w:divId w:val="1569605937"/>
        <w:rPr>
          <w:rFonts w:hint="eastAsia"/>
          <w:sz w:val="30"/>
          <w:szCs w:val="30"/>
        </w:rPr>
      </w:pPr>
      <w:r>
        <w:rPr>
          <w:rFonts w:hint="eastAsia"/>
          <w:sz w:val="30"/>
          <w:szCs w:val="30"/>
        </w:rPr>
        <w:t>（二）将违法所得用于行贿的；</w:t>
      </w:r>
    </w:p>
    <w:p w:rsidR="00580AF1" w:rsidRDefault="00580AF1">
      <w:pPr>
        <w:spacing w:line="500" w:lineRule="atLeast"/>
        <w:ind w:firstLine="600"/>
        <w:divId w:val="1864048704"/>
        <w:rPr>
          <w:rFonts w:hint="eastAsia"/>
          <w:sz w:val="30"/>
          <w:szCs w:val="30"/>
        </w:rPr>
      </w:pPr>
      <w:r>
        <w:rPr>
          <w:rFonts w:hint="eastAsia"/>
          <w:sz w:val="30"/>
          <w:szCs w:val="30"/>
        </w:rPr>
        <w:t>（三）通过行贿谋取职务提拔、调整的；</w:t>
      </w:r>
    </w:p>
    <w:p w:rsidR="00580AF1" w:rsidRDefault="00580AF1">
      <w:pPr>
        <w:spacing w:line="500" w:lineRule="atLeast"/>
        <w:ind w:firstLine="600"/>
        <w:divId w:val="987635749"/>
        <w:rPr>
          <w:rFonts w:hint="eastAsia"/>
          <w:sz w:val="30"/>
          <w:szCs w:val="30"/>
        </w:rPr>
      </w:pPr>
      <w:r>
        <w:rPr>
          <w:rFonts w:hint="eastAsia"/>
          <w:sz w:val="30"/>
          <w:szCs w:val="30"/>
        </w:rPr>
        <w:t>（四）向负有食品、药品、安全生产、环境保护等监督管理职责的国家工作人员行贿，实施非法活动的；</w:t>
      </w:r>
    </w:p>
    <w:p w:rsidR="00580AF1" w:rsidRDefault="00580AF1">
      <w:pPr>
        <w:spacing w:line="500" w:lineRule="atLeast"/>
        <w:ind w:firstLine="600"/>
        <w:divId w:val="712312998"/>
        <w:rPr>
          <w:rFonts w:hint="eastAsia"/>
          <w:sz w:val="30"/>
          <w:szCs w:val="30"/>
        </w:rPr>
      </w:pPr>
      <w:r>
        <w:rPr>
          <w:rFonts w:hint="eastAsia"/>
          <w:sz w:val="30"/>
          <w:szCs w:val="30"/>
        </w:rPr>
        <w:t>（五）向司法工作人员行贿，影响司法公正的；</w:t>
      </w:r>
    </w:p>
    <w:p w:rsidR="00580AF1" w:rsidRDefault="00580AF1">
      <w:pPr>
        <w:spacing w:line="500" w:lineRule="atLeast"/>
        <w:ind w:firstLine="600"/>
        <w:divId w:val="1507481498"/>
        <w:rPr>
          <w:rFonts w:hint="eastAsia"/>
          <w:sz w:val="30"/>
          <w:szCs w:val="30"/>
        </w:rPr>
      </w:pPr>
      <w:r>
        <w:rPr>
          <w:rFonts w:hint="eastAsia"/>
          <w:sz w:val="30"/>
          <w:szCs w:val="30"/>
        </w:rPr>
        <w:t>（六）造成经济损失数额在五十万元以上不满一百万元的。</w:t>
      </w:r>
    </w:p>
    <w:p w:rsidR="00580AF1" w:rsidRDefault="00580AF1">
      <w:pPr>
        <w:spacing w:line="500" w:lineRule="atLeast"/>
        <w:ind w:firstLine="600"/>
        <w:divId w:val="1398437600"/>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580AF1" w:rsidRDefault="00580AF1">
      <w:pPr>
        <w:spacing w:line="500" w:lineRule="atLeast"/>
        <w:ind w:firstLine="600"/>
        <w:divId w:val="225579212"/>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80AF1" w:rsidRDefault="00580AF1" w:rsidP="00580AF1">
      <w:pPr>
        <w:rPr>
          <w:rFonts w:hint="eastAsia"/>
        </w:rPr>
      </w:pPr>
      <w:r>
        <w:separator/>
      </w:r>
    </w:p>
  </w:endnote>
  <w:endnote w:type="continuationSeparator" w:id="0">
    <w:p w:rsidR="00580AF1" w:rsidRDefault="00580AF1" w:rsidP="00580AF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80AF1" w:rsidRDefault="00580AF1" w:rsidP="00580AF1">
      <w:pPr>
        <w:rPr>
          <w:rFonts w:hint="eastAsia"/>
        </w:rPr>
      </w:pPr>
      <w:r>
        <w:separator/>
      </w:r>
    </w:p>
  </w:footnote>
  <w:footnote w:type="continuationSeparator" w:id="0">
    <w:p w:rsidR="00580AF1" w:rsidRDefault="00580AF1" w:rsidP="00580AF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80AF1"/>
    <w:rsid w:val="002A6721"/>
    <w:rsid w:val="00580A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80AF1"/>
    <w:pPr>
      <w:tabs>
        <w:tab w:val="center" w:pos="4153"/>
        <w:tab w:val="right" w:pos="8306"/>
      </w:tabs>
      <w:snapToGrid w:val="0"/>
      <w:jc w:val="center"/>
    </w:pPr>
    <w:rPr>
      <w:sz w:val="18"/>
      <w:szCs w:val="18"/>
    </w:rPr>
  </w:style>
  <w:style w:type="character" w:customStyle="1" w:styleId="a4">
    <w:name w:val="页眉 字符"/>
    <w:basedOn w:val="a0"/>
    <w:link w:val="a3"/>
    <w:uiPriority w:val="99"/>
    <w:rsid w:val="00580AF1"/>
    <w:rPr>
      <w:rFonts w:ascii="宋体" w:eastAsia="宋体" w:hAnsi="宋体" w:cs="宋体"/>
      <w:sz w:val="18"/>
      <w:szCs w:val="18"/>
    </w:rPr>
  </w:style>
  <w:style w:type="paragraph" w:styleId="a5">
    <w:name w:val="footer"/>
    <w:basedOn w:val="a"/>
    <w:link w:val="a6"/>
    <w:uiPriority w:val="99"/>
    <w:unhideWhenUsed/>
    <w:rsid w:val="00580AF1"/>
    <w:pPr>
      <w:tabs>
        <w:tab w:val="center" w:pos="4153"/>
        <w:tab w:val="right" w:pos="8306"/>
      </w:tabs>
      <w:snapToGrid w:val="0"/>
    </w:pPr>
    <w:rPr>
      <w:sz w:val="18"/>
      <w:szCs w:val="18"/>
    </w:rPr>
  </w:style>
  <w:style w:type="character" w:customStyle="1" w:styleId="a6">
    <w:name w:val="页脚 字符"/>
    <w:basedOn w:val="a0"/>
    <w:link w:val="a5"/>
    <w:uiPriority w:val="99"/>
    <w:rsid w:val="00580AF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611688">
      <w:marLeft w:val="0"/>
      <w:marRight w:val="0"/>
      <w:marTop w:val="10"/>
      <w:marBottom w:val="10"/>
      <w:divBdr>
        <w:top w:val="none" w:sz="0" w:space="0" w:color="auto"/>
        <w:left w:val="none" w:sz="0" w:space="0" w:color="auto"/>
        <w:bottom w:val="none" w:sz="0" w:space="0" w:color="auto"/>
        <w:right w:val="none" w:sz="0" w:space="0" w:color="auto"/>
      </w:divBdr>
    </w:div>
    <w:div w:id="156658581">
      <w:marLeft w:val="0"/>
      <w:marRight w:val="720"/>
      <w:marTop w:val="10"/>
      <w:marBottom w:val="10"/>
      <w:divBdr>
        <w:top w:val="none" w:sz="0" w:space="0" w:color="auto"/>
        <w:left w:val="none" w:sz="0" w:space="0" w:color="auto"/>
        <w:bottom w:val="none" w:sz="0" w:space="0" w:color="auto"/>
        <w:right w:val="none" w:sz="0" w:space="0" w:color="auto"/>
      </w:divBdr>
    </w:div>
    <w:div w:id="186799391">
      <w:marLeft w:val="0"/>
      <w:marRight w:val="0"/>
      <w:marTop w:val="10"/>
      <w:marBottom w:val="10"/>
      <w:divBdr>
        <w:top w:val="none" w:sz="0" w:space="0" w:color="auto"/>
        <w:left w:val="none" w:sz="0" w:space="0" w:color="auto"/>
        <w:bottom w:val="none" w:sz="0" w:space="0" w:color="auto"/>
        <w:right w:val="none" w:sz="0" w:space="0" w:color="auto"/>
      </w:divBdr>
    </w:div>
    <w:div w:id="187573027">
      <w:marLeft w:val="0"/>
      <w:marRight w:val="0"/>
      <w:marTop w:val="10"/>
      <w:marBottom w:val="10"/>
      <w:divBdr>
        <w:top w:val="none" w:sz="0" w:space="0" w:color="auto"/>
        <w:left w:val="none" w:sz="0" w:space="0" w:color="auto"/>
        <w:bottom w:val="none" w:sz="0" w:space="0" w:color="auto"/>
        <w:right w:val="none" w:sz="0" w:space="0" w:color="auto"/>
      </w:divBdr>
    </w:div>
    <w:div w:id="205336566">
      <w:marLeft w:val="0"/>
      <w:marRight w:val="0"/>
      <w:marTop w:val="10"/>
      <w:marBottom w:val="10"/>
      <w:divBdr>
        <w:top w:val="none" w:sz="0" w:space="0" w:color="auto"/>
        <w:left w:val="none" w:sz="0" w:space="0" w:color="auto"/>
        <w:bottom w:val="none" w:sz="0" w:space="0" w:color="auto"/>
        <w:right w:val="none" w:sz="0" w:space="0" w:color="auto"/>
      </w:divBdr>
    </w:div>
    <w:div w:id="225579212">
      <w:marLeft w:val="0"/>
      <w:marRight w:val="0"/>
      <w:marTop w:val="10"/>
      <w:marBottom w:val="10"/>
      <w:divBdr>
        <w:top w:val="none" w:sz="0" w:space="0" w:color="auto"/>
        <w:left w:val="none" w:sz="0" w:space="0" w:color="auto"/>
        <w:bottom w:val="none" w:sz="0" w:space="0" w:color="auto"/>
        <w:right w:val="none" w:sz="0" w:space="0" w:color="auto"/>
      </w:divBdr>
    </w:div>
    <w:div w:id="401486299">
      <w:marLeft w:val="0"/>
      <w:marRight w:val="0"/>
      <w:marTop w:val="10"/>
      <w:marBottom w:val="10"/>
      <w:divBdr>
        <w:top w:val="none" w:sz="0" w:space="0" w:color="auto"/>
        <w:left w:val="none" w:sz="0" w:space="0" w:color="auto"/>
        <w:bottom w:val="none" w:sz="0" w:space="0" w:color="auto"/>
        <w:right w:val="none" w:sz="0" w:space="0" w:color="auto"/>
      </w:divBdr>
    </w:div>
    <w:div w:id="419302850">
      <w:marLeft w:val="0"/>
      <w:marRight w:val="0"/>
      <w:marTop w:val="10"/>
      <w:marBottom w:val="10"/>
      <w:divBdr>
        <w:top w:val="none" w:sz="0" w:space="0" w:color="auto"/>
        <w:left w:val="none" w:sz="0" w:space="0" w:color="auto"/>
        <w:bottom w:val="none" w:sz="0" w:space="0" w:color="auto"/>
        <w:right w:val="none" w:sz="0" w:space="0" w:color="auto"/>
      </w:divBdr>
    </w:div>
    <w:div w:id="529605356">
      <w:marLeft w:val="0"/>
      <w:marRight w:val="0"/>
      <w:marTop w:val="10"/>
      <w:marBottom w:val="10"/>
      <w:divBdr>
        <w:top w:val="none" w:sz="0" w:space="0" w:color="auto"/>
        <w:left w:val="none" w:sz="0" w:space="0" w:color="auto"/>
        <w:bottom w:val="none" w:sz="0" w:space="0" w:color="auto"/>
        <w:right w:val="none" w:sz="0" w:space="0" w:color="auto"/>
      </w:divBdr>
    </w:div>
    <w:div w:id="569580593">
      <w:marLeft w:val="0"/>
      <w:marRight w:val="0"/>
      <w:marTop w:val="10"/>
      <w:marBottom w:val="10"/>
      <w:divBdr>
        <w:top w:val="none" w:sz="0" w:space="0" w:color="auto"/>
        <w:left w:val="none" w:sz="0" w:space="0" w:color="auto"/>
        <w:bottom w:val="none" w:sz="0" w:space="0" w:color="auto"/>
        <w:right w:val="none" w:sz="0" w:space="0" w:color="auto"/>
      </w:divBdr>
    </w:div>
    <w:div w:id="614486684">
      <w:marLeft w:val="0"/>
      <w:marRight w:val="0"/>
      <w:marTop w:val="10"/>
      <w:marBottom w:val="10"/>
      <w:divBdr>
        <w:top w:val="none" w:sz="0" w:space="0" w:color="auto"/>
        <w:left w:val="none" w:sz="0" w:space="0" w:color="auto"/>
        <w:bottom w:val="none" w:sz="0" w:space="0" w:color="auto"/>
        <w:right w:val="none" w:sz="0" w:space="0" w:color="auto"/>
      </w:divBdr>
    </w:div>
    <w:div w:id="678392712">
      <w:marLeft w:val="0"/>
      <w:marRight w:val="0"/>
      <w:marTop w:val="10"/>
      <w:marBottom w:val="10"/>
      <w:divBdr>
        <w:top w:val="none" w:sz="0" w:space="0" w:color="auto"/>
        <w:left w:val="none" w:sz="0" w:space="0" w:color="auto"/>
        <w:bottom w:val="none" w:sz="0" w:space="0" w:color="auto"/>
        <w:right w:val="none" w:sz="0" w:space="0" w:color="auto"/>
      </w:divBdr>
    </w:div>
    <w:div w:id="707534194">
      <w:marLeft w:val="0"/>
      <w:marRight w:val="0"/>
      <w:marTop w:val="10"/>
      <w:marBottom w:val="10"/>
      <w:divBdr>
        <w:top w:val="none" w:sz="0" w:space="0" w:color="auto"/>
        <w:left w:val="none" w:sz="0" w:space="0" w:color="auto"/>
        <w:bottom w:val="none" w:sz="0" w:space="0" w:color="auto"/>
        <w:right w:val="none" w:sz="0" w:space="0" w:color="auto"/>
      </w:divBdr>
    </w:div>
    <w:div w:id="712312998">
      <w:marLeft w:val="0"/>
      <w:marRight w:val="0"/>
      <w:marTop w:val="10"/>
      <w:marBottom w:val="10"/>
      <w:divBdr>
        <w:top w:val="none" w:sz="0" w:space="0" w:color="auto"/>
        <w:left w:val="none" w:sz="0" w:space="0" w:color="auto"/>
        <w:bottom w:val="none" w:sz="0" w:space="0" w:color="auto"/>
        <w:right w:val="none" w:sz="0" w:space="0" w:color="auto"/>
      </w:divBdr>
    </w:div>
    <w:div w:id="782069707">
      <w:marLeft w:val="0"/>
      <w:marRight w:val="0"/>
      <w:marTop w:val="10"/>
      <w:marBottom w:val="10"/>
      <w:divBdr>
        <w:top w:val="none" w:sz="0" w:space="0" w:color="auto"/>
        <w:left w:val="none" w:sz="0" w:space="0" w:color="auto"/>
        <w:bottom w:val="none" w:sz="0" w:space="0" w:color="auto"/>
        <w:right w:val="none" w:sz="0" w:space="0" w:color="auto"/>
      </w:divBdr>
    </w:div>
    <w:div w:id="929970417">
      <w:marLeft w:val="0"/>
      <w:marRight w:val="0"/>
      <w:marTop w:val="10"/>
      <w:marBottom w:val="10"/>
      <w:divBdr>
        <w:top w:val="none" w:sz="0" w:space="0" w:color="auto"/>
        <w:left w:val="none" w:sz="0" w:space="0" w:color="auto"/>
        <w:bottom w:val="none" w:sz="0" w:space="0" w:color="auto"/>
        <w:right w:val="none" w:sz="0" w:space="0" w:color="auto"/>
      </w:divBdr>
    </w:div>
    <w:div w:id="985162285">
      <w:marLeft w:val="0"/>
      <w:marRight w:val="0"/>
      <w:marTop w:val="10"/>
      <w:marBottom w:val="10"/>
      <w:divBdr>
        <w:top w:val="none" w:sz="0" w:space="0" w:color="auto"/>
        <w:left w:val="none" w:sz="0" w:space="0" w:color="auto"/>
        <w:bottom w:val="none" w:sz="0" w:space="0" w:color="auto"/>
        <w:right w:val="none" w:sz="0" w:space="0" w:color="auto"/>
      </w:divBdr>
    </w:div>
    <w:div w:id="987635749">
      <w:marLeft w:val="0"/>
      <w:marRight w:val="0"/>
      <w:marTop w:val="10"/>
      <w:marBottom w:val="10"/>
      <w:divBdr>
        <w:top w:val="none" w:sz="0" w:space="0" w:color="auto"/>
        <w:left w:val="none" w:sz="0" w:space="0" w:color="auto"/>
        <w:bottom w:val="none" w:sz="0" w:space="0" w:color="auto"/>
        <w:right w:val="none" w:sz="0" w:space="0" w:color="auto"/>
      </w:divBdr>
    </w:div>
    <w:div w:id="997002946">
      <w:marLeft w:val="0"/>
      <w:marRight w:val="0"/>
      <w:marTop w:val="10"/>
      <w:marBottom w:val="10"/>
      <w:divBdr>
        <w:top w:val="none" w:sz="0" w:space="0" w:color="auto"/>
        <w:left w:val="none" w:sz="0" w:space="0" w:color="auto"/>
        <w:bottom w:val="none" w:sz="0" w:space="0" w:color="auto"/>
        <w:right w:val="none" w:sz="0" w:space="0" w:color="auto"/>
      </w:divBdr>
    </w:div>
    <w:div w:id="1016927470">
      <w:marLeft w:val="0"/>
      <w:marRight w:val="0"/>
      <w:marTop w:val="10"/>
      <w:marBottom w:val="10"/>
      <w:divBdr>
        <w:top w:val="none" w:sz="0" w:space="0" w:color="auto"/>
        <w:left w:val="none" w:sz="0" w:space="0" w:color="auto"/>
        <w:bottom w:val="none" w:sz="0" w:space="0" w:color="auto"/>
        <w:right w:val="none" w:sz="0" w:space="0" w:color="auto"/>
      </w:divBdr>
    </w:div>
    <w:div w:id="1020547765">
      <w:marLeft w:val="0"/>
      <w:marRight w:val="0"/>
      <w:marTop w:val="10"/>
      <w:marBottom w:val="10"/>
      <w:divBdr>
        <w:top w:val="none" w:sz="0" w:space="0" w:color="auto"/>
        <w:left w:val="none" w:sz="0" w:space="0" w:color="auto"/>
        <w:bottom w:val="none" w:sz="0" w:space="0" w:color="auto"/>
        <w:right w:val="none" w:sz="0" w:space="0" w:color="auto"/>
      </w:divBdr>
    </w:div>
    <w:div w:id="1022390642">
      <w:marLeft w:val="0"/>
      <w:marRight w:val="0"/>
      <w:marTop w:val="10"/>
      <w:marBottom w:val="10"/>
      <w:divBdr>
        <w:top w:val="none" w:sz="0" w:space="0" w:color="auto"/>
        <w:left w:val="none" w:sz="0" w:space="0" w:color="auto"/>
        <w:bottom w:val="none" w:sz="0" w:space="0" w:color="auto"/>
        <w:right w:val="none" w:sz="0" w:space="0" w:color="auto"/>
      </w:divBdr>
    </w:div>
    <w:div w:id="1083649818">
      <w:marLeft w:val="0"/>
      <w:marRight w:val="720"/>
      <w:marTop w:val="10"/>
      <w:marBottom w:val="10"/>
      <w:divBdr>
        <w:top w:val="none" w:sz="0" w:space="0" w:color="auto"/>
        <w:left w:val="none" w:sz="0" w:space="0" w:color="auto"/>
        <w:bottom w:val="none" w:sz="0" w:space="0" w:color="auto"/>
        <w:right w:val="none" w:sz="0" w:space="0" w:color="auto"/>
      </w:divBdr>
    </w:div>
    <w:div w:id="1121337755">
      <w:marLeft w:val="0"/>
      <w:marRight w:val="0"/>
      <w:marTop w:val="10"/>
      <w:marBottom w:val="10"/>
      <w:divBdr>
        <w:top w:val="none" w:sz="0" w:space="0" w:color="auto"/>
        <w:left w:val="none" w:sz="0" w:space="0" w:color="auto"/>
        <w:bottom w:val="none" w:sz="0" w:space="0" w:color="auto"/>
        <w:right w:val="none" w:sz="0" w:space="0" w:color="auto"/>
      </w:divBdr>
    </w:div>
    <w:div w:id="1157303105">
      <w:marLeft w:val="0"/>
      <w:marRight w:val="0"/>
      <w:marTop w:val="10"/>
      <w:marBottom w:val="10"/>
      <w:divBdr>
        <w:top w:val="none" w:sz="0" w:space="0" w:color="auto"/>
        <w:left w:val="none" w:sz="0" w:space="0" w:color="auto"/>
        <w:bottom w:val="none" w:sz="0" w:space="0" w:color="auto"/>
        <w:right w:val="none" w:sz="0" w:space="0" w:color="auto"/>
      </w:divBdr>
    </w:div>
    <w:div w:id="1229460674">
      <w:marLeft w:val="0"/>
      <w:marRight w:val="0"/>
      <w:marTop w:val="10"/>
      <w:marBottom w:val="10"/>
      <w:divBdr>
        <w:top w:val="none" w:sz="0" w:space="0" w:color="auto"/>
        <w:left w:val="none" w:sz="0" w:space="0" w:color="auto"/>
        <w:bottom w:val="none" w:sz="0" w:space="0" w:color="auto"/>
        <w:right w:val="none" w:sz="0" w:space="0" w:color="auto"/>
      </w:divBdr>
    </w:div>
    <w:div w:id="1360932456">
      <w:marLeft w:val="0"/>
      <w:marRight w:val="0"/>
      <w:marTop w:val="10"/>
      <w:marBottom w:val="10"/>
      <w:divBdr>
        <w:top w:val="none" w:sz="0" w:space="0" w:color="auto"/>
        <w:left w:val="none" w:sz="0" w:space="0" w:color="auto"/>
        <w:bottom w:val="none" w:sz="0" w:space="0" w:color="auto"/>
        <w:right w:val="none" w:sz="0" w:space="0" w:color="auto"/>
      </w:divBdr>
    </w:div>
    <w:div w:id="1384984946">
      <w:marLeft w:val="0"/>
      <w:marRight w:val="720"/>
      <w:marTop w:val="10"/>
      <w:marBottom w:val="10"/>
      <w:divBdr>
        <w:top w:val="none" w:sz="0" w:space="0" w:color="auto"/>
        <w:left w:val="none" w:sz="0" w:space="0" w:color="auto"/>
        <w:bottom w:val="none" w:sz="0" w:space="0" w:color="auto"/>
        <w:right w:val="none" w:sz="0" w:space="0" w:color="auto"/>
      </w:divBdr>
    </w:div>
    <w:div w:id="1391076672">
      <w:marLeft w:val="0"/>
      <w:marRight w:val="0"/>
      <w:marTop w:val="10"/>
      <w:marBottom w:val="10"/>
      <w:divBdr>
        <w:top w:val="none" w:sz="0" w:space="0" w:color="auto"/>
        <w:left w:val="none" w:sz="0" w:space="0" w:color="auto"/>
        <w:bottom w:val="none" w:sz="0" w:space="0" w:color="auto"/>
        <w:right w:val="none" w:sz="0" w:space="0" w:color="auto"/>
      </w:divBdr>
    </w:div>
    <w:div w:id="1398437600">
      <w:marLeft w:val="0"/>
      <w:marRight w:val="0"/>
      <w:marTop w:val="10"/>
      <w:marBottom w:val="10"/>
      <w:divBdr>
        <w:top w:val="none" w:sz="0" w:space="0" w:color="auto"/>
        <w:left w:val="none" w:sz="0" w:space="0" w:color="auto"/>
        <w:bottom w:val="none" w:sz="0" w:space="0" w:color="auto"/>
        <w:right w:val="none" w:sz="0" w:space="0" w:color="auto"/>
      </w:divBdr>
    </w:div>
    <w:div w:id="1437827056">
      <w:marLeft w:val="0"/>
      <w:marRight w:val="0"/>
      <w:marTop w:val="10"/>
      <w:marBottom w:val="10"/>
      <w:divBdr>
        <w:top w:val="none" w:sz="0" w:space="0" w:color="auto"/>
        <w:left w:val="none" w:sz="0" w:space="0" w:color="auto"/>
        <w:bottom w:val="none" w:sz="0" w:space="0" w:color="auto"/>
        <w:right w:val="none" w:sz="0" w:space="0" w:color="auto"/>
      </w:divBdr>
    </w:div>
    <w:div w:id="1507481498">
      <w:marLeft w:val="0"/>
      <w:marRight w:val="0"/>
      <w:marTop w:val="10"/>
      <w:marBottom w:val="10"/>
      <w:divBdr>
        <w:top w:val="none" w:sz="0" w:space="0" w:color="auto"/>
        <w:left w:val="none" w:sz="0" w:space="0" w:color="auto"/>
        <w:bottom w:val="none" w:sz="0" w:space="0" w:color="auto"/>
        <w:right w:val="none" w:sz="0" w:space="0" w:color="auto"/>
      </w:divBdr>
    </w:div>
    <w:div w:id="1521627515">
      <w:marLeft w:val="0"/>
      <w:marRight w:val="0"/>
      <w:marTop w:val="10"/>
      <w:marBottom w:val="10"/>
      <w:divBdr>
        <w:top w:val="none" w:sz="0" w:space="0" w:color="auto"/>
        <w:left w:val="none" w:sz="0" w:space="0" w:color="auto"/>
        <w:bottom w:val="none" w:sz="0" w:space="0" w:color="auto"/>
        <w:right w:val="none" w:sz="0" w:space="0" w:color="auto"/>
      </w:divBdr>
    </w:div>
    <w:div w:id="1557207135">
      <w:marLeft w:val="0"/>
      <w:marRight w:val="0"/>
      <w:marTop w:val="10"/>
      <w:marBottom w:val="10"/>
      <w:divBdr>
        <w:top w:val="none" w:sz="0" w:space="0" w:color="auto"/>
        <w:left w:val="none" w:sz="0" w:space="0" w:color="auto"/>
        <w:bottom w:val="none" w:sz="0" w:space="0" w:color="auto"/>
        <w:right w:val="none" w:sz="0" w:space="0" w:color="auto"/>
      </w:divBdr>
    </w:div>
    <w:div w:id="1564099064">
      <w:marLeft w:val="0"/>
      <w:marRight w:val="0"/>
      <w:marTop w:val="10"/>
      <w:marBottom w:val="10"/>
      <w:divBdr>
        <w:top w:val="none" w:sz="0" w:space="0" w:color="auto"/>
        <w:left w:val="none" w:sz="0" w:space="0" w:color="auto"/>
        <w:bottom w:val="none" w:sz="0" w:space="0" w:color="auto"/>
        <w:right w:val="none" w:sz="0" w:space="0" w:color="auto"/>
      </w:divBdr>
    </w:div>
    <w:div w:id="1569605937">
      <w:marLeft w:val="0"/>
      <w:marRight w:val="0"/>
      <w:marTop w:val="10"/>
      <w:marBottom w:val="10"/>
      <w:divBdr>
        <w:top w:val="none" w:sz="0" w:space="0" w:color="auto"/>
        <w:left w:val="none" w:sz="0" w:space="0" w:color="auto"/>
        <w:bottom w:val="none" w:sz="0" w:space="0" w:color="auto"/>
        <w:right w:val="none" w:sz="0" w:space="0" w:color="auto"/>
      </w:divBdr>
    </w:div>
    <w:div w:id="1607957039">
      <w:marLeft w:val="0"/>
      <w:marRight w:val="0"/>
      <w:marTop w:val="10"/>
      <w:marBottom w:val="10"/>
      <w:divBdr>
        <w:top w:val="none" w:sz="0" w:space="0" w:color="auto"/>
        <w:left w:val="none" w:sz="0" w:space="0" w:color="auto"/>
        <w:bottom w:val="none" w:sz="0" w:space="0" w:color="auto"/>
        <w:right w:val="none" w:sz="0" w:space="0" w:color="auto"/>
      </w:divBdr>
    </w:div>
    <w:div w:id="1758820115">
      <w:marLeft w:val="0"/>
      <w:marRight w:val="0"/>
      <w:marTop w:val="10"/>
      <w:marBottom w:val="10"/>
      <w:divBdr>
        <w:top w:val="none" w:sz="0" w:space="0" w:color="auto"/>
        <w:left w:val="none" w:sz="0" w:space="0" w:color="auto"/>
        <w:bottom w:val="none" w:sz="0" w:space="0" w:color="auto"/>
        <w:right w:val="none" w:sz="0" w:space="0" w:color="auto"/>
      </w:divBdr>
    </w:div>
    <w:div w:id="1768571637">
      <w:marLeft w:val="0"/>
      <w:marRight w:val="0"/>
      <w:marTop w:val="10"/>
      <w:marBottom w:val="10"/>
      <w:divBdr>
        <w:top w:val="none" w:sz="0" w:space="0" w:color="auto"/>
        <w:left w:val="none" w:sz="0" w:space="0" w:color="auto"/>
        <w:bottom w:val="none" w:sz="0" w:space="0" w:color="auto"/>
        <w:right w:val="none" w:sz="0" w:space="0" w:color="auto"/>
      </w:divBdr>
    </w:div>
    <w:div w:id="1864048704">
      <w:marLeft w:val="0"/>
      <w:marRight w:val="0"/>
      <w:marTop w:val="10"/>
      <w:marBottom w:val="10"/>
      <w:divBdr>
        <w:top w:val="none" w:sz="0" w:space="0" w:color="auto"/>
        <w:left w:val="none" w:sz="0" w:space="0" w:color="auto"/>
        <w:bottom w:val="none" w:sz="0" w:space="0" w:color="auto"/>
        <w:right w:val="none" w:sz="0" w:space="0" w:color="auto"/>
      </w:divBdr>
    </w:div>
    <w:div w:id="1978604227">
      <w:marLeft w:val="0"/>
      <w:marRight w:val="720"/>
      <w:marTop w:val="10"/>
      <w:marBottom w:val="10"/>
      <w:divBdr>
        <w:top w:val="none" w:sz="0" w:space="0" w:color="auto"/>
        <w:left w:val="none" w:sz="0" w:space="0" w:color="auto"/>
        <w:bottom w:val="none" w:sz="0" w:space="0" w:color="auto"/>
        <w:right w:val="none" w:sz="0" w:space="0" w:color="auto"/>
      </w:divBdr>
    </w:div>
    <w:div w:id="2073962711">
      <w:marLeft w:val="0"/>
      <w:marRight w:val="0"/>
      <w:marTop w:val="10"/>
      <w:marBottom w:val="10"/>
      <w:divBdr>
        <w:top w:val="none" w:sz="0" w:space="0" w:color="auto"/>
        <w:left w:val="none" w:sz="0" w:space="0" w:color="auto"/>
        <w:bottom w:val="none" w:sz="0" w:space="0" w:color="auto"/>
        <w:right w:val="none" w:sz="0" w:space="0" w:color="auto"/>
      </w:divBdr>
    </w:div>
    <w:div w:id="2076580691">
      <w:marLeft w:val="0"/>
      <w:marRight w:val="0"/>
      <w:marTop w:val="10"/>
      <w:marBottom w:val="10"/>
      <w:divBdr>
        <w:top w:val="none" w:sz="0" w:space="0" w:color="auto"/>
        <w:left w:val="none" w:sz="0" w:space="0" w:color="auto"/>
        <w:bottom w:val="none" w:sz="0" w:space="0" w:color="auto"/>
        <w:right w:val="none" w:sz="0" w:space="0" w:color="auto"/>
      </w:divBdr>
    </w:div>
    <w:div w:id="2078937713">
      <w:marLeft w:val="0"/>
      <w:marRight w:val="0"/>
      <w:marTop w:val="10"/>
      <w:marBottom w:val="10"/>
      <w:divBdr>
        <w:top w:val="none" w:sz="0" w:space="0" w:color="auto"/>
        <w:left w:val="none" w:sz="0" w:space="0" w:color="auto"/>
        <w:bottom w:val="none" w:sz="0" w:space="0" w:color="auto"/>
        <w:right w:val="none" w:sz="0" w:space="0" w:color="auto"/>
      </w:divBdr>
    </w:div>
    <w:div w:id="2105179949">
      <w:marLeft w:val="0"/>
      <w:marRight w:val="0"/>
      <w:marTop w:val="10"/>
      <w:marBottom w:val="10"/>
      <w:divBdr>
        <w:top w:val="none" w:sz="0" w:space="0" w:color="auto"/>
        <w:left w:val="none" w:sz="0" w:space="0" w:color="auto"/>
        <w:bottom w:val="none" w:sz="0" w:space="0" w:color="auto"/>
        <w:right w:val="none" w:sz="0" w:space="0" w:color="auto"/>
      </w:divBdr>
    </w:div>
    <w:div w:id="2115054339">
      <w:marLeft w:val="0"/>
      <w:marRight w:val="0"/>
      <w:marTop w:val="10"/>
      <w:marBottom w:val="10"/>
      <w:divBdr>
        <w:top w:val="none" w:sz="0" w:space="0" w:color="auto"/>
        <w:left w:val="none" w:sz="0" w:space="0" w:color="auto"/>
        <w:bottom w:val="none" w:sz="0" w:space="0" w:color="auto"/>
        <w:right w:val="none" w:sz="0" w:space="0" w:color="auto"/>
      </w:divBdr>
    </w:div>
    <w:div w:id="212553365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372</Words>
  <Characters>2127</Characters>
  <Application>Microsoft Office Word</Application>
  <DocSecurity>0</DocSecurity>
  <Lines>17</Lines>
  <Paragraphs>4</Paragraphs>
  <ScaleCrop>false</ScaleCrop>
  <Company/>
  <LinksUpToDate>false</LinksUpToDate>
  <CharactersWithSpaces>2495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