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0EB" w:rsidRDefault="005450EB">
      <w:pPr>
        <w:spacing w:line="500" w:lineRule="atLeast"/>
        <w:jc w:val="center"/>
        <w:divId w:val="973222177"/>
        <w:rPr>
          <w:rFonts w:ascii="黑体" w:eastAsia="黑体" w:hAnsi="黑体"/>
          <w:sz w:val="36"/>
          <w:szCs w:val="36"/>
        </w:rPr>
      </w:pPr>
      <w:r>
        <w:rPr>
          <w:rFonts w:ascii="黑体" w:eastAsia="黑体" w:hAnsi="黑体" w:hint="eastAsia"/>
          <w:sz w:val="36"/>
          <w:szCs w:val="36"/>
        </w:rPr>
        <w:t>广东省珠海市香洲区人民法院</w:t>
      </w:r>
    </w:p>
    <w:p w:rsidR="005450EB" w:rsidRDefault="005450EB">
      <w:pPr>
        <w:spacing w:line="500" w:lineRule="atLeast"/>
        <w:jc w:val="center"/>
        <w:divId w:val="13711064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50EB" w:rsidRDefault="005450EB">
      <w:pPr>
        <w:spacing w:line="500" w:lineRule="atLeast"/>
        <w:jc w:val="right"/>
        <w:divId w:val="1834104928"/>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478</w:t>
      </w:r>
      <w:r>
        <w:rPr>
          <w:rFonts w:hint="eastAsia"/>
          <w:sz w:val="30"/>
          <w:szCs w:val="30"/>
        </w:rPr>
        <w:t>号</w:t>
      </w:r>
    </w:p>
    <w:p w:rsidR="005450EB" w:rsidRDefault="005450EB">
      <w:pPr>
        <w:spacing w:line="500" w:lineRule="atLeast"/>
        <w:ind w:firstLine="600"/>
        <w:divId w:val="1275479120"/>
        <w:rPr>
          <w:rFonts w:hint="eastAsia"/>
          <w:sz w:val="30"/>
          <w:szCs w:val="30"/>
        </w:rPr>
      </w:pPr>
      <w:r>
        <w:rPr>
          <w:rFonts w:hint="eastAsia"/>
          <w:sz w:val="30"/>
          <w:szCs w:val="30"/>
        </w:rPr>
        <w:t>公诉机关珠海市香洲区人民检察院。</w:t>
      </w:r>
    </w:p>
    <w:p w:rsidR="005450EB" w:rsidRDefault="005450EB">
      <w:pPr>
        <w:spacing w:line="500" w:lineRule="atLeast"/>
        <w:ind w:firstLine="600"/>
        <w:divId w:val="1117791613"/>
        <w:rPr>
          <w:rFonts w:hint="eastAsia"/>
          <w:sz w:val="30"/>
          <w:szCs w:val="30"/>
        </w:rPr>
      </w:pPr>
      <w:r>
        <w:rPr>
          <w:rFonts w:hint="eastAsia"/>
          <w:sz w:val="30"/>
          <w:szCs w:val="30"/>
        </w:rPr>
        <w:t>被告人陈某，男，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日出生于福建省诏安县，汉族，文化程度大专，户籍所在地：广东省珠海市香洲区。因本案于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p>
    <w:p w:rsidR="005450EB" w:rsidRDefault="005450EB">
      <w:pPr>
        <w:spacing w:line="500" w:lineRule="atLeast"/>
        <w:ind w:firstLine="600"/>
        <w:divId w:val="749501574"/>
        <w:rPr>
          <w:rFonts w:hint="eastAsia"/>
          <w:sz w:val="30"/>
          <w:szCs w:val="30"/>
        </w:rPr>
      </w:pPr>
      <w:r>
        <w:rPr>
          <w:rFonts w:hint="eastAsia"/>
          <w:sz w:val="30"/>
          <w:szCs w:val="30"/>
        </w:rPr>
        <w:t>辩护人范慧军，广东诚迅达律师事务所律师。</w:t>
      </w:r>
    </w:p>
    <w:p w:rsidR="005450EB" w:rsidRDefault="005450EB">
      <w:pPr>
        <w:spacing w:line="500" w:lineRule="atLeast"/>
        <w:ind w:firstLine="600"/>
        <w:divId w:val="1062944263"/>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545</w:t>
      </w:r>
      <w:r>
        <w:rPr>
          <w:rFonts w:hint="eastAsia"/>
          <w:sz w:val="30"/>
          <w:szCs w:val="30"/>
        </w:rPr>
        <w:t>号起诉书指控被告人陈某犯行贿罪，于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日向本院提起公诉。本院依法组成合议庭，公开开庭审理了本案。珠海市香洲区人民检察院指派检察员朱园、代理检察员张亚萍出庭支持公诉，被告人陈某及其辩护人范慧军到庭参加诉讼。现已审理终结。</w:t>
      </w:r>
    </w:p>
    <w:p w:rsidR="005450EB" w:rsidRDefault="005450EB">
      <w:pPr>
        <w:spacing w:line="500" w:lineRule="atLeast"/>
        <w:divId w:val="982732971"/>
        <w:rPr>
          <w:rFonts w:hint="eastAsia"/>
          <w:sz w:val="30"/>
          <w:szCs w:val="30"/>
        </w:rPr>
      </w:pPr>
      <w:r>
        <w:rPr>
          <w:rFonts w:hint="eastAsia"/>
          <w:sz w:val="30"/>
          <w:szCs w:val="30"/>
        </w:rPr>
        <w:t>经审理查明：</w:t>
      </w:r>
    </w:p>
    <w:p w:rsidR="005450EB" w:rsidRDefault="005450EB">
      <w:pPr>
        <w:spacing w:line="500" w:lineRule="atLeast"/>
        <w:ind w:firstLine="600"/>
        <w:divId w:val="1091243071"/>
        <w:rPr>
          <w:rFonts w:hint="eastAsia"/>
          <w:sz w:val="30"/>
          <w:szCs w:val="30"/>
        </w:rPr>
      </w:pP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陈某在从事房地产交易业务过程中，通过虚报商铺、住宅等房产交易价格的手段，以达到少征房产交易契税、个人所得税的目的，先后多次给予珠海市地方税务局耕地占用税和契税征收管理中心工作人员答俊勇（另案处理）行贿款共计人民币</w:t>
      </w:r>
      <w:r>
        <w:rPr>
          <w:rFonts w:hint="eastAsia"/>
          <w:sz w:val="30"/>
          <w:szCs w:val="30"/>
        </w:rPr>
        <w:t>241000</w:t>
      </w:r>
      <w:r>
        <w:rPr>
          <w:rFonts w:hint="eastAsia"/>
          <w:sz w:val="30"/>
          <w:szCs w:val="30"/>
        </w:rPr>
        <w:t>元。具体事实如下：</w:t>
      </w:r>
    </w:p>
    <w:p w:rsidR="005450EB" w:rsidRDefault="005450EB">
      <w:pPr>
        <w:spacing w:line="500" w:lineRule="atLeast"/>
        <w:ind w:firstLine="600"/>
        <w:divId w:val="152825691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年初，被告人陈某为了使其代理的南夏丰泽园某住宅在交易过程中少征税款，在珠海市地方税务局耕地占用税和契税征收管理中心楼下给予答俊勇贿赂款人民币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5450EB" w:rsidRDefault="005450EB">
      <w:pPr>
        <w:spacing w:line="500" w:lineRule="atLeast"/>
        <w:ind w:firstLine="600"/>
        <w:divId w:val="159960556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月，被告人陈某为了使其代理的绿城花园某商铺在交易过程中少征税款，在珠海市地方税务局耕地占用</w:t>
      </w:r>
      <w:r>
        <w:rPr>
          <w:rFonts w:hint="eastAsia"/>
          <w:sz w:val="30"/>
          <w:szCs w:val="30"/>
        </w:rPr>
        <w:lastRenderedPageBreak/>
        <w:t>税和契税征收管理中心楼下给予答俊勇贿赂款人民币</w:t>
      </w:r>
      <w:r>
        <w:rPr>
          <w:rFonts w:hint="eastAsia"/>
          <w:sz w:val="30"/>
          <w:szCs w:val="30"/>
        </w:rPr>
        <w:t>20000</w:t>
      </w:r>
      <w:r>
        <w:rPr>
          <w:rFonts w:hint="eastAsia"/>
          <w:sz w:val="30"/>
          <w:szCs w:val="30"/>
        </w:rPr>
        <w:t>元。</w:t>
      </w:r>
    </w:p>
    <w:p w:rsidR="005450EB" w:rsidRDefault="005450EB">
      <w:pPr>
        <w:spacing w:line="500" w:lineRule="atLeast"/>
        <w:ind w:firstLine="600"/>
        <w:divId w:val="141585485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月，被告人陈某为了使其代理的夏湾华宁花园外面某商铺在交易过程中少征税款，在中电大厦巴士站给予答俊勇贿赂款人民币</w:t>
      </w:r>
      <w:r>
        <w:rPr>
          <w:rFonts w:hint="eastAsia"/>
          <w:sz w:val="30"/>
          <w:szCs w:val="30"/>
        </w:rPr>
        <w:t>20000</w:t>
      </w:r>
      <w:r>
        <w:rPr>
          <w:rFonts w:hint="eastAsia"/>
          <w:sz w:val="30"/>
          <w:szCs w:val="30"/>
        </w:rPr>
        <w:t>元。</w:t>
      </w:r>
    </w:p>
    <w:p w:rsidR="005450EB" w:rsidRDefault="005450EB">
      <w:pPr>
        <w:spacing w:line="500" w:lineRule="atLeast"/>
        <w:ind w:firstLine="600"/>
        <w:divId w:val="120082508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月，被告人陈某为了使其代理的鑫洲花园某商铺在交易过程中少征税款，在中电大厦巴士站给予答俊勇贿赂款人民币</w:t>
      </w:r>
      <w:r>
        <w:rPr>
          <w:rFonts w:hint="eastAsia"/>
          <w:sz w:val="30"/>
          <w:szCs w:val="30"/>
        </w:rPr>
        <w:t>10000</w:t>
      </w:r>
      <w:r>
        <w:rPr>
          <w:rFonts w:hint="eastAsia"/>
          <w:sz w:val="30"/>
          <w:szCs w:val="30"/>
        </w:rPr>
        <w:t>元。</w:t>
      </w:r>
    </w:p>
    <w:p w:rsidR="005450EB" w:rsidRDefault="005450EB">
      <w:pPr>
        <w:spacing w:line="500" w:lineRule="atLeast"/>
        <w:ind w:firstLine="600"/>
        <w:divId w:val="248932261"/>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月，被告人陈某为了使其代理的卓雅花园某商铺在交易过程中少征税款，在中电大厦巴士站给予答俊勇贿赂款人民币</w:t>
      </w:r>
      <w:r>
        <w:rPr>
          <w:rFonts w:hint="eastAsia"/>
          <w:sz w:val="30"/>
          <w:szCs w:val="30"/>
        </w:rPr>
        <w:t>10000</w:t>
      </w:r>
      <w:r>
        <w:rPr>
          <w:rFonts w:hint="eastAsia"/>
          <w:sz w:val="30"/>
          <w:szCs w:val="30"/>
        </w:rPr>
        <w:t>元。</w:t>
      </w:r>
    </w:p>
    <w:p w:rsidR="005450EB" w:rsidRDefault="005450EB">
      <w:pPr>
        <w:spacing w:line="500" w:lineRule="atLeast"/>
        <w:ind w:firstLine="600"/>
        <w:divId w:val="1305432300"/>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月，被告人陈某为了使其代理的海荣新村某商铺在交易过程中少征税款，在中电大厦巴士站给予答俊勇贿赂款人民币</w:t>
      </w:r>
      <w:r>
        <w:rPr>
          <w:rFonts w:hint="eastAsia"/>
          <w:sz w:val="30"/>
          <w:szCs w:val="30"/>
        </w:rPr>
        <w:t>15000</w:t>
      </w:r>
      <w:r>
        <w:rPr>
          <w:rFonts w:hint="eastAsia"/>
          <w:sz w:val="30"/>
          <w:szCs w:val="30"/>
        </w:rPr>
        <w:t>元。</w:t>
      </w:r>
    </w:p>
    <w:p w:rsidR="005450EB" w:rsidRDefault="005450EB">
      <w:pPr>
        <w:spacing w:line="500" w:lineRule="atLeast"/>
        <w:ind w:firstLine="600"/>
        <w:divId w:val="396898027"/>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月，被告人陈某为了使其代理的广发花园某商铺在交易过程中少征税款，在珠海市地方税务局耕地占用税和契税征收管理中心楼下给予答俊勇贿赂款人民币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月，该商铺再次交易转让，被告人陈某为少征税款，在珠海市地方税务局耕地占用税和契税征收管理中心楼下给予答俊勇贿赂款人民币</w:t>
      </w:r>
      <w:r>
        <w:rPr>
          <w:rFonts w:hint="eastAsia"/>
          <w:sz w:val="30"/>
          <w:szCs w:val="30"/>
        </w:rPr>
        <w:t>14000</w:t>
      </w:r>
      <w:r>
        <w:rPr>
          <w:rFonts w:hint="eastAsia"/>
          <w:sz w:val="30"/>
          <w:szCs w:val="30"/>
        </w:rPr>
        <w:t>元。</w:t>
      </w:r>
    </w:p>
    <w:p w:rsidR="005450EB" w:rsidRDefault="005450EB">
      <w:pPr>
        <w:spacing w:line="500" w:lineRule="atLeast"/>
        <w:ind w:firstLine="600"/>
        <w:divId w:val="199977953"/>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年，被告人陈某为了使其代理的前山世邦建材城旁某商铺在交易过程中少征税款，在珠海市地方税务局耕地占用税和契税征收管理中心楼下给予答俊勇贿赂款人民币</w:t>
      </w:r>
      <w:r>
        <w:rPr>
          <w:rFonts w:hint="eastAsia"/>
          <w:sz w:val="30"/>
          <w:szCs w:val="30"/>
        </w:rPr>
        <w:t>20000</w:t>
      </w:r>
      <w:r>
        <w:rPr>
          <w:rFonts w:hint="eastAsia"/>
          <w:sz w:val="30"/>
          <w:szCs w:val="30"/>
        </w:rPr>
        <w:t>元。</w:t>
      </w:r>
    </w:p>
    <w:p w:rsidR="005450EB" w:rsidRDefault="005450EB">
      <w:pPr>
        <w:spacing w:line="500" w:lineRule="atLeast"/>
        <w:ind w:firstLine="600"/>
        <w:divId w:val="1016613254"/>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月，被告人陈某为了使其代理的香洲区府旁边某商铺在交易过程中少征税款，在珠海市地方税务局耕地占用税和契税征收管理中心楼下给予答俊勇贿赂款人民币</w:t>
      </w:r>
      <w:r>
        <w:rPr>
          <w:rFonts w:hint="eastAsia"/>
          <w:sz w:val="30"/>
          <w:szCs w:val="30"/>
        </w:rPr>
        <w:t>18000</w:t>
      </w:r>
      <w:r>
        <w:rPr>
          <w:rFonts w:hint="eastAsia"/>
          <w:sz w:val="30"/>
          <w:szCs w:val="30"/>
        </w:rPr>
        <w:t>元。</w:t>
      </w:r>
    </w:p>
    <w:p w:rsidR="005450EB" w:rsidRDefault="005450EB">
      <w:pPr>
        <w:spacing w:line="500" w:lineRule="atLeast"/>
        <w:ind w:firstLine="600"/>
        <w:divId w:val="665011164"/>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年初，被告人陈某为了使其代理的中珠幸福时光附近某商铺在交易过程中少征税款，在珠海市地方税务局耕地占用税和契税征收管理中心楼下给予答俊勇贿赂款人民币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5450EB" w:rsidRDefault="005450EB">
      <w:pPr>
        <w:spacing w:line="500" w:lineRule="atLeast"/>
        <w:ind w:firstLine="600"/>
        <w:divId w:val="2117367235"/>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月，被告人陈某为了使其代理的前山田德花园某商铺在交易过程中少征税款，在珠海市地方税务局耕地占用税和契税征收管理中心楼下给予答俊勇贿赂款人民币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5450EB" w:rsidRDefault="005450EB">
      <w:pPr>
        <w:spacing w:line="500" w:lineRule="atLeast"/>
        <w:ind w:firstLine="600"/>
        <w:divId w:val="1576626202"/>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年初，被告人陈某为了使其代理的吉大园林花园某商铺在交易过程中少征税款，在珠海市地方税务局耕地占用税和契税征收管理中心楼下给予答俊勇贿赂款人民币</w:t>
      </w:r>
      <w:r>
        <w:rPr>
          <w:rFonts w:hint="eastAsia"/>
          <w:sz w:val="30"/>
          <w:szCs w:val="30"/>
        </w:rPr>
        <w:t>10000</w:t>
      </w:r>
      <w:r>
        <w:rPr>
          <w:rFonts w:hint="eastAsia"/>
          <w:sz w:val="30"/>
          <w:szCs w:val="30"/>
        </w:rPr>
        <w:t>元。</w:t>
      </w:r>
    </w:p>
    <w:p w:rsidR="005450EB" w:rsidRDefault="005450EB">
      <w:pPr>
        <w:spacing w:line="500" w:lineRule="atLeast"/>
        <w:ind w:firstLine="600"/>
        <w:divId w:val="1121533236"/>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月，被告人陈某为了使其代理的扬名广场后面某写字楼在交易过程中少征税款，在珠海市地方税务局耕地占用税和契税征收管理中心楼下给予答俊勇贿赂款人民币</w:t>
      </w:r>
      <w:r>
        <w:rPr>
          <w:rFonts w:hint="eastAsia"/>
          <w:sz w:val="30"/>
          <w:szCs w:val="30"/>
        </w:rPr>
        <w:t>25000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月，该写字楼再次交易转让，被告人陈某为少征税款，在珠海市地方税务局耕地占用税和契税征收管理中心楼下给予答俊勇贿赂款人民币</w:t>
      </w:r>
      <w:r>
        <w:rPr>
          <w:rFonts w:hint="eastAsia"/>
          <w:sz w:val="30"/>
          <w:szCs w:val="30"/>
        </w:rPr>
        <w:t>25000</w:t>
      </w:r>
      <w:r>
        <w:rPr>
          <w:rFonts w:hint="eastAsia"/>
          <w:sz w:val="30"/>
          <w:szCs w:val="30"/>
        </w:rPr>
        <w:t>元。</w:t>
      </w:r>
    </w:p>
    <w:p w:rsidR="005450EB" w:rsidRDefault="005450EB">
      <w:pPr>
        <w:spacing w:line="500" w:lineRule="atLeast"/>
        <w:ind w:firstLine="600"/>
        <w:divId w:val="532503836"/>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月，被告人陈某为了使其代理的港昌路和昌盛路交界某商铺在交易过程中少征税款，在珠海市地方税务局耕地占用税和契税征收管理中心楼下给予答俊勇贿赂款人民币</w:t>
      </w:r>
      <w:r>
        <w:rPr>
          <w:rFonts w:hint="eastAsia"/>
          <w:sz w:val="30"/>
          <w:szCs w:val="30"/>
        </w:rPr>
        <w:t>12000</w:t>
      </w:r>
      <w:r>
        <w:rPr>
          <w:rFonts w:hint="eastAsia"/>
          <w:sz w:val="30"/>
          <w:szCs w:val="30"/>
        </w:rPr>
        <w:t>元。</w:t>
      </w:r>
    </w:p>
    <w:p w:rsidR="005450EB" w:rsidRDefault="005450EB">
      <w:pPr>
        <w:spacing w:line="500" w:lineRule="atLeast"/>
        <w:ind w:firstLine="600"/>
        <w:divId w:val="508258302"/>
        <w:rPr>
          <w:rFonts w:hint="eastAsia"/>
          <w:sz w:val="30"/>
          <w:szCs w:val="30"/>
        </w:rPr>
      </w:pPr>
      <w:r>
        <w:rPr>
          <w:rFonts w:hint="eastAsia"/>
          <w:sz w:val="30"/>
          <w:szCs w:val="30"/>
        </w:rPr>
        <w:t>另查明，被告人陈某在被立案侦查之前主动向检察机关交待上述犯罪事实。</w:t>
      </w:r>
    </w:p>
    <w:p w:rsidR="005450EB" w:rsidRDefault="005450EB">
      <w:pPr>
        <w:spacing w:line="500" w:lineRule="atLeast"/>
        <w:ind w:firstLine="600"/>
        <w:divId w:val="345984087"/>
        <w:rPr>
          <w:rFonts w:hint="eastAsia"/>
          <w:sz w:val="30"/>
          <w:szCs w:val="30"/>
        </w:rPr>
      </w:pPr>
      <w:r>
        <w:rPr>
          <w:rFonts w:hint="eastAsia"/>
          <w:sz w:val="30"/>
          <w:szCs w:val="30"/>
        </w:rPr>
        <w:t>上述事实，被告人陈某在开庭审理过程中亦无异议（仅辩称是单位行贿），且有证人答俊勇、杨某、马某、杜某的证言，关于林华健等同志过渡公务员任职的通知，关于黎导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珠海正顺地产代理有限公司登记材料，自首情况的说明等证据证实，足以认定。</w:t>
      </w:r>
    </w:p>
    <w:p w:rsidR="005450EB" w:rsidRDefault="005450EB">
      <w:pPr>
        <w:spacing w:line="500" w:lineRule="atLeast"/>
        <w:ind w:firstLine="600"/>
        <w:divId w:val="100317120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、本案并非个人行贿，而是单位行贿，且不属于“情节严重”。</w:t>
      </w:r>
      <w:r>
        <w:rPr>
          <w:rFonts w:hint="eastAsia"/>
          <w:sz w:val="30"/>
          <w:szCs w:val="30"/>
        </w:rPr>
        <w:t>2</w:t>
      </w:r>
      <w:r>
        <w:rPr>
          <w:rFonts w:hint="eastAsia"/>
          <w:sz w:val="30"/>
          <w:szCs w:val="30"/>
        </w:rPr>
        <w:t>、被告人陈某行贿属被动行贿。</w:t>
      </w:r>
      <w:r>
        <w:rPr>
          <w:rFonts w:hint="eastAsia"/>
          <w:sz w:val="30"/>
          <w:szCs w:val="30"/>
        </w:rPr>
        <w:t>3</w:t>
      </w:r>
      <w:r>
        <w:rPr>
          <w:rFonts w:hint="eastAsia"/>
          <w:sz w:val="30"/>
          <w:szCs w:val="30"/>
        </w:rPr>
        <w:t>、被告人陈某不仅具有自首情节，且属刑法第三百九十条第二款“在追诉前主动交待”情形。综上，建议本院对被告人陈某从轻处罚并适用缓刑。</w:t>
      </w:r>
    </w:p>
    <w:p w:rsidR="005450EB" w:rsidRDefault="005450EB">
      <w:pPr>
        <w:spacing w:line="500" w:lineRule="atLeast"/>
        <w:ind w:firstLine="600"/>
        <w:divId w:val="963149423"/>
        <w:rPr>
          <w:rFonts w:hint="eastAsia"/>
          <w:sz w:val="30"/>
          <w:szCs w:val="30"/>
        </w:rPr>
      </w:pPr>
      <w:r>
        <w:rPr>
          <w:rFonts w:hint="eastAsia"/>
          <w:sz w:val="30"/>
          <w:szCs w:val="30"/>
        </w:rPr>
        <w:t>针对控辩双方的意见，本院根据查明的事实以及相关法律综合评判如下：</w:t>
      </w:r>
    </w:p>
    <w:p w:rsidR="005450EB" w:rsidRDefault="005450EB">
      <w:pPr>
        <w:spacing w:line="500" w:lineRule="atLeast"/>
        <w:ind w:firstLine="600"/>
        <w:divId w:val="109668822"/>
        <w:rPr>
          <w:rFonts w:hint="eastAsia"/>
          <w:sz w:val="30"/>
          <w:szCs w:val="30"/>
        </w:rPr>
      </w:pPr>
      <w:r>
        <w:rPr>
          <w:rFonts w:hint="eastAsia"/>
          <w:sz w:val="30"/>
          <w:szCs w:val="30"/>
        </w:rPr>
        <w:t>1</w:t>
      </w:r>
      <w:r>
        <w:rPr>
          <w:rFonts w:hint="eastAsia"/>
          <w:sz w:val="30"/>
          <w:szCs w:val="30"/>
        </w:rPr>
        <w:t>、关于本案是单位行贿行为还是个人行贿问题，经查，现有证据显示行贿行为为被告人陈某作为，缺乏证据证实被告人陈某的该行为是以单位名义实施或为了单位利益，故本案应认定为个人行贿。</w:t>
      </w:r>
    </w:p>
    <w:p w:rsidR="005450EB" w:rsidRDefault="005450EB">
      <w:pPr>
        <w:spacing w:line="500" w:lineRule="atLeast"/>
        <w:ind w:firstLine="600"/>
        <w:divId w:val="1554191593"/>
        <w:rPr>
          <w:rFonts w:hint="eastAsia"/>
          <w:sz w:val="30"/>
          <w:szCs w:val="30"/>
        </w:rPr>
      </w:pPr>
      <w:r>
        <w:rPr>
          <w:rFonts w:hint="eastAsia"/>
          <w:sz w:val="30"/>
          <w:szCs w:val="30"/>
        </w:rPr>
        <w:t>2</w:t>
      </w:r>
      <w:r>
        <w:rPr>
          <w:rFonts w:hint="eastAsia"/>
          <w:sz w:val="30"/>
          <w:szCs w:val="30"/>
        </w:rPr>
        <w:t>、关于被告人陈某是否属情节严重问题，经查，个人行贿人民币</w:t>
      </w:r>
      <w:r>
        <w:rPr>
          <w:rFonts w:hint="eastAsia"/>
          <w:sz w:val="30"/>
          <w:szCs w:val="30"/>
        </w:rPr>
        <w:t>20</w:t>
      </w:r>
      <w:r>
        <w:rPr>
          <w:rFonts w:hint="eastAsia"/>
          <w:sz w:val="30"/>
          <w:szCs w:val="30"/>
        </w:rPr>
        <w:t>万元以上的属“情节严重”，被告人陈某行贿人民币</w:t>
      </w:r>
      <w:r>
        <w:rPr>
          <w:rFonts w:hint="eastAsia"/>
          <w:sz w:val="30"/>
          <w:szCs w:val="30"/>
        </w:rPr>
        <w:t>241000</w:t>
      </w:r>
      <w:r>
        <w:rPr>
          <w:rFonts w:hint="eastAsia"/>
          <w:sz w:val="30"/>
          <w:szCs w:val="30"/>
        </w:rPr>
        <w:t>元，依法应认定为“情节严重”。</w:t>
      </w:r>
    </w:p>
    <w:p w:rsidR="005450EB" w:rsidRDefault="005450EB">
      <w:pPr>
        <w:spacing w:line="500" w:lineRule="atLeast"/>
        <w:ind w:firstLine="600"/>
        <w:divId w:val="854197712"/>
        <w:rPr>
          <w:rFonts w:hint="eastAsia"/>
          <w:sz w:val="30"/>
          <w:szCs w:val="30"/>
        </w:rPr>
      </w:pPr>
      <w:r>
        <w:rPr>
          <w:rFonts w:hint="eastAsia"/>
          <w:sz w:val="30"/>
          <w:szCs w:val="30"/>
        </w:rPr>
        <w:t>3</w:t>
      </w:r>
      <w:r>
        <w:rPr>
          <w:rFonts w:hint="eastAsia"/>
          <w:sz w:val="30"/>
          <w:szCs w:val="30"/>
        </w:rPr>
        <w:t>、关于被告人陈某是否属“在追诉前主动交待行贿行为”情形，经查，珠海市香洲区人民检察院出具的《陈某自首情况的说明》证实被告人陈某在被立案侦查之前主动向检察机关交待全部犯罪事实，可见，被告人陈某不仅符合《中华人民共和国刑法》第六十七条第一款关于自首的规定，而且符合《中华人民共和国刑法》第三百九十条第二款的规定（即“在追诉前主动交待行贿行为”），根据分则优先于总则原理，应对被告人陈某适用《中华人民共和国刑法》第三百九十条第二款的规定。</w:t>
      </w:r>
    </w:p>
    <w:p w:rsidR="005450EB" w:rsidRDefault="005450EB">
      <w:pPr>
        <w:spacing w:line="500" w:lineRule="atLeast"/>
        <w:ind w:firstLine="600"/>
        <w:divId w:val="295768659"/>
        <w:rPr>
          <w:rFonts w:hint="eastAsia"/>
          <w:sz w:val="30"/>
          <w:szCs w:val="30"/>
        </w:rPr>
      </w:pPr>
      <w:r>
        <w:rPr>
          <w:rFonts w:hint="eastAsia"/>
          <w:sz w:val="30"/>
          <w:szCs w:val="30"/>
        </w:rPr>
        <w:t>本院认为，被告人陈某为谋取不正当利益，给予国家工作人员贿赂款共计人民币</w:t>
      </w:r>
      <w:r>
        <w:rPr>
          <w:rFonts w:hint="eastAsia"/>
          <w:sz w:val="30"/>
          <w:szCs w:val="30"/>
        </w:rPr>
        <w:t>241000</w:t>
      </w:r>
      <w:r>
        <w:rPr>
          <w:rFonts w:hint="eastAsia"/>
          <w:sz w:val="30"/>
          <w:szCs w:val="30"/>
        </w:rPr>
        <w:t>元，其行为已触犯我国刑律，构成行贿罪，且属情节严重。公诉机关指控被告人陈某的犯罪事实清楚，证据确实、充分，指控罪名成立。被告人陈某在被立案侦查之前如实向检察机关交待其犯罪事实，依法可以减轻处罚。根据被告人陈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5450EB" w:rsidRDefault="005450EB">
      <w:pPr>
        <w:spacing w:line="500" w:lineRule="atLeast"/>
        <w:ind w:firstLine="600"/>
        <w:divId w:val="408965793"/>
        <w:rPr>
          <w:rFonts w:hint="eastAsia"/>
          <w:sz w:val="30"/>
          <w:szCs w:val="30"/>
        </w:rPr>
      </w:pPr>
      <w:r>
        <w:rPr>
          <w:rFonts w:hint="eastAsia"/>
          <w:sz w:val="30"/>
          <w:szCs w:val="30"/>
        </w:rPr>
        <w:t>被告人陈某犯行贿罪，判处有期徒刑二年，缓刑三年。</w:t>
      </w:r>
    </w:p>
    <w:p w:rsidR="005450EB" w:rsidRDefault="005450EB">
      <w:pPr>
        <w:spacing w:line="500" w:lineRule="atLeast"/>
        <w:ind w:firstLine="600"/>
        <w:divId w:val="2039773385"/>
        <w:rPr>
          <w:rFonts w:hint="eastAsia"/>
          <w:sz w:val="30"/>
          <w:szCs w:val="30"/>
        </w:rPr>
      </w:pPr>
      <w:r>
        <w:rPr>
          <w:rFonts w:hint="eastAsia"/>
          <w:sz w:val="30"/>
          <w:szCs w:val="30"/>
        </w:rPr>
        <w:t>（缓刑考验期限，从判决确定之日起计算。）</w:t>
      </w:r>
    </w:p>
    <w:p w:rsidR="005450EB" w:rsidRDefault="005450EB">
      <w:pPr>
        <w:spacing w:line="500" w:lineRule="atLeast"/>
        <w:ind w:firstLine="600"/>
        <w:divId w:val="175166139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5450EB" w:rsidRDefault="005450EB">
      <w:pPr>
        <w:spacing w:line="500" w:lineRule="atLeast"/>
        <w:jc w:val="right"/>
        <w:divId w:val="742292951"/>
        <w:rPr>
          <w:rFonts w:hint="eastAsia"/>
          <w:sz w:val="30"/>
          <w:szCs w:val="30"/>
        </w:rPr>
      </w:pPr>
      <w:r>
        <w:rPr>
          <w:rFonts w:hint="eastAsia"/>
          <w:sz w:val="30"/>
          <w:szCs w:val="30"/>
        </w:rPr>
        <w:t>审判长　莫　　　伟　　　文</w:t>
      </w:r>
    </w:p>
    <w:p w:rsidR="005450EB" w:rsidRDefault="005450EB">
      <w:pPr>
        <w:spacing w:line="500" w:lineRule="atLeast"/>
        <w:jc w:val="right"/>
        <w:divId w:val="1360082329"/>
        <w:rPr>
          <w:rFonts w:hint="eastAsia"/>
          <w:sz w:val="30"/>
          <w:szCs w:val="30"/>
        </w:rPr>
      </w:pPr>
      <w:r>
        <w:rPr>
          <w:rFonts w:hint="eastAsia"/>
          <w:sz w:val="30"/>
          <w:szCs w:val="30"/>
        </w:rPr>
        <w:t>审判员　姚峰代理审判员彭帅</w:t>
      </w:r>
    </w:p>
    <w:p w:rsidR="005450EB" w:rsidRDefault="005450EB">
      <w:pPr>
        <w:spacing w:line="500" w:lineRule="atLeast"/>
        <w:jc w:val="right"/>
        <w:divId w:val="1225070583"/>
        <w:rPr>
          <w:rFonts w:hint="eastAsia"/>
          <w:sz w:val="30"/>
          <w:szCs w:val="30"/>
        </w:rPr>
      </w:pPr>
      <w:r>
        <w:rPr>
          <w:rFonts w:hint="eastAsia"/>
          <w:sz w:val="30"/>
          <w:szCs w:val="30"/>
        </w:rPr>
        <w:t>二〇一四年四月二十八日</w:t>
      </w:r>
    </w:p>
    <w:p w:rsidR="005450EB" w:rsidRDefault="005450EB">
      <w:pPr>
        <w:spacing w:line="500" w:lineRule="atLeast"/>
        <w:jc w:val="right"/>
        <w:divId w:val="1847010505"/>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50EB" w:rsidRDefault="005450EB" w:rsidP="005450EB">
      <w:pPr>
        <w:rPr>
          <w:rFonts w:hint="eastAsia"/>
        </w:rPr>
      </w:pPr>
      <w:r>
        <w:separator/>
      </w:r>
    </w:p>
  </w:endnote>
  <w:endnote w:type="continuationSeparator" w:id="0">
    <w:p w:rsidR="005450EB" w:rsidRDefault="005450EB" w:rsidP="005450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50EB" w:rsidRDefault="005450EB" w:rsidP="005450EB">
      <w:pPr>
        <w:rPr>
          <w:rFonts w:hint="eastAsia"/>
        </w:rPr>
      </w:pPr>
      <w:r>
        <w:separator/>
      </w:r>
    </w:p>
  </w:footnote>
  <w:footnote w:type="continuationSeparator" w:id="0">
    <w:p w:rsidR="005450EB" w:rsidRDefault="005450EB" w:rsidP="005450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50EB"/>
    <w:rsid w:val="002A6721"/>
    <w:rsid w:val="0054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50EB"/>
    <w:pPr>
      <w:tabs>
        <w:tab w:val="center" w:pos="4153"/>
        <w:tab w:val="right" w:pos="8306"/>
      </w:tabs>
      <w:snapToGrid w:val="0"/>
      <w:jc w:val="center"/>
    </w:pPr>
    <w:rPr>
      <w:sz w:val="18"/>
      <w:szCs w:val="18"/>
    </w:rPr>
  </w:style>
  <w:style w:type="character" w:customStyle="1" w:styleId="a4">
    <w:name w:val="页眉 字符"/>
    <w:basedOn w:val="a0"/>
    <w:link w:val="a3"/>
    <w:uiPriority w:val="99"/>
    <w:rsid w:val="005450EB"/>
    <w:rPr>
      <w:rFonts w:ascii="宋体" w:eastAsia="宋体" w:hAnsi="宋体" w:cs="宋体"/>
      <w:sz w:val="18"/>
      <w:szCs w:val="18"/>
    </w:rPr>
  </w:style>
  <w:style w:type="paragraph" w:styleId="a5">
    <w:name w:val="footer"/>
    <w:basedOn w:val="a"/>
    <w:link w:val="a6"/>
    <w:uiPriority w:val="99"/>
    <w:unhideWhenUsed/>
    <w:rsid w:val="005450EB"/>
    <w:pPr>
      <w:tabs>
        <w:tab w:val="center" w:pos="4153"/>
        <w:tab w:val="right" w:pos="8306"/>
      </w:tabs>
      <w:snapToGrid w:val="0"/>
    </w:pPr>
    <w:rPr>
      <w:sz w:val="18"/>
      <w:szCs w:val="18"/>
    </w:rPr>
  </w:style>
  <w:style w:type="character" w:customStyle="1" w:styleId="a6">
    <w:name w:val="页脚 字符"/>
    <w:basedOn w:val="a0"/>
    <w:link w:val="a5"/>
    <w:uiPriority w:val="99"/>
    <w:rsid w:val="005450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8822">
      <w:marLeft w:val="0"/>
      <w:marRight w:val="0"/>
      <w:marTop w:val="10"/>
      <w:marBottom w:val="10"/>
      <w:divBdr>
        <w:top w:val="none" w:sz="0" w:space="0" w:color="auto"/>
        <w:left w:val="none" w:sz="0" w:space="0" w:color="auto"/>
        <w:bottom w:val="none" w:sz="0" w:space="0" w:color="auto"/>
        <w:right w:val="none" w:sz="0" w:space="0" w:color="auto"/>
      </w:divBdr>
    </w:div>
    <w:div w:id="199977953">
      <w:marLeft w:val="0"/>
      <w:marRight w:val="0"/>
      <w:marTop w:val="10"/>
      <w:marBottom w:val="10"/>
      <w:divBdr>
        <w:top w:val="none" w:sz="0" w:space="0" w:color="auto"/>
        <w:left w:val="none" w:sz="0" w:space="0" w:color="auto"/>
        <w:bottom w:val="none" w:sz="0" w:space="0" w:color="auto"/>
        <w:right w:val="none" w:sz="0" w:space="0" w:color="auto"/>
      </w:divBdr>
    </w:div>
    <w:div w:id="248932261">
      <w:marLeft w:val="0"/>
      <w:marRight w:val="0"/>
      <w:marTop w:val="10"/>
      <w:marBottom w:val="10"/>
      <w:divBdr>
        <w:top w:val="none" w:sz="0" w:space="0" w:color="auto"/>
        <w:left w:val="none" w:sz="0" w:space="0" w:color="auto"/>
        <w:bottom w:val="none" w:sz="0" w:space="0" w:color="auto"/>
        <w:right w:val="none" w:sz="0" w:space="0" w:color="auto"/>
      </w:divBdr>
    </w:div>
    <w:div w:id="295768659">
      <w:marLeft w:val="0"/>
      <w:marRight w:val="0"/>
      <w:marTop w:val="10"/>
      <w:marBottom w:val="10"/>
      <w:divBdr>
        <w:top w:val="none" w:sz="0" w:space="0" w:color="auto"/>
        <w:left w:val="none" w:sz="0" w:space="0" w:color="auto"/>
        <w:bottom w:val="none" w:sz="0" w:space="0" w:color="auto"/>
        <w:right w:val="none" w:sz="0" w:space="0" w:color="auto"/>
      </w:divBdr>
    </w:div>
    <w:div w:id="345984087">
      <w:marLeft w:val="0"/>
      <w:marRight w:val="0"/>
      <w:marTop w:val="10"/>
      <w:marBottom w:val="10"/>
      <w:divBdr>
        <w:top w:val="none" w:sz="0" w:space="0" w:color="auto"/>
        <w:left w:val="none" w:sz="0" w:space="0" w:color="auto"/>
        <w:bottom w:val="none" w:sz="0" w:space="0" w:color="auto"/>
        <w:right w:val="none" w:sz="0" w:space="0" w:color="auto"/>
      </w:divBdr>
    </w:div>
    <w:div w:id="396898027">
      <w:marLeft w:val="0"/>
      <w:marRight w:val="0"/>
      <w:marTop w:val="10"/>
      <w:marBottom w:val="10"/>
      <w:divBdr>
        <w:top w:val="none" w:sz="0" w:space="0" w:color="auto"/>
        <w:left w:val="none" w:sz="0" w:space="0" w:color="auto"/>
        <w:bottom w:val="none" w:sz="0" w:space="0" w:color="auto"/>
        <w:right w:val="none" w:sz="0" w:space="0" w:color="auto"/>
      </w:divBdr>
    </w:div>
    <w:div w:id="408965793">
      <w:marLeft w:val="0"/>
      <w:marRight w:val="0"/>
      <w:marTop w:val="10"/>
      <w:marBottom w:val="10"/>
      <w:divBdr>
        <w:top w:val="none" w:sz="0" w:space="0" w:color="auto"/>
        <w:left w:val="none" w:sz="0" w:space="0" w:color="auto"/>
        <w:bottom w:val="none" w:sz="0" w:space="0" w:color="auto"/>
        <w:right w:val="none" w:sz="0" w:space="0" w:color="auto"/>
      </w:divBdr>
    </w:div>
    <w:div w:id="508258302">
      <w:marLeft w:val="0"/>
      <w:marRight w:val="0"/>
      <w:marTop w:val="10"/>
      <w:marBottom w:val="10"/>
      <w:divBdr>
        <w:top w:val="none" w:sz="0" w:space="0" w:color="auto"/>
        <w:left w:val="none" w:sz="0" w:space="0" w:color="auto"/>
        <w:bottom w:val="none" w:sz="0" w:space="0" w:color="auto"/>
        <w:right w:val="none" w:sz="0" w:space="0" w:color="auto"/>
      </w:divBdr>
    </w:div>
    <w:div w:id="532503836">
      <w:marLeft w:val="0"/>
      <w:marRight w:val="0"/>
      <w:marTop w:val="10"/>
      <w:marBottom w:val="10"/>
      <w:divBdr>
        <w:top w:val="none" w:sz="0" w:space="0" w:color="auto"/>
        <w:left w:val="none" w:sz="0" w:space="0" w:color="auto"/>
        <w:bottom w:val="none" w:sz="0" w:space="0" w:color="auto"/>
        <w:right w:val="none" w:sz="0" w:space="0" w:color="auto"/>
      </w:divBdr>
    </w:div>
    <w:div w:id="665011164">
      <w:marLeft w:val="0"/>
      <w:marRight w:val="0"/>
      <w:marTop w:val="10"/>
      <w:marBottom w:val="10"/>
      <w:divBdr>
        <w:top w:val="none" w:sz="0" w:space="0" w:color="auto"/>
        <w:left w:val="none" w:sz="0" w:space="0" w:color="auto"/>
        <w:bottom w:val="none" w:sz="0" w:space="0" w:color="auto"/>
        <w:right w:val="none" w:sz="0" w:space="0" w:color="auto"/>
      </w:divBdr>
    </w:div>
    <w:div w:id="742292951">
      <w:marLeft w:val="0"/>
      <w:marRight w:val="720"/>
      <w:marTop w:val="10"/>
      <w:marBottom w:val="10"/>
      <w:divBdr>
        <w:top w:val="none" w:sz="0" w:space="0" w:color="auto"/>
        <w:left w:val="none" w:sz="0" w:space="0" w:color="auto"/>
        <w:bottom w:val="none" w:sz="0" w:space="0" w:color="auto"/>
        <w:right w:val="none" w:sz="0" w:space="0" w:color="auto"/>
      </w:divBdr>
    </w:div>
    <w:div w:id="749501574">
      <w:marLeft w:val="0"/>
      <w:marRight w:val="0"/>
      <w:marTop w:val="10"/>
      <w:marBottom w:val="10"/>
      <w:divBdr>
        <w:top w:val="none" w:sz="0" w:space="0" w:color="auto"/>
        <w:left w:val="none" w:sz="0" w:space="0" w:color="auto"/>
        <w:bottom w:val="none" w:sz="0" w:space="0" w:color="auto"/>
        <w:right w:val="none" w:sz="0" w:space="0" w:color="auto"/>
      </w:divBdr>
    </w:div>
    <w:div w:id="854197712">
      <w:marLeft w:val="0"/>
      <w:marRight w:val="0"/>
      <w:marTop w:val="10"/>
      <w:marBottom w:val="10"/>
      <w:divBdr>
        <w:top w:val="none" w:sz="0" w:space="0" w:color="auto"/>
        <w:left w:val="none" w:sz="0" w:space="0" w:color="auto"/>
        <w:bottom w:val="none" w:sz="0" w:space="0" w:color="auto"/>
        <w:right w:val="none" w:sz="0" w:space="0" w:color="auto"/>
      </w:divBdr>
    </w:div>
    <w:div w:id="963149423">
      <w:marLeft w:val="0"/>
      <w:marRight w:val="0"/>
      <w:marTop w:val="10"/>
      <w:marBottom w:val="10"/>
      <w:divBdr>
        <w:top w:val="none" w:sz="0" w:space="0" w:color="auto"/>
        <w:left w:val="none" w:sz="0" w:space="0" w:color="auto"/>
        <w:bottom w:val="none" w:sz="0" w:space="0" w:color="auto"/>
        <w:right w:val="none" w:sz="0" w:space="0" w:color="auto"/>
      </w:divBdr>
    </w:div>
    <w:div w:id="973222177">
      <w:marLeft w:val="0"/>
      <w:marRight w:val="0"/>
      <w:marTop w:val="10"/>
      <w:marBottom w:val="10"/>
      <w:divBdr>
        <w:top w:val="none" w:sz="0" w:space="0" w:color="auto"/>
        <w:left w:val="none" w:sz="0" w:space="0" w:color="auto"/>
        <w:bottom w:val="none" w:sz="0" w:space="0" w:color="auto"/>
        <w:right w:val="none" w:sz="0" w:space="0" w:color="auto"/>
      </w:divBdr>
    </w:div>
    <w:div w:id="982732971">
      <w:marLeft w:val="0"/>
      <w:marRight w:val="0"/>
      <w:marTop w:val="10"/>
      <w:marBottom w:val="10"/>
      <w:divBdr>
        <w:top w:val="none" w:sz="0" w:space="0" w:color="auto"/>
        <w:left w:val="none" w:sz="0" w:space="0" w:color="auto"/>
        <w:bottom w:val="none" w:sz="0" w:space="0" w:color="auto"/>
        <w:right w:val="none" w:sz="0" w:space="0" w:color="auto"/>
      </w:divBdr>
    </w:div>
    <w:div w:id="1003171201">
      <w:marLeft w:val="0"/>
      <w:marRight w:val="0"/>
      <w:marTop w:val="10"/>
      <w:marBottom w:val="10"/>
      <w:divBdr>
        <w:top w:val="none" w:sz="0" w:space="0" w:color="auto"/>
        <w:left w:val="none" w:sz="0" w:space="0" w:color="auto"/>
        <w:bottom w:val="none" w:sz="0" w:space="0" w:color="auto"/>
        <w:right w:val="none" w:sz="0" w:space="0" w:color="auto"/>
      </w:divBdr>
    </w:div>
    <w:div w:id="1016613254">
      <w:marLeft w:val="0"/>
      <w:marRight w:val="0"/>
      <w:marTop w:val="10"/>
      <w:marBottom w:val="10"/>
      <w:divBdr>
        <w:top w:val="none" w:sz="0" w:space="0" w:color="auto"/>
        <w:left w:val="none" w:sz="0" w:space="0" w:color="auto"/>
        <w:bottom w:val="none" w:sz="0" w:space="0" w:color="auto"/>
        <w:right w:val="none" w:sz="0" w:space="0" w:color="auto"/>
      </w:divBdr>
    </w:div>
    <w:div w:id="1062944263">
      <w:marLeft w:val="0"/>
      <w:marRight w:val="0"/>
      <w:marTop w:val="10"/>
      <w:marBottom w:val="10"/>
      <w:divBdr>
        <w:top w:val="none" w:sz="0" w:space="0" w:color="auto"/>
        <w:left w:val="none" w:sz="0" w:space="0" w:color="auto"/>
        <w:bottom w:val="none" w:sz="0" w:space="0" w:color="auto"/>
        <w:right w:val="none" w:sz="0" w:space="0" w:color="auto"/>
      </w:divBdr>
    </w:div>
    <w:div w:id="1091243071">
      <w:marLeft w:val="0"/>
      <w:marRight w:val="0"/>
      <w:marTop w:val="10"/>
      <w:marBottom w:val="10"/>
      <w:divBdr>
        <w:top w:val="none" w:sz="0" w:space="0" w:color="auto"/>
        <w:left w:val="none" w:sz="0" w:space="0" w:color="auto"/>
        <w:bottom w:val="none" w:sz="0" w:space="0" w:color="auto"/>
        <w:right w:val="none" w:sz="0" w:space="0" w:color="auto"/>
      </w:divBdr>
    </w:div>
    <w:div w:id="1117791613">
      <w:marLeft w:val="0"/>
      <w:marRight w:val="0"/>
      <w:marTop w:val="10"/>
      <w:marBottom w:val="10"/>
      <w:divBdr>
        <w:top w:val="none" w:sz="0" w:space="0" w:color="auto"/>
        <w:left w:val="none" w:sz="0" w:space="0" w:color="auto"/>
        <w:bottom w:val="none" w:sz="0" w:space="0" w:color="auto"/>
        <w:right w:val="none" w:sz="0" w:space="0" w:color="auto"/>
      </w:divBdr>
    </w:div>
    <w:div w:id="1121533236">
      <w:marLeft w:val="0"/>
      <w:marRight w:val="0"/>
      <w:marTop w:val="10"/>
      <w:marBottom w:val="10"/>
      <w:divBdr>
        <w:top w:val="none" w:sz="0" w:space="0" w:color="auto"/>
        <w:left w:val="none" w:sz="0" w:space="0" w:color="auto"/>
        <w:bottom w:val="none" w:sz="0" w:space="0" w:color="auto"/>
        <w:right w:val="none" w:sz="0" w:space="0" w:color="auto"/>
      </w:divBdr>
    </w:div>
    <w:div w:id="1200825080">
      <w:marLeft w:val="0"/>
      <w:marRight w:val="0"/>
      <w:marTop w:val="10"/>
      <w:marBottom w:val="10"/>
      <w:divBdr>
        <w:top w:val="none" w:sz="0" w:space="0" w:color="auto"/>
        <w:left w:val="none" w:sz="0" w:space="0" w:color="auto"/>
        <w:bottom w:val="none" w:sz="0" w:space="0" w:color="auto"/>
        <w:right w:val="none" w:sz="0" w:space="0" w:color="auto"/>
      </w:divBdr>
    </w:div>
    <w:div w:id="1225070583">
      <w:marLeft w:val="0"/>
      <w:marRight w:val="720"/>
      <w:marTop w:val="10"/>
      <w:marBottom w:val="10"/>
      <w:divBdr>
        <w:top w:val="none" w:sz="0" w:space="0" w:color="auto"/>
        <w:left w:val="none" w:sz="0" w:space="0" w:color="auto"/>
        <w:bottom w:val="none" w:sz="0" w:space="0" w:color="auto"/>
        <w:right w:val="none" w:sz="0" w:space="0" w:color="auto"/>
      </w:divBdr>
    </w:div>
    <w:div w:id="1275479120">
      <w:marLeft w:val="0"/>
      <w:marRight w:val="0"/>
      <w:marTop w:val="10"/>
      <w:marBottom w:val="10"/>
      <w:divBdr>
        <w:top w:val="none" w:sz="0" w:space="0" w:color="auto"/>
        <w:left w:val="none" w:sz="0" w:space="0" w:color="auto"/>
        <w:bottom w:val="none" w:sz="0" w:space="0" w:color="auto"/>
        <w:right w:val="none" w:sz="0" w:space="0" w:color="auto"/>
      </w:divBdr>
    </w:div>
    <w:div w:id="1305432300">
      <w:marLeft w:val="0"/>
      <w:marRight w:val="0"/>
      <w:marTop w:val="10"/>
      <w:marBottom w:val="10"/>
      <w:divBdr>
        <w:top w:val="none" w:sz="0" w:space="0" w:color="auto"/>
        <w:left w:val="none" w:sz="0" w:space="0" w:color="auto"/>
        <w:bottom w:val="none" w:sz="0" w:space="0" w:color="auto"/>
        <w:right w:val="none" w:sz="0" w:space="0" w:color="auto"/>
      </w:divBdr>
    </w:div>
    <w:div w:id="1360082329">
      <w:marLeft w:val="0"/>
      <w:marRight w:val="720"/>
      <w:marTop w:val="10"/>
      <w:marBottom w:val="10"/>
      <w:divBdr>
        <w:top w:val="none" w:sz="0" w:space="0" w:color="auto"/>
        <w:left w:val="none" w:sz="0" w:space="0" w:color="auto"/>
        <w:bottom w:val="none" w:sz="0" w:space="0" w:color="auto"/>
        <w:right w:val="none" w:sz="0" w:space="0" w:color="auto"/>
      </w:divBdr>
    </w:div>
    <w:div w:id="1371106491">
      <w:marLeft w:val="0"/>
      <w:marRight w:val="0"/>
      <w:marTop w:val="10"/>
      <w:marBottom w:val="10"/>
      <w:divBdr>
        <w:top w:val="none" w:sz="0" w:space="0" w:color="auto"/>
        <w:left w:val="none" w:sz="0" w:space="0" w:color="auto"/>
        <w:bottom w:val="none" w:sz="0" w:space="0" w:color="auto"/>
        <w:right w:val="none" w:sz="0" w:space="0" w:color="auto"/>
      </w:divBdr>
    </w:div>
    <w:div w:id="1415854856">
      <w:marLeft w:val="0"/>
      <w:marRight w:val="0"/>
      <w:marTop w:val="10"/>
      <w:marBottom w:val="10"/>
      <w:divBdr>
        <w:top w:val="none" w:sz="0" w:space="0" w:color="auto"/>
        <w:left w:val="none" w:sz="0" w:space="0" w:color="auto"/>
        <w:bottom w:val="none" w:sz="0" w:space="0" w:color="auto"/>
        <w:right w:val="none" w:sz="0" w:space="0" w:color="auto"/>
      </w:divBdr>
    </w:div>
    <w:div w:id="1528256911">
      <w:marLeft w:val="0"/>
      <w:marRight w:val="0"/>
      <w:marTop w:val="10"/>
      <w:marBottom w:val="10"/>
      <w:divBdr>
        <w:top w:val="none" w:sz="0" w:space="0" w:color="auto"/>
        <w:left w:val="none" w:sz="0" w:space="0" w:color="auto"/>
        <w:bottom w:val="none" w:sz="0" w:space="0" w:color="auto"/>
        <w:right w:val="none" w:sz="0" w:space="0" w:color="auto"/>
      </w:divBdr>
    </w:div>
    <w:div w:id="1554191593">
      <w:marLeft w:val="0"/>
      <w:marRight w:val="0"/>
      <w:marTop w:val="10"/>
      <w:marBottom w:val="10"/>
      <w:divBdr>
        <w:top w:val="none" w:sz="0" w:space="0" w:color="auto"/>
        <w:left w:val="none" w:sz="0" w:space="0" w:color="auto"/>
        <w:bottom w:val="none" w:sz="0" w:space="0" w:color="auto"/>
        <w:right w:val="none" w:sz="0" w:space="0" w:color="auto"/>
      </w:divBdr>
    </w:div>
    <w:div w:id="1576626202">
      <w:marLeft w:val="0"/>
      <w:marRight w:val="0"/>
      <w:marTop w:val="10"/>
      <w:marBottom w:val="10"/>
      <w:divBdr>
        <w:top w:val="none" w:sz="0" w:space="0" w:color="auto"/>
        <w:left w:val="none" w:sz="0" w:space="0" w:color="auto"/>
        <w:bottom w:val="none" w:sz="0" w:space="0" w:color="auto"/>
        <w:right w:val="none" w:sz="0" w:space="0" w:color="auto"/>
      </w:divBdr>
    </w:div>
    <w:div w:id="1599605563">
      <w:marLeft w:val="0"/>
      <w:marRight w:val="0"/>
      <w:marTop w:val="10"/>
      <w:marBottom w:val="10"/>
      <w:divBdr>
        <w:top w:val="none" w:sz="0" w:space="0" w:color="auto"/>
        <w:left w:val="none" w:sz="0" w:space="0" w:color="auto"/>
        <w:bottom w:val="none" w:sz="0" w:space="0" w:color="auto"/>
        <w:right w:val="none" w:sz="0" w:space="0" w:color="auto"/>
      </w:divBdr>
    </w:div>
    <w:div w:id="1751661390">
      <w:marLeft w:val="0"/>
      <w:marRight w:val="0"/>
      <w:marTop w:val="10"/>
      <w:marBottom w:val="10"/>
      <w:divBdr>
        <w:top w:val="none" w:sz="0" w:space="0" w:color="auto"/>
        <w:left w:val="none" w:sz="0" w:space="0" w:color="auto"/>
        <w:bottom w:val="none" w:sz="0" w:space="0" w:color="auto"/>
        <w:right w:val="none" w:sz="0" w:space="0" w:color="auto"/>
      </w:divBdr>
    </w:div>
    <w:div w:id="1834104928">
      <w:marLeft w:val="0"/>
      <w:marRight w:val="0"/>
      <w:marTop w:val="10"/>
      <w:marBottom w:val="10"/>
      <w:divBdr>
        <w:top w:val="none" w:sz="0" w:space="0" w:color="auto"/>
        <w:left w:val="none" w:sz="0" w:space="0" w:color="auto"/>
        <w:bottom w:val="none" w:sz="0" w:space="0" w:color="auto"/>
        <w:right w:val="none" w:sz="0" w:space="0" w:color="auto"/>
      </w:divBdr>
    </w:div>
    <w:div w:id="1847010505">
      <w:marLeft w:val="0"/>
      <w:marRight w:val="720"/>
      <w:marTop w:val="10"/>
      <w:marBottom w:val="10"/>
      <w:divBdr>
        <w:top w:val="none" w:sz="0" w:space="0" w:color="auto"/>
        <w:left w:val="none" w:sz="0" w:space="0" w:color="auto"/>
        <w:bottom w:val="none" w:sz="0" w:space="0" w:color="auto"/>
        <w:right w:val="none" w:sz="0" w:space="0" w:color="auto"/>
      </w:divBdr>
    </w:div>
    <w:div w:id="2039773385">
      <w:marLeft w:val="0"/>
      <w:marRight w:val="0"/>
      <w:marTop w:val="10"/>
      <w:marBottom w:val="10"/>
      <w:divBdr>
        <w:top w:val="none" w:sz="0" w:space="0" w:color="auto"/>
        <w:left w:val="none" w:sz="0" w:space="0" w:color="auto"/>
        <w:bottom w:val="none" w:sz="0" w:space="0" w:color="auto"/>
        <w:right w:val="none" w:sz="0" w:space="0" w:color="auto"/>
      </w:divBdr>
    </w:div>
    <w:div w:id="21173672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