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967" w:rsidRDefault="00D87967">
      <w:pPr>
        <w:pStyle w:val="a3"/>
      </w:pPr>
      <w:r>
        <w:t> </w:t>
      </w:r>
    </w:p>
    <w:p w:rsidR="00D87967" w:rsidRDefault="00D87967">
      <w:pPr>
        <w:pStyle w:val="a3"/>
      </w:pPr>
      <w:r>
        <w:t> </w:t>
      </w:r>
    </w:p>
    <w:p w:rsidR="00D87967" w:rsidRDefault="00D87967">
      <w:pPr>
        <w:spacing w:line="500" w:lineRule="atLeast"/>
        <w:jc w:val="center"/>
        <w:divId w:val="700782786"/>
        <w:rPr>
          <w:sz w:val="30"/>
          <w:szCs w:val="30"/>
        </w:rPr>
      </w:pPr>
      <w:r>
        <w:rPr>
          <w:rFonts w:hint="eastAsia"/>
          <w:sz w:val="30"/>
          <w:szCs w:val="30"/>
        </w:rPr>
        <w:t>广东省兴宁市人民法院</w:t>
      </w:r>
    </w:p>
    <w:p w:rsidR="00D87967" w:rsidRDefault="00D87967">
      <w:pPr>
        <w:spacing w:line="500" w:lineRule="atLeast"/>
        <w:jc w:val="center"/>
        <w:divId w:val="1394155621"/>
        <w:rPr>
          <w:rFonts w:hint="eastAsia"/>
          <w:sz w:val="30"/>
          <w:szCs w:val="30"/>
        </w:rPr>
      </w:pPr>
      <w:r>
        <w:rPr>
          <w:rFonts w:hint="eastAsia"/>
          <w:sz w:val="30"/>
          <w:szCs w:val="30"/>
        </w:rPr>
        <w:t>刑事判决书</w:t>
      </w:r>
    </w:p>
    <w:p w:rsidR="00D87967" w:rsidRDefault="00D87967">
      <w:pPr>
        <w:spacing w:line="500" w:lineRule="atLeast"/>
        <w:jc w:val="right"/>
        <w:divId w:val="1461534547"/>
        <w:rPr>
          <w:rFonts w:hint="eastAsia"/>
          <w:sz w:val="30"/>
          <w:szCs w:val="30"/>
        </w:rPr>
      </w:pPr>
      <w:r>
        <w:rPr>
          <w:rFonts w:hint="eastAsia"/>
          <w:sz w:val="30"/>
          <w:szCs w:val="30"/>
        </w:rPr>
        <w:t>（</w:t>
      </w:r>
      <w:r>
        <w:rPr>
          <w:rFonts w:hint="eastAsia"/>
          <w:sz w:val="30"/>
          <w:szCs w:val="30"/>
        </w:rPr>
        <w:t>2015</w:t>
      </w:r>
      <w:r>
        <w:rPr>
          <w:rFonts w:hint="eastAsia"/>
          <w:sz w:val="30"/>
          <w:szCs w:val="30"/>
        </w:rPr>
        <w:t>）梅兴法刑初字第</w:t>
      </w:r>
      <w:r>
        <w:rPr>
          <w:rFonts w:hint="eastAsia"/>
          <w:sz w:val="30"/>
          <w:szCs w:val="30"/>
        </w:rPr>
        <w:t>125</w:t>
      </w:r>
      <w:r>
        <w:rPr>
          <w:rFonts w:hint="eastAsia"/>
          <w:sz w:val="30"/>
          <w:szCs w:val="30"/>
        </w:rPr>
        <w:t>号</w:t>
      </w:r>
    </w:p>
    <w:p w:rsidR="00D87967" w:rsidRDefault="00D87967">
      <w:pPr>
        <w:spacing w:line="500" w:lineRule="atLeast"/>
        <w:ind w:firstLine="600"/>
        <w:divId w:val="1565143009"/>
        <w:rPr>
          <w:rFonts w:hint="eastAsia"/>
          <w:sz w:val="30"/>
          <w:szCs w:val="30"/>
        </w:rPr>
      </w:pPr>
      <w:r>
        <w:rPr>
          <w:rFonts w:hint="eastAsia"/>
          <w:sz w:val="30"/>
          <w:szCs w:val="30"/>
        </w:rPr>
        <w:t>公诉机关兴宁市人民检察院。</w:t>
      </w:r>
    </w:p>
    <w:p w:rsidR="00D87967" w:rsidRDefault="00D87967">
      <w:pPr>
        <w:spacing w:line="500" w:lineRule="atLeast"/>
        <w:ind w:firstLine="600"/>
        <w:divId w:val="1492480593"/>
        <w:rPr>
          <w:rFonts w:hint="eastAsia"/>
          <w:sz w:val="30"/>
          <w:szCs w:val="30"/>
        </w:rPr>
      </w:pPr>
      <w:r>
        <w:rPr>
          <w:rFonts w:hint="eastAsia"/>
          <w:sz w:val="30"/>
          <w:szCs w:val="30"/>
        </w:rPr>
        <w:t>被告人陈某辉，男，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日出生于广东省兴宁市，身份证号：</w:t>
      </w:r>
      <w:r>
        <w:rPr>
          <w:rFonts w:hint="eastAsia"/>
          <w:sz w:val="30"/>
          <w:szCs w:val="30"/>
        </w:rPr>
        <w:t>44142519710907XXXX</w:t>
      </w:r>
      <w:r>
        <w:rPr>
          <w:rFonts w:hint="eastAsia"/>
          <w:sz w:val="30"/>
          <w:szCs w:val="30"/>
        </w:rPr>
        <w:t>，汉族，大学本科文化，中共党员，系兴宁市人民政府办公室副主任，住兴宁市福兴街道办事处。因涉嫌受贿罪于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日被兴宁市人民检察院决定取保候审，于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日被本院决定取保候审，现在家。</w:t>
      </w:r>
    </w:p>
    <w:p w:rsidR="00D87967" w:rsidRDefault="00D87967">
      <w:pPr>
        <w:spacing w:line="500" w:lineRule="atLeast"/>
        <w:ind w:firstLine="600"/>
        <w:divId w:val="885680599"/>
        <w:rPr>
          <w:rFonts w:hint="eastAsia"/>
          <w:sz w:val="30"/>
          <w:szCs w:val="30"/>
        </w:rPr>
      </w:pPr>
      <w:r>
        <w:rPr>
          <w:rFonts w:hint="eastAsia"/>
          <w:sz w:val="30"/>
          <w:szCs w:val="30"/>
        </w:rPr>
        <w:t>兴宁市人民检察院以兴检诉刑诉（</w:t>
      </w:r>
      <w:r>
        <w:rPr>
          <w:rFonts w:hint="eastAsia"/>
          <w:sz w:val="30"/>
          <w:szCs w:val="30"/>
        </w:rPr>
        <w:t>2015</w:t>
      </w:r>
      <w:r>
        <w:rPr>
          <w:rFonts w:hint="eastAsia"/>
          <w:sz w:val="30"/>
          <w:szCs w:val="30"/>
        </w:rPr>
        <w:t>）</w:t>
      </w:r>
      <w:r>
        <w:rPr>
          <w:rFonts w:hint="eastAsia"/>
          <w:sz w:val="30"/>
          <w:szCs w:val="30"/>
        </w:rPr>
        <w:t>71</w:t>
      </w:r>
      <w:r>
        <w:rPr>
          <w:rFonts w:hint="eastAsia"/>
          <w:sz w:val="30"/>
          <w:szCs w:val="30"/>
        </w:rPr>
        <w:t>号起诉书指控被告人陈某辉犯受贿罪，于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日向本院提起公诉。本院受理后，依法组成合议庭，适用普通程序，公开开庭审理了本案。兴宁市人民检察院指派检察员罗钰莹出庭支持公诉。被告人陈某辉到庭参加了诉讼。现已审理终结。</w:t>
      </w:r>
    </w:p>
    <w:p w:rsidR="00D87967" w:rsidRDefault="00D87967">
      <w:pPr>
        <w:spacing w:line="500" w:lineRule="atLeast"/>
        <w:ind w:firstLine="600"/>
        <w:divId w:val="1995059676"/>
        <w:rPr>
          <w:rFonts w:hint="eastAsia"/>
          <w:sz w:val="30"/>
          <w:szCs w:val="30"/>
        </w:rPr>
      </w:pPr>
      <w:r>
        <w:rPr>
          <w:rFonts w:hint="eastAsia"/>
          <w:sz w:val="30"/>
          <w:szCs w:val="30"/>
        </w:rPr>
        <w:t>兴宁市人民检察院指控，被告人陈某辉在任兴宁市罗岗镇党委书记期间，利用职务上的便利，为他人谋取利益，非法收受他人送款共六笔，得款合计人民币</w:t>
      </w:r>
      <w:r>
        <w:rPr>
          <w:rFonts w:hint="eastAsia"/>
          <w:sz w:val="30"/>
          <w:szCs w:val="30"/>
        </w:rPr>
        <w:t>48000</w:t>
      </w:r>
      <w:r>
        <w:rPr>
          <w:rFonts w:hint="eastAsia"/>
          <w:sz w:val="30"/>
          <w:szCs w:val="30"/>
        </w:rPr>
        <w:t>元，具体犯罪事实如下：</w:t>
      </w:r>
    </w:p>
    <w:p w:rsidR="00D87967" w:rsidRDefault="00D87967">
      <w:pPr>
        <w:spacing w:line="500" w:lineRule="atLeast"/>
        <w:ind w:firstLine="600"/>
        <w:divId w:val="149024582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月间的一天，承包罗岗镇机关食堂的刘某坤为了感谢被告人陈某辉在支付罗岗镇机关食堂招待就餐费用欠款上的关照，在被告人陈某辉办公室，送给被告人陈某辉人民币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52664752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月间的一天，罗岗镇溪一村党支部书记兼村委主任彭某腾为了感谢和得到被告人陈某辉对其村村务管理</w:t>
      </w:r>
      <w:r>
        <w:rPr>
          <w:rFonts w:hint="eastAsia"/>
          <w:sz w:val="30"/>
          <w:szCs w:val="30"/>
        </w:rPr>
        <w:lastRenderedPageBreak/>
        <w:t>等方面的关照，在被告人陈某辉办公室，送给被告人陈某辉人民币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85334679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月间的一天，罗岗镇高陂村党支部书记兼村委主任刘某远为感谢和得到被告人陈某辉对其村村务管理上的关照，在被告人陈某辉办公室，送给被告人陈某辉人民币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78507704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月间的一天，承包罗岗镇土地整理项目建设的邹某松为了感谢被告人陈某辉在该工程施工过程中的关照，在兴城祥盛酒店门口邹某松小车上，送给被告人陈某辉人民币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1955746576"/>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月间的一天，罗岗镇民政办负责人刘某泉为了感谢和得到被告人陈某辉在罗岗镇民政办工作的关照，在被告人陈某辉办公室，送给被告人陈某辉人民币</w:t>
      </w:r>
      <w:r>
        <w:rPr>
          <w:rFonts w:hint="eastAsia"/>
          <w:sz w:val="30"/>
          <w:szCs w:val="30"/>
        </w:rPr>
        <w:t>3000</w:t>
      </w:r>
      <w:r>
        <w:rPr>
          <w:rFonts w:hint="eastAsia"/>
          <w:sz w:val="30"/>
          <w:szCs w:val="30"/>
        </w:rPr>
        <w:t>元。</w:t>
      </w:r>
    </w:p>
    <w:p w:rsidR="00D87967" w:rsidRDefault="00D87967">
      <w:pPr>
        <w:spacing w:line="500" w:lineRule="atLeast"/>
        <w:ind w:firstLine="600"/>
        <w:divId w:val="638221837"/>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月间的一天，罗岗镇林业站负责人袁某明为了感谢和得到被告人陈某辉在罗岗镇林业站工作的关照，在被告人陈某辉办公室，送给被告人陈某辉人民币</w:t>
      </w:r>
      <w:r>
        <w:rPr>
          <w:rFonts w:hint="eastAsia"/>
          <w:sz w:val="30"/>
          <w:szCs w:val="30"/>
        </w:rPr>
        <w:t>5000</w:t>
      </w:r>
      <w:r>
        <w:rPr>
          <w:rFonts w:hint="eastAsia"/>
          <w:sz w:val="30"/>
          <w:szCs w:val="30"/>
        </w:rPr>
        <w:t>元。</w:t>
      </w:r>
    </w:p>
    <w:p w:rsidR="00D87967" w:rsidRDefault="00D87967">
      <w:pPr>
        <w:spacing w:line="500" w:lineRule="atLeast"/>
        <w:ind w:firstLine="600"/>
        <w:divId w:val="1528564421"/>
        <w:rPr>
          <w:rFonts w:hint="eastAsia"/>
          <w:sz w:val="30"/>
          <w:szCs w:val="30"/>
        </w:rPr>
      </w:pPr>
      <w:r>
        <w:rPr>
          <w:rFonts w:hint="eastAsia"/>
          <w:sz w:val="30"/>
          <w:szCs w:val="30"/>
        </w:rPr>
        <w:t>此外，被告人陈某辉仍有非法所得人民币</w:t>
      </w:r>
      <w:r>
        <w:rPr>
          <w:rFonts w:hint="eastAsia"/>
          <w:sz w:val="30"/>
          <w:szCs w:val="30"/>
        </w:rPr>
        <w:t>165300</w:t>
      </w:r>
      <w:r>
        <w:rPr>
          <w:rFonts w:hint="eastAsia"/>
          <w:sz w:val="30"/>
          <w:szCs w:val="30"/>
        </w:rPr>
        <w:t>元。</w:t>
      </w:r>
    </w:p>
    <w:p w:rsidR="00D87967" w:rsidRDefault="00D87967">
      <w:pPr>
        <w:spacing w:line="500" w:lineRule="atLeast"/>
        <w:ind w:firstLine="600"/>
        <w:divId w:val="69920384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日，被告人陈某辉主动到兴宁市人民检察院投案，如实交代了其受贿的犯罪事实，并退清赃款及非法所得。</w:t>
      </w:r>
    </w:p>
    <w:p w:rsidR="00D87967" w:rsidRDefault="00D87967">
      <w:pPr>
        <w:spacing w:line="500" w:lineRule="atLeast"/>
        <w:ind w:firstLine="600"/>
        <w:divId w:val="438918068"/>
        <w:rPr>
          <w:rFonts w:hint="eastAsia"/>
          <w:sz w:val="30"/>
          <w:szCs w:val="30"/>
        </w:rPr>
      </w:pPr>
      <w:r>
        <w:rPr>
          <w:rFonts w:hint="eastAsia"/>
          <w:sz w:val="30"/>
          <w:szCs w:val="30"/>
        </w:rPr>
        <w:t>被告人陈某辉身为国家工作人员，利用职务上的便利，为他人谋取利益，收受他人财物，数额较大，其行为触犯了《中华人民共和国刑法》第三百八十五条、第三百八十三条，犯罪事实清楚，证据确实、充分，应当以受贿罪追究其刑事责任。被告人陈某辉有自首情节，依法可以从轻或减轻处罚。</w:t>
      </w:r>
    </w:p>
    <w:p w:rsidR="00D87967" w:rsidRDefault="00D87967">
      <w:pPr>
        <w:spacing w:line="500" w:lineRule="atLeast"/>
        <w:ind w:firstLine="600"/>
        <w:divId w:val="1005786992"/>
        <w:rPr>
          <w:rFonts w:hint="eastAsia"/>
          <w:sz w:val="30"/>
          <w:szCs w:val="30"/>
        </w:rPr>
      </w:pPr>
      <w:r>
        <w:rPr>
          <w:rFonts w:hint="eastAsia"/>
          <w:sz w:val="30"/>
          <w:szCs w:val="30"/>
        </w:rPr>
        <w:t>被告人陈某辉对公诉机关指控的犯罪事实和罪名均无异议。</w:t>
      </w:r>
    </w:p>
    <w:p w:rsidR="00D87967" w:rsidRDefault="00D87967">
      <w:pPr>
        <w:spacing w:line="500" w:lineRule="atLeast"/>
        <w:ind w:firstLine="600"/>
        <w:divId w:val="618805623"/>
        <w:rPr>
          <w:rFonts w:hint="eastAsia"/>
          <w:sz w:val="30"/>
          <w:szCs w:val="30"/>
        </w:rPr>
      </w:pPr>
      <w:r>
        <w:rPr>
          <w:rFonts w:hint="eastAsia"/>
          <w:sz w:val="30"/>
          <w:szCs w:val="30"/>
        </w:rPr>
        <w:t>经审理查明，被告人陈某辉在任兴宁市罗岗镇党委书记期间，利用职务上的便利，为他人谋取利益，非法收受他人送款共六笔，得款合计人民币</w:t>
      </w:r>
      <w:r>
        <w:rPr>
          <w:rFonts w:hint="eastAsia"/>
          <w:sz w:val="30"/>
          <w:szCs w:val="30"/>
        </w:rPr>
        <w:t>48000</w:t>
      </w:r>
      <w:r>
        <w:rPr>
          <w:rFonts w:hint="eastAsia"/>
          <w:sz w:val="30"/>
          <w:szCs w:val="30"/>
        </w:rPr>
        <w:t>元，具体犯罪事实如下：</w:t>
      </w:r>
    </w:p>
    <w:p w:rsidR="00D87967" w:rsidRDefault="00D87967">
      <w:pPr>
        <w:spacing w:line="500" w:lineRule="atLeast"/>
        <w:ind w:firstLine="600"/>
        <w:divId w:val="45313738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月间某日，承包罗岗镇机关食堂的刘某坤为了感谢被告人陈某辉在其支付罗岗镇机关食堂招待就餐欠款上的关照，在被告人陈某辉办公室，送给被告人陈某辉人民币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107605346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月间某日，罗岗镇溪一村党支部书记兼村委主任彭某腾为了感谢和继续得到被告人陈某辉对其村村务管理等方面的关照，在被告人陈某辉办公室，送给被告人陈某辉人民币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104694948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月间某日，罗岗镇高陂村党支部书记兼村委主任刘某远为感谢和继续得到被告人陈某辉对其村村务管理上的关照，在被告人陈某辉办公室，送给被告人陈某辉人民币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437793938"/>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月间某日，承包罗岗镇土地整理项目建设的邹某松为了感谢被告人陈某辉在该工程施工过程中的关照，在兴城祥盛酒店门口其小车上，送给被告人陈某辉人民币</w:t>
      </w:r>
      <w:r>
        <w:rPr>
          <w:rFonts w:hint="eastAsia"/>
          <w:sz w:val="30"/>
          <w:szCs w:val="30"/>
        </w:rPr>
        <w:t>10000</w:t>
      </w:r>
      <w:r>
        <w:rPr>
          <w:rFonts w:hint="eastAsia"/>
          <w:sz w:val="30"/>
          <w:szCs w:val="30"/>
        </w:rPr>
        <w:t>元。</w:t>
      </w:r>
    </w:p>
    <w:p w:rsidR="00D87967" w:rsidRDefault="00D87967">
      <w:pPr>
        <w:spacing w:line="500" w:lineRule="atLeast"/>
        <w:ind w:firstLine="600"/>
        <w:divId w:val="1374884373"/>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月间某日，罗岗镇民政办负责人刘某泉为了感谢和继续得到被告人陈某辉在罗岗镇民政办工作的关照，在被告人陈某辉办公室，送给被告人陈某辉人民币</w:t>
      </w:r>
      <w:r>
        <w:rPr>
          <w:rFonts w:hint="eastAsia"/>
          <w:sz w:val="30"/>
          <w:szCs w:val="30"/>
        </w:rPr>
        <w:t>3000</w:t>
      </w:r>
      <w:r>
        <w:rPr>
          <w:rFonts w:hint="eastAsia"/>
          <w:sz w:val="30"/>
          <w:szCs w:val="30"/>
        </w:rPr>
        <w:t>元。</w:t>
      </w:r>
    </w:p>
    <w:p w:rsidR="00D87967" w:rsidRDefault="00D87967">
      <w:pPr>
        <w:spacing w:line="500" w:lineRule="atLeast"/>
        <w:ind w:firstLine="600"/>
        <w:divId w:val="111595267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月间某日，罗岗镇林业站负责人袁某明为了感谢和继续得到被告人陈某辉在罗岗镇林业站工作的关照，在被告人陈某辉办公室，送给被告人陈某辉人民币</w:t>
      </w:r>
      <w:r>
        <w:rPr>
          <w:rFonts w:hint="eastAsia"/>
          <w:sz w:val="30"/>
          <w:szCs w:val="30"/>
        </w:rPr>
        <w:t>5000</w:t>
      </w:r>
      <w:r>
        <w:rPr>
          <w:rFonts w:hint="eastAsia"/>
          <w:sz w:val="30"/>
          <w:szCs w:val="30"/>
        </w:rPr>
        <w:t>元。</w:t>
      </w:r>
    </w:p>
    <w:p w:rsidR="00D87967" w:rsidRDefault="00D87967">
      <w:pPr>
        <w:spacing w:line="500" w:lineRule="atLeast"/>
        <w:ind w:firstLine="600"/>
        <w:divId w:val="2090032086"/>
        <w:rPr>
          <w:rFonts w:hint="eastAsia"/>
          <w:sz w:val="30"/>
          <w:szCs w:val="30"/>
        </w:rPr>
      </w:pPr>
      <w:r>
        <w:rPr>
          <w:rFonts w:hint="eastAsia"/>
          <w:sz w:val="30"/>
          <w:szCs w:val="30"/>
        </w:rPr>
        <w:t>此外，被告人陈某辉仍有非法所得人民币</w:t>
      </w:r>
      <w:r>
        <w:rPr>
          <w:rFonts w:hint="eastAsia"/>
          <w:sz w:val="30"/>
          <w:szCs w:val="30"/>
        </w:rPr>
        <w:t>165300</w:t>
      </w:r>
      <w:r>
        <w:rPr>
          <w:rFonts w:hint="eastAsia"/>
          <w:sz w:val="30"/>
          <w:szCs w:val="30"/>
        </w:rPr>
        <w:t>元。</w:t>
      </w:r>
    </w:p>
    <w:p w:rsidR="00D87967" w:rsidRDefault="00D87967">
      <w:pPr>
        <w:spacing w:line="500" w:lineRule="atLeast"/>
        <w:ind w:firstLine="600"/>
        <w:divId w:val="959186055"/>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日，被告人陈某辉主动到兴宁市人民检察院投案，如实交代了其受贿的犯罪事实，并退清了全部赃款和非法所得（此两笔款项已存于兴宁市人民检察院赃款账户）。</w:t>
      </w:r>
    </w:p>
    <w:p w:rsidR="00D87967" w:rsidRDefault="00D87967">
      <w:pPr>
        <w:spacing w:line="500" w:lineRule="atLeast"/>
        <w:ind w:firstLine="600"/>
        <w:divId w:val="1226186937"/>
        <w:rPr>
          <w:rFonts w:hint="eastAsia"/>
          <w:sz w:val="30"/>
          <w:szCs w:val="30"/>
        </w:rPr>
      </w:pPr>
      <w:r>
        <w:rPr>
          <w:rFonts w:hint="eastAsia"/>
          <w:sz w:val="30"/>
          <w:szCs w:val="30"/>
        </w:rPr>
        <w:t>上述事实，有公诉机关提交并经法庭质证、认证的立案决定书、被告人身份证复印件、被告人在罗岗工作期间的简历、公务员信息采集表、中共兴宁市委组织部文件、罗岗镇党委书记工作职责表、罗岗镇党委、政府、人大班子成员工作安排表、罗岗镇领导分工安排表、兴宁市建设工程交易中心交易现场记录、建设工程招标交易中标通知书、建设工程施工合同、兴宁市国土资源局出具的证明、罗岗镇人民政府出具的完工证明、竣工初步验收报告、记帐凭证、建筑业统一发票、刘某坤承包经营罗岗镇府食堂的情况说明、就餐结算单、罗岗镇委员会出具的关于彭某腾、刘某远基本情况表、职务任免通知书、罗岗镇政府出具的关于租用彭某腾门店作为罗岗中心幼儿园临时教学点的情况说明、兴宁市人民检察院出具的证明、关于追缴被告人陈某辉非法收入的建议书，录音录像光盘，证人刘某坤、彭某腾、刘某远、邹某松、钟某腾、刘某泉、袁某明、谢某彬等的证言及被告人陈某辉的供述等证据证实，足以认定。</w:t>
      </w:r>
    </w:p>
    <w:p w:rsidR="00D87967" w:rsidRDefault="00D87967">
      <w:pPr>
        <w:spacing w:line="500" w:lineRule="atLeast"/>
        <w:ind w:firstLine="600"/>
        <w:divId w:val="1821457005"/>
        <w:rPr>
          <w:rFonts w:hint="eastAsia"/>
          <w:sz w:val="30"/>
          <w:szCs w:val="30"/>
        </w:rPr>
      </w:pPr>
      <w:r>
        <w:rPr>
          <w:rFonts w:hint="eastAsia"/>
          <w:sz w:val="30"/>
          <w:szCs w:val="30"/>
        </w:rPr>
        <w:t>本院认为，被告人陈某辉无视国家法律，身为国家工作人员，利用职务上的便利，为他人谋取利益，非法收受他人财物，数额较大，其行为已构成了受贿罪。公诉机关指控的罪名成立，本院予以支持。案发后，被告人陈某辉自动投案，如实供述了犯罪事实，是自首；庭审中能自愿认罪；主动退回全部赃款和非法收入，依法可对被告人免予刑事处罚。案经审判委员会讨论决定，依照《中华人民共和国刑法》第三百八十五条第一款，第三百八十六条，第三百八十三条，第六十七条第一款，第三十七条，第六十四条的规定，判决如下：</w:t>
      </w:r>
    </w:p>
    <w:p w:rsidR="00D87967" w:rsidRDefault="00D87967">
      <w:pPr>
        <w:spacing w:line="500" w:lineRule="atLeast"/>
        <w:ind w:firstLine="600"/>
        <w:divId w:val="215972443"/>
        <w:rPr>
          <w:rFonts w:hint="eastAsia"/>
          <w:sz w:val="30"/>
          <w:szCs w:val="30"/>
        </w:rPr>
      </w:pPr>
      <w:r>
        <w:rPr>
          <w:rFonts w:hint="eastAsia"/>
          <w:sz w:val="30"/>
          <w:szCs w:val="30"/>
        </w:rPr>
        <w:t>一、被告人陈某辉犯受贿罪，免予刑事处罚。</w:t>
      </w:r>
    </w:p>
    <w:p w:rsidR="00D87967" w:rsidRDefault="00D87967">
      <w:pPr>
        <w:spacing w:line="500" w:lineRule="atLeast"/>
        <w:ind w:firstLine="600"/>
        <w:divId w:val="328291433"/>
        <w:rPr>
          <w:rFonts w:hint="eastAsia"/>
          <w:sz w:val="30"/>
          <w:szCs w:val="30"/>
        </w:rPr>
      </w:pPr>
      <w:r>
        <w:rPr>
          <w:rFonts w:hint="eastAsia"/>
          <w:sz w:val="30"/>
          <w:szCs w:val="30"/>
        </w:rPr>
        <w:t>二、被告人陈某辉退出的赃款人民币</w:t>
      </w:r>
      <w:r>
        <w:rPr>
          <w:rFonts w:hint="eastAsia"/>
          <w:sz w:val="30"/>
          <w:szCs w:val="30"/>
        </w:rPr>
        <w:t>48000</w:t>
      </w:r>
      <w:r>
        <w:rPr>
          <w:rFonts w:hint="eastAsia"/>
          <w:sz w:val="30"/>
          <w:szCs w:val="30"/>
        </w:rPr>
        <w:t>元、非法收入</w:t>
      </w:r>
      <w:r>
        <w:rPr>
          <w:rFonts w:hint="eastAsia"/>
          <w:sz w:val="30"/>
          <w:szCs w:val="30"/>
        </w:rPr>
        <w:t>165300</w:t>
      </w:r>
      <w:r>
        <w:rPr>
          <w:rFonts w:hint="eastAsia"/>
          <w:sz w:val="30"/>
          <w:szCs w:val="30"/>
        </w:rPr>
        <w:t>元，予以没收，上缴国库。</w:t>
      </w:r>
    </w:p>
    <w:p w:rsidR="00D87967" w:rsidRDefault="00D87967">
      <w:pPr>
        <w:spacing w:line="500" w:lineRule="atLeast"/>
        <w:ind w:firstLine="600"/>
        <w:divId w:val="1717699779"/>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D87967" w:rsidRDefault="00D87967">
      <w:pPr>
        <w:spacing w:line="500" w:lineRule="atLeast"/>
        <w:ind w:firstLine="600"/>
        <w:divId w:val="1047023069"/>
        <w:rPr>
          <w:rFonts w:hint="eastAsia"/>
          <w:sz w:val="30"/>
          <w:szCs w:val="30"/>
        </w:rPr>
      </w:pPr>
      <w:r>
        <w:rPr>
          <w:rFonts w:hint="eastAsia"/>
          <w:sz w:val="30"/>
          <w:szCs w:val="30"/>
        </w:rPr>
        <w:t>（此页无正文）</w:t>
      </w:r>
    </w:p>
    <w:p w:rsidR="00D87967" w:rsidRDefault="00D87967">
      <w:pPr>
        <w:spacing w:line="500" w:lineRule="atLeast"/>
        <w:jc w:val="right"/>
        <w:divId w:val="1113667608"/>
        <w:rPr>
          <w:rFonts w:hint="eastAsia"/>
          <w:sz w:val="30"/>
          <w:szCs w:val="30"/>
        </w:rPr>
      </w:pPr>
      <w:r>
        <w:rPr>
          <w:rFonts w:hint="eastAsia"/>
          <w:sz w:val="30"/>
          <w:szCs w:val="30"/>
        </w:rPr>
        <w:t>审　判　长　　李云聪</w:t>
      </w:r>
    </w:p>
    <w:p w:rsidR="00D87967" w:rsidRDefault="00D87967">
      <w:pPr>
        <w:spacing w:line="500" w:lineRule="atLeast"/>
        <w:jc w:val="right"/>
        <w:divId w:val="2128768966"/>
        <w:rPr>
          <w:rFonts w:hint="eastAsia"/>
          <w:sz w:val="30"/>
          <w:szCs w:val="30"/>
        </w:rPr>
      </w:pPr>
      <w:r>
        <w:rPr>
          <w:rFonts w:hint="eastAsia"/>
          <w:sz w:val="30"/>
          <w:szCs w:val="30"/>
        </w:rPr>
        <w:t>审　判　员　　陈利聪</w:t>
      </w:r>
    </w:p>
    <w:p w:rsidR="00D87967" w:rsidRDefault="00D87967">
      <w:pPr>
        <w:spacing w:line="500" w:lineRule="atLeast"/>
        <w:jc w:val="right"/>
        <w:divId w:val="505944801"/>
        <w:rPr>
          <w:rFonts w:hint="eastAsia"/>
          <w:sz w:val="30"/>
          <w:szCs w:val="30"/>
        </w:rPr>
      </w:pPr>
      <w:r>
        <w:rPr>
          <w:rFonts w:hint="eastAsia"/>
          <w:sz w:val="30"/>
          <w:szCs w:val="30"/>
        </w:rPr>
        <w:t>人民陪审员　　刘庆中</w:t>
      </w:r>
    </w:p>
    <w:p w:rsidR="00D87967" w:rsidRDefault="00D87967">
      <w:pPr>
        <w:spacing w:line="500" w:lineRule="atLeast"/>
        <w:jc w:val="right"/>
        <w:divId w:val="861939483"/>
        <w:rPr>
          <w:rFonts w:hint="eastAsia"/>
          <w:sz w:val="30"/>
          <w:szCs w:val="30"/>
        </w:rPr>
      </w:pPr>
      <w:r>
        <w:rPr>
          <w:rFonts w:hint="eastAsia"/>
          <w:sz w:val="30"/>
          <w:szCs w:val="30"/>
        </w:rPr>
        <w:t>二〇一五年五月十四日</w:t>
      </w:r>
    </w:p>
    <w:p w:rsidR="00D87967" w:rsidRDefault="00D87967">
      <w:pPr>
        <w:spacing w:line="500" w:lineRule="atLeast"/>
        <w:jc w:val="right"/>
        <w:divId w:val="1332946706"/>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7967" w:rsidRDefault="00D87967" w:rsidP="00D87967">
      <w:pPr>
        <w:rPr>
          <w:rFonts w:hint="eastAsia"/>
        </w:rPr>
      </w:pPr>
      <w:r>
        <w:separator/>
      </w:r>
    </w:p>
  </w:endnote>
  <w:endnote w:type="continuationSeparator" w:id="0">
    <w:p w:rsidR="00D87967" w:rsidRDefault="00D87967" w:rsidP="00D879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7967" w:rsidRDefault="00D87967" w:rsidP="00D87967">
      <w:pPr>
        <w:rPr>
          <w:rFonts w:hint="eastAsia"/>
        </w:rPr>
      </w:pPr>
      <w:r>
        <w:separator/>
      </w:r>
    </w:p>
  </w:footnote>
  <w:footnote w:type="continuationSeparator" w:id="0">
    <w:p w:rsidR="00D87967" w:rsidRDefault="00D87967" w:rsidP="00D879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7967"/>
    <w:rsid w:val="002A6721"/>
    <w:rsid w:val="00D87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87967"/>
    <w:pPr>
      <w:tabs>
        <w:tab w:val="center" w:pos="4153"/>
        <w:tab w:val="right" w:pos="8306"/>
      </w:tabs>
      <w:snapToGrid w:val="0"/>
      <w:jc w:val="center"/>
    </w:pPr>
    <w:rPr>
      <w:sz w:val="18"/>
      <w:szCs w:val="18"/>
    </w:rPr>
  </w:style>
  <w:style w:type="character" w:customStyle="1" w:styleId="a5">
    <w:name w:val="页眉 字符"/>
    <w:basedOn w:val="a0"/>
    <w:link w:val="a4"/>
    <w:uiPriority w:val="99"/>
    <w:rsid w:val="00D87967"/>
    <w:rPr>
      <w:rFonts w:ascii="宋体" w:eastAsia="宋体" w:hAnsi="宋体" w:cs="宋体"/>
      <w:sz w:val="18"/>
      <w:szCs w:val="18"/>
    </w:rPr>
  </w:style>
  <w:style w:type="paragraph" w:styleId="a6">
    <w:name w:val="footer"/>
    <w:basedOn w:val="a"/>
    <w:link w:val="a7"/>
    <w:uiPriority w:val="99"/>
    <w:unhideWhenUsed/>
    <w:rsid w:val="00D87967"/>
    <w:pPr>
      <w:tabs>
        <w:tab w:val="center" w:pos="4153"/>
        <w:tab w:val="right" w:pos="8306"/>
      </w:tabs>
      <w:snapToGrid w:val="0"/>
    </w:pPr>
    <w:rPr>
      <w:sz w:val="18"/>
      <w:szCs w:val="18"/>
    </w:rPr>
  </w:style>
  <w:style w:type="character" w:customStyle="1" w:styleId="a7">
    <w:name w:val="页脚 字符"/>
    <w:basedOn w:val="a0"/>
    <w:link w:val="a6"/>
    <w:uiPriority w:val="99"/>
    <w:rsid w:val="00D879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72443">
      <w:marLeft w:val="0"/>
      <w:marRight w:val="0"/>
      <w:marTop w:val="10"/>
      <w:marBottom w:val="10"/>
      <w:divBdr>
        <w:top w:val="none" w:sz="0" w:space="0" w:color="auto"/>
        <w:left w:val="none" w:sz="0" w:space="0" w:color="auto"/>
        <w:bottom w:val="none" w:sz="0" w:space="0" w:color="auto"/>
        <w:right w:val="none" w:sz="0" w:space="0" w:color="auto"/>
      </w:divBdr>
    </w:div>
    <w:div w:id="328291433">
      <w:marLeft w:val="0"/>
      <w:marRight w:val="0"/>
      <w:marTop w:val="10"/>
      <w:marBottom w:val="10"/>
      <w:divBdr>
        <w:top w:val="none" w:sz="0" w:space="0" w:color="auto"/>
        <w:left w:val="none" w:sz="0" w:space="0" w:color="auto"/>
        <w:bottom w:val="none" w:sz="0" w:space="0" w:color="auto"/>
        <w:right w:val="none" w:sz="0" w:space="0" w:color="auto"/>
      </w:divBdr>
    </w:div>
    <w:div w:id="437793938">
      <w:marLeft w:val="0"/>
      <w:marRight w:val="0"/>
      <w:marTop w:val="10"/>
      <w:marBottom w:val="10"/>
      <w:divBdr>
        <w:top w:val="none" w:sz="0" w:space="0" w:color="auto"/>
        <w:left w:val="none" w:sz="0" w:space="0" w:color="auto"/>
        <w:bottom w:val="none" w:sz="0" w:space="0" w:color="auto"/>
        <w:right w:val="none" w:sz="0" w:space="0" w:color="auto"/>
      </w:divBdr>
    </w:div>
    <w:div w:id="438918068">
      <w:marLeft w:val="0"/>
      <w:marRight w:val="0"/>
      <w:marTop w:val="10"/>
      <w:marBottom w:val="10"/>
      <w:divBdr>
        <w:top w:val="none" w:sz="0" w:space="0" w:color="auto"/>
        <w:left w:val="none" w:sz="0" w:space="0" w:color="auto"/>
        <w:bottom w:val="none" w:sz="0" w:space="0" w:color="auto"/>
        <w:right w:val="none" w:sz="0" w:space="0" w:color="auto"/>
      </w:divBdr>
    </w:div>
    <w:div w:id="453137382">
      <w:marLeft w:val="0"/>
      <w:marRight w:val="0"/>
      <w:marTop w:val="10"/>
      <w:marBottom w:val="10"/>
      <w:divBdr>
        <w:top w:val="none" w:sz="0" w:space="0" w:color="auto"/>
        <w:left w:val="none" w:sz="0" w:space="0" w:color="auto"/>
        <w:bottom w:val="none" w:sz="0" w:space="0" w:color="auto"/>
        <w:right w:val="none" w:sz="0" w:space="0" w:color="auto"/>
      </w:divBdr>
    </w:div>
    <w:div w:id="505944801">
      <w:marLeft w:val="0"/>
      <w:marRight w:val="720"/>
      <w:marTop w:val="10"/>
      <w:marBottom w:val="10"/>
      <w:divBdr>
        <w:top w:val="none" w:sz="0" w:space="0" w:color="auto"/>
        <w:left w:val="none" w:sz="0" w:space="0" w:color="auto"/>
        <w:bottom w:val="none" w:sz="0" w:space="0" w:color="auto"/>
        <w:right w:val="none" w:sz="0" w:space="0" w:color="auto"/>
      </w:divBdr>
    </w:div>
    <w:div w:id="526647524">
      <w:marLeft w:val="0"/>
      <w:marRight w:val="0"/>
      <w:marTop w:val="10"/>
      <w:marBottom w:val="10"/>
      <w:divBdr>
        <w:top w:val="none" w:sz="0" w:space="0" w:color="auto"/>
        <w:left w:val="none" w:sz="0" w:space="0" w:color="auto"/>
        <w:bottom w:val="none" w:sz="0" w:space="0" w:color="auto"/>
        <w:right w:val="none" w:sz="0" w:space="0" w:color="auto"/>
      </w:divBdr>
    </w:div>
    <w:div w:id="618805623">
      <w:marLeft w:val="0"/>
      <w:marRight w:val="0"/>
      <w:marTop w:val="10"/>
      <w:marBottom w:val="10"/>
      <w:divBdr>
        <w:top w:val="none" w:sz="0" w:space="0" w:color="auto"/>
        <w:left w:val="none" w:sz="0" w:space="0" w:color="auto"/>
        <w:bottom w:val="none" w:sz="0" w:space="0" w:color="auto"/>
        <w:right w:val="none" w:sz="0" w:space="0" w:color="auto"/>
      </w:divBdr>
    </w:div>
    <w:div w:id="638221837">
      <w:marLeft w:val="0"/>
      <w:marRight w:val="0"/>
      <w:marTop w:val="10"/>
      <w:marBottom w:val="10"/>
      <w:divBdr>
        <w:top w:val="none" w:sz="0" w:space="0" w:color="auto"/>
        <w:left w:val="none" w:sz="0" w:space="0" w:color="auto"/>
        <w:bottom w:val="none" w:sz="0" w:space="0" w:color="auto"/>
        <w:right w:val="none" w:sz="0" w:space="0" w:color="auto"/>
      </w:divBdr>
    </w:div>
    <w:div w:id="699203848">
      <w:marLeft w:val="0"/>
      <w:marRight w:val="0"/>
      <w:marTop w:val="10"/>
      <w:marBottom w:val="10"/>
      <w:divBdr>
        <w:top w:val="none" w:sz="0" w:space="0" w:color="auto"/>
        <w:left w:val="none" w:sz="0" w:space="0" w:color="auto"/>
        <w:bottom w:val="none" w:sz="0" w:space="0" w:color="auto"/>
        <w:right w:val="none" w:sz="0" w:space="0" w:color="auto"/>
      </w:divBdr>
    </w:div>
    <w:div w:id="785077047">
      <w:marLeft w:val="0"/>
      <w:marRight w:val="0"/>
      <w:marTop w:val="10"/>
      <w:marBottom w:val="10"/>
      <w:divBdr>
        <w:top w:val="none" w:sz="0" w:space="0" w:color="auto"/>
        <w:left w:val="none" w:sz="0" w:space="0" w:color="auto"/>
        <w:bottom w:val="none" w:sz="0" w:space="0" w:color="auto"/>
        <w:right w:val="none" w:sz="0" w:space="0" w:color="auto"/>
      </w:divBdr>
    </w:div>
    <w:div w:id="853346793">
      <w:marLeft w:val="0"/>
      <w:marRight w:val="0"/>
      <w:marTop w:val="10"/>
      <w:marBottom w:val="10"/>
      <w:divBdr>
        <w:top w:val="none" w:sz="0" w:space="0" w:color="auto"/>
        <w:left w:val="none" w:sz="0" w:space="0" w:color="auto"/>
        <w:bottom w:val="none" w:sz="0" w:space="0" w:color="auto"/>
        <w:right w:val="none" w:sz="0" w:space="0" w:color="auto"/>
      </w:divBdr>
    </w:div>
    <w:div w:id="861939483">
      <w:marLeft w:val="0"/>
      <w:marRight w:val="720"/>
      <w:marTop w:val="10"/>
      <w:marBottom w:val="10"/>
      <w:divBdr>
        <w:top w:val="none" w:sz="0" w:space="0" w:color="auto"/>
        <w:left w:val="none" w:sz="0" w:space="0" w:color="auto"/>
        <w:bottom w:val="none" w:sz="0" w:space="0" w:color="auto"/>
        <w:right w:val="none" w:sz="0" w:space="0" w:color="auto"/>
      </w:divBdr>
    </w:div>
    <w:div w:id="885680599">
      <w:marLeft w:val="0"/>
      <w:marRight w:val="0"/>
      <w:marTop w:val="10"/>
      <w:marBottom w:val="10"/>
      <w:divBdr>
        <w:top w:val="none" w:sz="0" w:space="0" w:color="auto"/>
        <w:left w:val="none" w:sz="0" w:space="0" w:color="auto"/>
        <w:bottom w:val="none" w:sz="0" w:space="0" w:color="auto"/>
        <w:right w:val="none" w:sz="0" w:space="0" w:color="auto"/>
      </w:divBdr>
    </w:div>
    <w:div w:id="959186055">
      <w:marLeft w:val="0"/>
      <w:marRight w:val="0"/>
      <w:marTop w:val="10"/>
      <w:marBottom w:val="10"/>
      <w:divBdr>
        <w:top w:val="none" w:sz="0" w:space="0" w:color="auto"/>
        <w:left w:val="none" w:sz="0" w:space="0" w:color="auto"/>
        <w:bottom w:val="none" w:sz="0" w:space="0" w:color="auto"/>
        <w:right w:val="none" w:sz="0" w:space="0" w:color="auto"/>
      </w:divBdr>
    </w:div>
    <w:div w:id="1005786992">
      <w:marLeft w:val="0"/>
      <w:marRight w:val="0"/>
      <w:marTop w:val="10"/>
      <w:marBottom w:val="10"/>
      <w:divBdr>
        <w:top w:val="none" w:sz="0" w:space="0" w:color="auto"/>
        <w:left w:val="none" w:sz="0" w:space="0" w:color="auto"/>
        <w:bottom w:val="none" w:sz="0" w:space="0" w:color="auto"/>
        <w:right w:val="none" w:sz="0" w:space="0" w:color="auto"/>
      </w:divBdr>
    </w:div>
    <w:div w:id="1046949488">
      <w:marLeft w:val="0"/>
      <w:marRight w:val="0"/>
      <w:marTop w:val="10"/>
      <w:marBottom w:val="10"/>
      <w:divBdr>
        <w:top w:val="none" w:sz="0" w:space="0" w:color="auto"/>
        <w:left w:val="none" w:sz="0" w:space="0" w:color="auto"/>
        <w:bottom w:val="none" w:sz="0" w:space="0" w:color="auto"/>
        <w:right w:val="none" w:sz="0" w:space="0" w:color="auto"/>
      </w:divBdr>
    </w:div>
    <w:div w:id="1047023069">
      <w:marLeft w:val="0"/>
      <w:marRight w:val="0"/>
      <w:marTop w:val="10"/>
      <w:marBottom w:val="10"/>
      <w:divBdr>
        <w:top w:val="none" w:sz="0" w:space="0" w:color="auto"/>
        <w:left w:val="none" w:sz="0" w:space="0" w:color="auto"/>
        <w:bottom w:val="none" w:sz="0" w:space="0" w:color="auto"/>
        <w:right w:val="none" w:sz="0" w:space="0" w:color="auto"/>
      </w:divBdr>
    </w:div>
    <w:div w:id="1076053462">
      <w:marLeft w:val="0"/>
      <w:marRight w:val="0"/>
      <w:marTop w:val="10"/>
      <w:marBottom w:val="10"/>
      <w:divBdr>
        <w:top w:val="none" w:sz="0" w:space="0" w:color="auto"/>
        <w:left w:val="none" w:sz="0" w:space="0" w:color="auto"/>
        <w:bottom w:val="none" w:sz="0" w:space="0" w:color="auto"/>
        <w:right w:val="none" w:sz="0" w:space="0" w:color="auto"/>
      </w:divBdr>
    </w:div>
    <w:div w:id="1113667608">
      <w:marLeft w:val="0"/>
      <w:marRight w:val="720"/>
      <w:marTop w:val="10"/>
      <w:marBottom w:val="10"/>
      <w:divBdr>
        <w:top w:val="none" w:sz="0" w:space="0" w:color="auto"/>
        <w:left w:val="none" w:sz="0" w:space="0" w:color="auto"/>
        <w:bottom w:val="none" w:sz="0" w:space="0" w:color="auto"/>
        <w:right w:val="none" w:sz="0" w:space="0" w:color="auto"/>
      </w:divBdr>
    </w:div>
    <w:div w:id="1115952673">
      <w:marLeft w:val="0"/>
      <w:marRight w:val="0"/>
      <w:marTop w:val="10"/>
      <w:marBottom w:val="10"/>
      <w:divBdr>
        <w:top w:val="none" w:sz="0" w:space="0" w:color="auto"/>
        <w:left w:val="none" w:sz="0" w:space="0" w:color="auto"/>
        <w:bottom w:val="none" w:sz="0" w:space="0" w:color="auto"/>
        <w:right w:val="none" w:sz="0" w:space="0" w:color="auto"/>
      </w:divBdr>
    </w:div>
    <w:div w:id="1226186937">
      <w:marLeft w:val="0"/>
      <w:marRight w:val="0"/>
      <w:marTop w:val="10"/>
      <w:marBottom w:val="10"/>
      <w:divBdr>
        <w:top w:val="none" w:sz="0" w:space="0" w:color="auto"/>
        <w:left w:val="none" w:sz="0" w:space="0" w:color="auto"/>
        <w:bottom w:val="none" w:sz="0" w:space="0" w:color="auto"/>
        <w:right w:val="none" w:sz="0" w:space="0" w:color="auto"/>
      </w:divBdr>
    </w:div>
    <w:div w:id="1332946706">
      <w:marLeft w:val="0"/>
      <w:marRight w:val="720"/>
      <w:marTop w:val="10"/>
      <w:marBottom w:val="10"/>
      <w:divBdr>
        <w:top w:val="none" w:sz="0" w:space="0" w:color="auto"/>
        <w:left w:val="none" w:sz="0" w:space="0" w:color="auto"/>
        <w:bottom w:val="none" w:sz="0" w:space="0" w:color="auto"/>
        <w:right w:val="none" w:sz="0" w:space="0" w:color="auto"/>
      </w:divBdr>
    </w:div>
    <w:div w:id="1374884373">
      <w:marLeft w:val="0"/>
      <w:marRight w:val="0"/>
      <w:marTop w:val="10"/>
      <w:marBottom w:val="10"/>
      <w:divBdr>
        <w:top w:val="none" w:sz="0" w:space="0" w:color="auto"/>
        <w:left w:val="none" w:sz="0" w:space="0" w:color="auto"/>
        <w:bottom w:val="none" w:sz="0" w:space="0" w:color="auto"/>
        <w:right w:val="none" w:sz="0" w:space="0" w:color="auto"/>
      </w:divBdr>
    </w:div>
    <w:div w:id="1461534547">
      <w:marLeft w:val="0"/>
      <w:marRight w:val="0"/>
      <w:marTop w:val="10"/>
      <w:marBottom w:val="10"/>
      <w:divBdr>
        <w:top w:val="none" w:sz="0" w:space="0" w:color="auto"/>
        <w:left w:val="none" w:sz="0" w:space="0" w:color="auto"/>
        <w:bottom w:val="none" w:sz="0" w:space="0" w:color="auto"/>
        <w:right w:val="none" w:sz="0" w:space="0" w:color="auto"/>
      </w:divBdr>
      <w:divsChild>
        <w:div w:id="700782786">
          <w:marLeft w:val="0"/>
          <w:marRight w:val="0"/>
          <w:marTop w:val="10"/>
          <w:marBottom w:val="10"/>
          <w:divBdr>
            <w:top w:val="none" w:sz="0" w:space="0" w:color="auto"/>
            <w:left w:val="none" w:sz="0" w:space="0" w:color="auto"/>
            <w:bottom w:val="none" w:sz="0" w:space="0" w:color="auto"/>
            <w:right w:val="none" w:sz="0" w:space="0" w:color="auto"/>
          </w:divBdr>
        </w:div>
        <w:div w:id="1394155621">
          <w:marLeft w:val="0"/>
          <w:marRight w:val="0"/>
          <w:marTop w:val="10"/>
          <w:marBottom w:val="10"/>
          <w:divBdr>
            <w:top w:val="none" w:sz="0" w:space="0" w:color="auto"/>
            <w:left w:val="none" w:sz="0" w:space="0" w:color="auto"/>
            <w:bottom w:val="none" w:sz="0" w:space="0" w:color="auto"/>
            <w:right w:val="none" w:sz="0" w:space="0" w:color="auto"/>
          </w:divBdr>
        </w:div>
      </w:divsChild>
    </w:div>
    <w:div w:id="1490245829">
      <w:marLeft w:val="0"/>
      <w:marRight w:val="0"/>
      <w:marTop w:val="10"/>
      <w:marBottom w:val="10"/>
      <w:divBdr>
        <w:top w:val="none" w:sz="0" w:space="0" w:color="auto"/>
        <w:left w:val="none" w:sz="0" w:space="0" w:color="auto"/>
        <w:bottom w:val="none" w:sz="0" w:space="0" w:color="auto"/>
        <w:right w:val="none" w:sz="0" w:space="0" w:color="auto"/>
      </w:divBdr>
    </w:div>
    <w:div w:id="1492480593">
      <w:marLeft w:val="0"/>
      <w:marRight w:val="0"/>
      <w:marTop w:val="10"/>
      <w:marBottom w:val="10"/>
      <w:divBdr>
        <w:top w:val="none" w:sz="0" w:space="0" w:color="auto"/>
        <w:left w:val="none" w:sz="0" w:space="0" w:color="auto"/>
        <w:bottom w:val="none" w:sz="0" w:space="0" w:color="auto"/>
        <w:right w:val="none" w:sz="0" w:space="0" w:color="auto"/>
      </w:divBdr>
    </w:div>
    <w:div w:id="1528564421">
      <w:marLeft w:val="0"/>
      <w:marRight w:val="0"/>
      <w:marTop w:val="10"/>
      <w:marBottom w:val="10"/>
      <w:divBdr>
        <w:top w:val="none" w:sz="0" w:space="0" w:color="auto"/>
        <w:left w:val="none" w:sz="0" w:space="0" w:color="auto"/>
        <w:bottom w:val="none" w:sz="0" w:space="0" w:color="auto"/>
        <w:right w:val="none" w:sz="0" w:space="0" w:color="auto"/>
      </w:divBdr>
    </w:div>
    <w:div w:id="1565143009">
      <w:marLeft w:val="0"/>
      <w:marRight w:val="0"/>
      <w:marTop w:val="10"/>
      <w:marBottom w:val="10"/>
      <w:divBdr>
        <w:top w:val="none" w:sz="0" w:space="0" w:color="auto"/>
        <w:left w:val="none" w:sz="0" w:space="0" w:color="auto"/>
        <w:bottom w:val="none" w:sz="0" w:space="0" w:color="auto"/>
        <w:right w:val="none" w:sz="0" w:space="0" w:color="auto"/>
      </w:divBdr>
    </w:div>
    <w:div w:id="1717699779">
      <w:marLeft w:val="0"/>
      <w:marRight w:val="0"/>
      <w:marTop w:val="10"/>
      <w:marBottom w:val="10"/>
      <w:divBdr>
        <w:top w:val="none" w:sz="0" w:space="0" w:color="auto"/>
        <w:left w:val="none" w:sz="0" w:space="0" w:color="auto"/>
        <w:bottom w:val="none" w:sz="0" w:space="0" w:color="auto"/>
        <w:right w:val="none" w:sz="0" w:space="0" w:color="auto"/>
      </w:divBdr>
    </w:div>
    <w:div w:id="1821457005">
      <w:marLeft w:val="0"/>
      <w:marRight w:val="0"/>
      <w:marTop w:val="10"/>
      <w:marBottom w:val="10"/>
      <w:divBdr>
        <w:top w:val="none" w:sz="0" w:space="0" w:color="auto"/>
        <w:left w:val="none" w:sz="0" w:space="0" w:color="auto"/>
        <w:bottom w:val="none" w:sz="0" w:space="0" w:color="auto"/>
        <w:right w:val="none" w:sz="0" w:space="0" w:color="auto"/>
      </w:divBdr>
    </w:div>
    <w:div w:id="1955746576">
      <w:marLeft w:val="0"/>
      <w:marRight w:val="0"/>
      <w:marTop w:val="10"/>
      <w:marBottom w:val="10"/>
      <w:divBdr>
        <w:top w:val="none" w:sz="0" w:space="0" w:color="auto"/>
        <w:left w:val="none" w:sz="0" w:space="0" w:color="auto"/>
        <w:bottom w:val="none" w:sz="0" w:space="0" w:color="auto"/>
        <w:right w:val="none" w:sz="0" w:space="0" w:color="auto"/>
      </w:divBdr>
    </w:div>
    <w:div w:id="1995059676">
      <w:marLeft w:val="0"/>
      <w:marRight w:val="0"/>
      <w:marTop w:val="10"/>
      <w:marBottom w:val="10"/>
      <w:divBdr>
        <w:top w:val="none" w:sz="0" w:space="0" w:color="auto"/>
        <w:left w:val="none" w:sz="0" w:space="0" w:color="auto"/>
        <w:bottom w:val="none" w:sz="0" w:space="0" w:color="auto"/>
        <w:right w:val="none" w:sz="0" w:space="0" w:color="auto"/>
      </w:divBdr>
    </w:div>
    <w:div w:id="2090032086">
      <w:marLeft w:val="0"/>
      <w:marRight w:val="0"/>
      <w:marTop w:val="10"/>
      <w:marBottom w:val="10"/>
      <w:divBdr>
        <w:top w:val="none" w:sz="0" w:space="0" w:color="auto"/>
        <w:left w:val="none" w:sz="0" w:space="0" w:color="auto"/>
        <w:bottom w:val="none" w:sz="0" w:space="0" w:color="auto"/>
        <w:right w:val="none" w:sz="0" w:space="0" w:color="auto"/>
      </w:divBdr>
    </w:div>
    <w:div w:id="212876896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