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6968" w:rsidRDefault="000C6968">
      <w:pPr>
        <w:spacing w:line="500" w:lineRule="atLeast"/>
        <w:jc w:val="center"/>
        <w:divId w:val="1504736378"/>
        <w:rPr>
          <w:rFonts w:ascii="黑体" w:eastAsia="黑体" w:hAnsi="黑体"/>
          <w:sz w:val="36"/>
          <w:szCs w:val="36"/>
        </w:rPr>
      </w:pPr>
      <w:r>
        <w:rPr>
          <w:rFonts w:ascii="黑体" w:eastAsia="黑体" w:hAnsi="黑体" w:hint="eastAsia"/>
          <w:sz w:val="36"/>
          <w:szCs w:val="36"/>
        </w:rPr>
        <w:t>广东省佛山市南海区人民法院</w:t>
      </w:r>
    </w:p>
    <w:p w:rsidR="000C6968" w:rsidRDefault="000C6968">
      <w:pPr>
        <w:spacing w:line="500" w:lineRule="atLeast"/>
        <w:jc w:val="center"/>
        <w:divId w:val="3662234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6968" w:rsidRDefault="000C6968">
      <w:pPr>
        <w:spacing w:line="500" w:lineRule="atLeast"/>
        <w:jc w:val="right"/>
        <w:divId w:val="378013859"/>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1111</w:t>
      </w:r>
      <w:r>
        <w:rPr>
          <w:rFonts w:hint="eastAsia"/>
          <w:sz w:val="30"/>
          <w:szCs w:val="30"/>
        </w:rPr>
        <w:t>号</w:t>
      </w:r>
    </w:p>
    <w:p w:rsidR="000C6968" w:rsidRDefault="000C6968">
      <w:pPr>
        <w:spacing w:line="500" w:lineRule="atLeast"/>
        <w:ind w:firstLine="600"/>
        <w:divId w:val="1338120352"/>
        <w:rPr>
          <w:rFonts w:hint="eastAsia"/>
          <w:sz w:val="30"/>
          <w:szCs w:val="30"/>
        </w:rPr>
      </w:pPr>
      <w:r>
        <w:rPr>
          <w:rFonts w:hint="eastAsia"/>
          <w:sz w:val="30"/>
          <w:szCs w:val="30"/>
        </w:rPr>
        <w:t>公诉机关佛山市南海区人民检察院。</w:t>
      </w:r>
    </w:p>
    <w:p w:rsidR="000C6968" w:rsidRDefault="000C6968">
      <w:pPr>
        <w:spacing w:line="500" w:lineRule="atLeast"/>
        <w:ind w:firstLine="600"/>
        <w:divId w:val="778061397"/>
        <w:rPr>
          <w:rFonts w:hint="eastAsia"/>
          <w:sz w:val="30"/>
          <w:szCs w:val="30"/>
        </w:rPr>
      </w:pPr>
      <w:r>
        <w:rPr>
          <w:rFonts w:hint="eastAsia"/>
          <w:sz w:val="30"/>
          <w:szCs w:val="30"/>
        </w:rPr>
        <w:t>被告人陈桂科，男，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日出生于佛山市南海区，汉族，大学本科文化，中共党员，原南海区建筑工程质量监督站副站长，住南海区，因本案于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20</w:t>
      </w:r>
      <w:r>
        <w:rPr>
          <w:rFonts w:hint="eastAsia"/>
          <w:sz w:val="30"/>
          <w:szCs w:val="30"/>
        </w:rPr>
        <w:t>日被取保候审。</w:t>
      </w:r>
    </w:p>
    <w:p w:rsidR="000C6968" w:rsidRDefault="000C6968">
      <w:pPr>
        <w:spacing w:line="500" w:lineRule="atLeast"/>
        <w:ind w:firstLine="600"/>
        <w:divId w:val="1419522577"/>
        <w:rPr>
          <w:rFonts w:hint="eastAsia"/>
          <w:sz w:val="30"/>
          <w:szCs w:val="30"/>
        </w:rPr>
      </w:pPr>
      <w:r>
        <w:rPr>
          <w:rFonts w:hint="eastAsia"/>
          <w:sz w:val="30"/>
          <w:szCs w:val="30"/>
        </w:rPr>
        <w:t>辩护人叶仲，广东格然律师事务所律师。</w:t>
      </w:r>
    </w:p>
    <w:p w:rsidR="000C6968" w:rsidRDefault="000C6968">
      <w:pPr>
        <w:spacing w:line="500" w:lineRule="atLeast"/>
        <w:ind w:firstLine="600"/>
        <w:divId w:val="1319264811"/>
        <w:rPr>
          <w:rFonts w:hint="eastAsia"/>
          <w:sz w:val="30"/>
          <w:szCs w:val="30"/>
        </w:rPr>
      </w:pPr>
      <w:r>
        <w:rPr>
          <w:rFonts w:hint="eastAsia"/>
          <w:sz w:val="30"/>
          <w:szCs w:val="30"/>
        </w:rPr>
        <w:t>佛山市南海区人民检察院以佛南检公诉刑诉</w:t>
      </w:r>
      <w:r>
        <w:rPr>
          <w:rFonts w:hint="eastAsia"/>
          <w:sz w:val="30"/>
          <w:szCs w:val="30"/>
        </w:rPr>
        <w:t>[2017]1085</w:t>
      </w:r>
      <w:r>
        <w:rPr>
          <w:rFonts w:hint="eastAsia"/>
          <w:sz w:val="30"/>
          <w:szCs w:val="30"/>
        </w:rPr>
        <w:t>号起诉书指控被告人陈桂科犯受贿罪，于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日向本院提起公诉。本院依法适用普通程序，组成合议庭，公开开庭审理了本案。南海区人民检察院指派检察员陈智斌出庭支持公诉，陈桂科及其辩护人叶某到庭参加诉讼。本案现已审理终结。</w:t>
      </w:r>
    </w:p>
    <w:p w:rsidR="000C6968" w:rsidRDefault="000C6968">
      <w:pPr>
        <w:spacing w:line="500" w:lineRule="atLeast"/>
        <w:ind w:firstLine="600"/>
        <w:divId w:val="904343549"/>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陈桂科在担任佛山市南海区建筑工程质量监督站副站长期间，负责该站全面工作，行使该站受建设行政主管部门委托负责对建设工程实施质量监督管理等职权。在相关建筑工程建设、施工单位（人员）鉴于受到工程质量监督、安全生产监督管理的原因对陈桂科有请托事项的情况下，陈桂科利用职务之便，为相关建筑工程建设、施工单位（人员）谋取利益，多次收受相关建筑工程建设、施工单位（人员）财物，金额共计</w:t>
      </w:r>
      <w:r>
        <w:rPr>
          <w:rFonts w:hint="eastAsia"/>
          <w:sz w:val="30"/>
          <w:szCs w:val="30"/>
        </w:rPr>
        <w:t>20</w:t>
      </w:r>
      <w:r>
        <w:rPr>
          <w:rFonts w:hint="eastAsia"/>
          <w:sz w:val="30"/>
          <w:szCs w:val="30"/>
        </w:rPr>
        <w:t>万元。具体事实分述如下：</w:t>
      </w:r>
    </w:p>
    <w:p w:rsidR="000C6968" w:rsidRDefault="000C6968">
      <w:pPr>
        <w:spacing w:line="500" w:lineRule="atLeast"/>
        <w:ind w:firstLine="600"/>
        <w:divId w:val="338774469"/>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年春节前至</w:t>
      </w:r>
      <w:r>
        <w:rPr>
          <w:rFonts w:hint="eastAsia"/>
          <w:sz w:val="30"/>
          <w:szCs w:val="30"/>
        </w:rPr>
        <w:t>2016</w:t>
      </w:r>
      <w:r>
        <w:rPr>
          <w:rFonts w:hint="eastAsia"/>
          <w:sz w:val="30"/>
          <w:szCs w:val="30"/>
        </w:rPr>
        <w:t>年中秋节期间，被告人陈桂科分四次共收受中天建设集团有限公司广东分公司项目经理胡某经手给予的</w:t>
      </w:r>
      <w:r>
        <w:rPr>
          <w:rFonts w:hint="eastAsia"/>
          <w:sz w:val="30"/>
          <w:szCs w:val="30"/>
        </w:rPr>
        <w:t>3</w:t>
      </w:r>
      <w:r>
        <w:rPr>
          <w:rFonts w:hint="eastAsia"/>
          <w:sz w:val="30"/>
          <w:szCs w:val="30"/>
        </w:rPr>
        <w:t>万元。</w:t>
      </w:r>
    </w:p>
    <w:p w:rsidR="000C6968" w:rsidRDefault="000C6968">
      <w:pPr>
        <w:spacing w:line="500" w:lineRule="atLeast"/>
        <w:ind w:firstLine="600"/>
        <w:divId w:val="93494425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2015</w:t>
      </w:r>
      <w:r>
        <w:rPr>
          <w:rFonts w:hint="eastAsia"/>
          <w:sz w:val="30"/>
          <w:szCs w:val="30"/>
        </w:rPr>
        <w:t>年春节前至</w:t>
      </w:r>
      <w:r>
        <w:rPr>
          <w:rFonts w:hint="eastAsia"/>
          <w:sz w:val="30"/>
          <w:szCs w:val="30"/>
        </w:rPr>
        <w:t>2016</w:t>
      </w:r>
      <w:r>
        <w:rPr>
          <w:rFonts w:hint="eastAsia"/>
          <w:sz w:val="30"/>
          <w:szCs w:val="30"/>
        </w:rPr>
        <w:t>年中秋节期间，被告人陈桂科分三次共收受中天建设集团有限公司广东分公司项目经理吴某给予的</w:t>
      </w:r>
      <w:r>
        <w:rPr>
          <w:rFonts w:hint="eastAsia"/>
          <w:sz w:val="30"/>
          <w:szCs w:val="30"/>
        </w:rPr>
        <w:t>2</w:t>
      </w:r>
      <w:r>
        <w:rPr>
          <w:rFonts w:hint="eastAsia"/>
          <w:sz w:val="30"/>
          <w:szCs w:val="30"/>
        </w:rPr>
        <w:t>万元。</w:t>
      </w:r>
    </w:p>
    <w:p w:rsidR="000C6968" w:rsidRDefault="000C6968">
      <w:pPr>
        <w:spacing w:line="500" w:lineRule="atLeast"/>
        <w:ind w:firstLine="600"/>
        <w:divId w:val="63340685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年春节前至</w:t>
      </w:r>
      <w:r>
        <w:rPr>
          <w:rFonts w:hint="eastAsia"/>
          <w:sz w:val="30"/>
          <w:szCs w:val="30"/>
        </w:rPr>
        <w:t>2016</w:t>
      </w:r>
      <w:r>
        <w:rPr>
          <w:rFonts w:hint="eastAsia"/>
          <w:sz w:val="30"/>
          <w:szCs w:val="30"/>
        </w:rPr>
        <w:t>年中秋节期间，被告人陈桂科分四次共收受浙江省新东方建设集团有限公司董事长韦某给予的</w:t>
      </w:r>
      <w:r>
        <w:rPr>
          <w:rFonts w:hint="eastAsia"/>
          <w:sz w:val="30"/>
          <w:szCs w:val="30"/>
        </w:rPr>
        <w:t>3</w:t>
      </w:r>
      <w:r>
        <w:rPr>
          <w:rFonts w:hint="eastAsia"/>
          <w:sz w:val="30"/>
          <w:szCs w:val="30"/>
        </w:rPr>
        <w:t>万元。</w:t>
      </w:r>
    </w:p>
    <w:p w:rsidR="000C6968" w:rsidRDefault="000C6968">
      <w:pPr>
        <w:spacing w:line="500" w:lineRule="atLeast"/>
        <w:ind w:firstLine="600"/>
        <w:divId w:val="348139766"/>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年年初，被告人陈桂科收受了汕头市潮阳第一建安总公司项目经理黄某</w:t>
      </w:r>
      <w:r>
        <w:rPr>
          <w:rFonts w:hint="eastAsia"/>
          <w:sz w:val="30"/>
          <w:szCs w:val="30"/>
        </w:rPr>
        <w:t>1</w:t>
      </w:r>
      <w:r>
        <w:rPr>
          <w:rFonts w:hint="eastAsia"/>
          <w:sz w:val="30"/>
          <w:szCs w:val="30"/>
        </w:rPr>
        <w:t>给予的</w:t>
      </w:r>
      <w:r>
        <w:rPr>
          <w:rFonts w:hint="eastAsia"/>
          <w:sz w:val="30"/>
          <w:szCs w:val="30"/>
        </w:rPr>
        <w:t>5</w:t>
      </w:r>
      <w:r>
        <w:rPr>
          <w:rFonts w:hint="eastAsia"/>
          <w:sz w:val="30"/>
          <w:szCs w:val="30"/>
        </w:rPr>
        <w:t>万元。</w:t>
      </w:r>
    </w:p>
    <w:p w:rsidR="000C6968" w:rsidRDefault="000C6968">
      <w:pPr>
        <w:spacing w:line="500" w:lineRule="atLeast"/>
        <w:ind w:firstLine="600"/>
        <w:divId w:val="1835022377"/>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年中秋节期间，被告人陈桂科分三次共收受佛山市南海区傲龙投资有限公司副总经理黄某</w:t>
      </w:r>
      <w:r>
        <w:rPr>
          <w:rFonts w:hint="eastAsia"/>
          <w:sz w:val="30"/>
          <w:szCs w:val="30"/>
        </w:rPr>
        <w:t>2</w:t>
      </w:r>
      <w:r>
        <w:rPr>
          <w:rFonts w:hint="eastAsia"/>
          <w:sz w:val="30"/>
          <w:szCs w:val="30"/>
        </w:rPr>
        <w:t>给予的</w:t>
      </w:r>
      <w:r>
        <w:rPr>
          <w:rFonts w:hint="eastAsia"/>
          <w:sz w:val="30"/>
          <w:szCs w:val="30"/>
        </w:rPr>
        <w:t>2</w:t>
      </w:r>
      <w:r>
        <w:rPr>
          <w:rFonts w:hint="eastAsia"/>
          <w:sz w:val="30"/>
          <w:szCs w:val="30"/>
        </w:rPr>
        <w:t>万元。</w:t>
      </w:r>
    </w:p>
    <w:p w:rsidR="000C6968" w:rsidRDefault="000C6968">
      <w:pPr>
        <w:spacing w:line="500" w:lineRule="atLeast"/>
        <w:ind w:firstLine="600"/>
        <w:divId w:val="372468376"/>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日，被告人陈桂科收受了开平住宅建筑工程集团有限公司常务副总经理皮某给予的</w:t>
      </w:r>
      <w:r>
        <w:rPr>
          <w:rFonts w:hint="eastAsia"/>
          <w:sz w:val="30"/>
          <w:szCs w:val="30"/>
        </w:rPr>
        <w:t>5</w:t>
      </w:r>
      <w:r>
        <w:rPr>
          <w:rFonts w:hint="eastAsia"/>
          <w:sz w:val="30"/>
          <w:szCs w:val="30"/>
        </w:rPr>
        <w:t>万元。</w:t>
      </w:r>
    </w:p>
    <w:p w:rsidR="000C6968" w:rsidRDefault="000C6968">
      <w:pPr>
        <w:spacing w:line="500" w:lineRule="atLeast"/>
        <w:ind w:firstLine="600"/>
        <w:divId w:val="1590500009"/>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日，中共佛山市纪律检查委员会党风政风监督室约谈被告人陈桂科，陈桂科主动交代了以上犯罪事实，退回了上述违法所得</w:t>
      </w:r>
      <w:r>
        <w:rPr>
          <w:rFonts w:hint="eastAsia"/>
          <w:sz w:val="30"/>
          <w:szCs w:val="30"/>
        </w:rPr>
        <w:t>20</w:t>
      </w:r>
      <w:r>
        <w:rPr>
          <w:rFonts w:hint="eastAsia"/>
          <w:sz w:val="30"/>
          <w:szCs w:val="30"/>
        </w:rPr>
        <w:t>万元。归案后，陈桂科如实供述了以上犯罪事实。</w:t>
      </w:r>
    </w:p>
    <w:p w:rsidR="000C6968" w:rsidRDefault="000C6968">
      <w:pPr>
        <w:spacing w:line="500" w:lineRule="atLeast"/>
        <w:ind w:firstLine="600"/>
        <w:divId w:val="1628003135"/>
        <w:rPr>
          <w:rFonts w:hint="eastAsia"/>
          <w:sz w:val="30"/>
          <w:szCs w:val="30"/>
        </w:rPr>
      </w:pPr>
      <w:r>
        <w:rPr>
          <w:rFonts w:hint="eastAsia"/>
          <w:sz w:val="30"/>
          <w:szCs w:val="30"/>
        </w:rPr>
        <w:t>就上述指控，公诉机关向法庭出示了相关证据予以证实，并认为被告人陈桂科的行为已触犯了《中华人民共和国刑法》第三百八十五条第一款之规定，应当以受贿罪追究其刑事责任；陈桂科犯罪后自动投案，如实供述自己的罪行，是自首，应当依照《中华人民共和国刑法》第六十七条第一款之规定处罚。</w:t>
      </w:r>
    </w:p>
    <w:p w:rsidR="000C6968" w:rsidRDefault="000C6968">
      <w:pPr>
        <w:spacing w:line="500" w:lineRule="atLeast"/>
        <w:ind w:firstLine="600"/>
        <w:divId w:val="678001890"/>
        <w:rPr>
          <w:rFonts w:hint="eastAsia"/>
          <w:sz w:val="30"/>
          <w:szCs w:val="30"/>
        </w:rPr>
      </w:pPr>
      <w:r>
        <w:rPr>
          <w:rFonts w:hint="eastAsia"/>
          <w:sz w:val="30"/>
          <w:szCs w:val="30"/>
        </w:rPr>
        <w:t>被告人陈桂科对公诉机关的指控无异议。</w:t>
      </w:r>
    </w:p>
    <w:p w:rsidR="000C6968" w:rsidRDefault="000C6968">
      <w:pPr>
        <w:spacing w:line="500" w:lineRule="atLeast"/>
        <w:ind w:firstLine="600"/>
        <w:divId w:val="291912745"/>
        <w:rPr>
          <w:rFonts w:hint="eastAsia"/>
          <w:sz w:val="30"/>
          <w:szCs w:val="30"/>
        </w:rPr>
      </w:pPr>
      <w:r>
        <w:rPr>
          <w:rFonts w:hint="eastAsia"/>
          <w:sz w:val="30"/>
          <w:szCs w:val="30"/>
        </w:rPr>
        <w:t>辩护人以被告人陈桂科有自首情节、积极退赃为由，请求对其从轻或者减轻处罚并适用缓刑。</w:t>
      </w:r>
    </w:p>
    <w:p w:rsidR="000C6968" w:rsidRDefault="000C6968">
      <w:pPr>
        <w:spacing w:line="500" w:lineRule="atLeast"/>
        <w:ind w:firstLine="600"/>
        <w:divId w:val="477579848"/>
        <w:rPr>
          <w:rFonts w:hint="eastAsia"/>
          <w:sz w:val="30"/>
          <w:szCs w:val="30"/>
        </w:rPr>
      </w:pPr>
      <w:r>
        <w:rPr>
          <w:rFonts w:hint="eastAsia"/>
          <w:sz w:val="30"/>
          <w:szCs w:val="30"/>
        </w:rPr>
        <w:t>经审理查明，公诉机关指控被告人陈桂科受贿的事实清楚，证据确实、充分，本院予以确认。</w:t>
      </w:r>
    </w:p>
    <w:p w:rsidR="000C6968" w:rsidRDefault="000C6968">
      <w:pPr>
        <w:spacing w:line="500" w:lineRule="atLeast"/>
        <w:ind w:firstLine="600"/>
        <w:divId w:val="1313097506"/>
        <w:rPr>
          <w:rFonts w:hint="eastAsia"/>
          <w:sz w:val="30"/>
          <w:szCs w:val="30"/>
        </w:rPr>
      </w:pPr>
      <w:r>
        <w:rPr>
          <w:rFonts w:hint="eastAsia"/>
          <w:sz w:val="30"/>
          <w:szCs w:val="30"/>
        </w:rPr>
        <w:t>本院认为，被告人陈桂科身为国家工作人员，利用职务上的便利，非法收受他人财物，为他人谋取利益，数额巨大，其行为已构成受贿罪。公诉机关所控罪名成立。陈桂科犯罪后自动投案，如实供述了自己的罪行，是自首，且案发后退出了全部违法所得，依法对其减轻处罚并适用缓刑，采纳辩护人的辩护意见。依照《中华人民共和国刑法》第三百八十五条第一款、第三百八十六条、第三百八十三条第一款第（二）项、第二款、第六十七条第一款、第七十二条第一、三款、第七十三条第二、三款、第五十二条、第五十三条、第六十四条之规定，判决如下：</w:t>
      </w:r>
    </w:p>
    <w:p w:rsidR="000C6968" w:rsidRDefault="000C6968">
      <w:pPr>
        <w:spacing w:line="500" w:lineRule="atLeast"/>
        <w:ind w:firstLine="600"/>
        <w:divId w:val="1916360490"/>
        <w:rPr>
          <w:rFonts w:hint="eastAsia"/>
          <w:sz w:val="30"/>
          <w:szCs w:val="30"/>
        </w:rPr>
      </w:pPr>
      <w:r>
        <w:rPr>
          <w:rFonts w:hint="eastAsia"/>
          <w:sz w:val="30"/>
          <w:szCs w:val="30"/>
        </w:rPr>
        <w:t>一、被告人陈桂科犯受贿罪，判处有期徒刑一年六个月，缓刑二年六个月，并处罚金人民币十五万元（缓刑考验期限，从判决确定之日起计算。罚金从本判决发生法律效力之日起</w:t>
      </w:r>
      <w:r>
        <w:rPr>
          <w:rFonts w:hint="eastAsia"/>
          <w:sz w:val="30"/>
          <w:szCs w:val="30"/>
        </w:rPr>
        <w:t>30</w:t>
      </w:r>
      <w:r>
        <w:rPr>
          <w:rFonts w:hint="eastAsia"/>
          <w:sz w:val="30"/>
          <w:szCs w:val="30"/>
        </w:rPr>
        <w:t>日内缴纳）。</w:t>
      </w:r>
    </w:p>
    <w:p w:rsidR="000C6968" w:rsidRDefault="000C6968">
      <w:pPr>
        <w:spacing w:line="500" w:lineRule="atLeast"/>
        <w:ind w:firstLine="600"/>
        <w:divId w:val="297800876"/>
        <w:rPr>
          <w:rFonts w:hint="eastAsia"/>
          <w:sz w:val="30"/>
          <w:szCs w:val="30"/>
        </w:rPr>
      </w:pPr>
      <w:r>
        <w:rPr>
          <w:rFonts w:hint="eastAsia"/>
          <w:sz w:val="30"/>
          <w:szCs w:val="30"/>
        </w:rPr>
        <w:t>二、被告人陈桂科退出的违法所得</w:t>
      </w:r>
      <w:r>
        <w:rPr>
          <w:rFonts w:hint="eastAsia"/>
          <w:sz w:val="30"/>
          <w:szCs w:val="30"/>
        </w:rPr>
        <w:t>20</w:t>
      </w:r>
      <w:r>
        <w:rPr>
          <w:rFonts w:hint="eastAsia"/>
          <w:sz w:val="30"/>
          <w:szCs w:val="30"/>
        </w:rPr>
        <w:t>万元，予以没收，由暂扣单位上缴国库。</w:t>
      </w:r>
    </w:p>
    <w:p w:rsidR="000C6968" w:rsidRDefault="000C6968">
      <w:pPr>
        <w:spacing w:line="500" w:lineRule="atLeast"/>
        <w:ind w:firstLine="600"/>
        <w:divId w:val="36552662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0C6968" w:rsidRDefault="000C6968">
      <w:pPr>
        <w:spacing w:line="500" w:lineRule="atLeast"/>
        <w:jc w:val="right"/>
        <w:divId w:val="914633308"/>
        <w:rPr>
          <w:rFonts w:hint="eastAsia"/>
          <w:sz w:val="30"/>
          <w:szCs w:val="30"/>
        </w:rPr>
      </w:pPr>
      <w:r>
        <w:rPr>
          <w:rFonts w:hint="eastAsia"/>
          <w:sz w:val="30"/>
          <w:szCs w:val="30"/>
        </w:rPr>
        <w:t>审　判　长　　黄丛西</w:t>
      </w:r>
    </w:p>
    <w:p w:rsidR="000C6968" w:rsidRDefault="000C6968">
      <w:pPr>
        <w:spacing w:line="500" w:lineRule="atLeast"/>
        <w:jc w:val="right"/>
        <w:divId w:val="126944779"/>
        <w:rPr>
          <w:rFonts w:hint="eastAsia"/>
          <w:sz w:val="30"/>
          <w:szCs w:val="30"/>
        </w:rPr>
      </w:pPr>
      <w:r>
        <w:rPr>
          <w:rFonts w:hint="eastAsia"/>
          <w:sz w:val="30"/>
          <w:szCs w:val="30"/>
        </w:rPr>
        <w:t>人民陪审员　　沈美娟</w:t>
      </w:r>
    </w:p>
    <w:p w:rsidR="000C6968" w:rsidRDefault="000C6968">
      <w:pPr>
        <w:spacing w:line="500" w:lineRule="atLeast"/>
        <w:jc w:val="right"/>
        <w:divId w:val="1295871963"/>
        <w:rPr>
          <w:rFonts w:hint="eastAsia"/>
          <w:sz w:val="30"/>
          <w:szCs w:val="30"/>
        </w:rPr>
      </w:pPr>
      <w:r>
        <w:rPr>
          <w:rFonts w:hint="eastAsia"/>
          <w:sz w:val="30"/>
          <w:szCs w:val="30"/>
        </w:rPr>
        <w:t>人民陪审员　　莫小慧</w:t>
      </w:r>
    </w:p>
    <w:p w:rsidR="000C6968" w:rsidRDefault="000C6968">
      <w:pPr>
        <w:spacing w:line="500" w:lineRule="atLeast"/>
        <w:jc w:val="right"/>
        <w:divId w:val="1050306807"/>
        <w:rPr>
          <w:rFonts w:hint="eastAsia"/>
          <w:sz w:val="30"/>
          <w:szCs w:val="30"/>
        </w:rPr>
      </w:pPr>
      <w:r>
        <w:rPr>
          <w:rFonts w:hint="eastAsia"/>
          <w:sz w:val="30"/>
          <w:szCs w:val="30"/>
        </w:rPr>
        <w:t>二〇一七年六月二十日</w:t>
      </w:r>
    </w:p>
    <w:p w:rsidR="000C6968" w:rsidRDefault="000C6968">
      <w:pPr>
        <w:spacing w:line="500" w:lineRule="atLeast"/>
        <w:jc w:val="right"/>
        <w:divId w:val="31929030"/>
        <w:rPr>
          <w:rFonts w:hint="eastAsia"/>
          <w:sz w:val="30"/>
          <w:szCs w:val="30"/>
        </w:rPr>
      </w:pPr>
      <w:r>
        <w:rPr>
          <w:rFonts w:hint="eastAsia"/>
          <w:sz w:val="30"/>
          <w:szCs w:val="30"/>
        </w:rPr>
        <w:t>书　记　员　　张翠萍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6968" w:rsidRDefault="000C6968" w:rsidP="000C6968">
      <w:pPr>
        <w:rPr>
          <w:rFonts w:hint="eastAsia"/>
        </w:rPr>
      </w:pPr>
      <w:r>
        <w:separator/>
      </w:r>
    </w:p>
  </w:endnote>
  <w:endnote w:type="continuationSeparator" w:id="0">
    <w:p w:rsidR="000C6968" w:rsidRDefault="000C6968" w:rsidP="000C69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6968" w:rsidRDefault="000C6968" w:rsidP="000C6968">
      <w:pPr>
        <w:rPr>
          <w:rFonts w:hint="eastAsia"/>
        </w:rPr>
      </w:pPr>
      <w:r>
        <w:separator/>
      </w:r>
    </w:p>
  </w:footnote>
  <w:footnote w:type="continuationSeparator" w:id="0">
    <w:p w:rsidR="000C6968" w:rsidRDefault="000C6968" w:rsidP="000C69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6968"/>
    <w:rsid w:val="000C696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6968"/>
    <w:pPr>
      <w:tabs>
        <w:tab w:val="center" w:pos="4153"/>
        <w:tab w:val="right" w:pos="8306"/>
      </w:tabs>
      <w:snapToGrid w:val="0"/>
      <w:jc w:val="center"/>
    </w:pPr>
    <w:rPr>
      <w:sz w:val="18"/>
      <w:szCs w:val="18"/>
    </w:rPr>
  </w:style>
  <w:style w:type="character" w:customStyle="1" w:styleId="a4">
    <w:name w:val="页眉 字符"/>
    <w:basedOn w:val="a0"/>
    <w:link w:val="a3"/>
    <w:uiPriority w:val="99"/>
    <w:rsid w:val="000C6968"/>
    <w:rPr>
      <w:rFonts w:ascii="宋体" w:eastAsia="宋体" w:hAnsi="宋体" w:cs="宋体"/>
      <w:sz w:val="18"/>
      <w:szCs w:val="18"/>
    </w:rPr>
  </w:style>
  <w:style w:type="paragraph" w:styleId="a5">
    <w:name w:val="footer"/>
    <w:basedOn w:val="a"/>
    <w:link w:val="a6"/>
    <w:uiPriority w:val="99"/>
    <w:unhideWhenUsed/>
    <w:rsid w:val="000C6968"/>
    <w:pPr>
      <w:tabs>
        <w:tab w:val="center" w:pos="4153"/>
        <w:tab w:val="right" w:pos="8306"/>
      </w:tabs>
      <w:snapToGrid w:val="0"/>
    </w:pPr>
    <w:rPr>
      <w:sz w:val="18"/>
      <w:szCs w:val="18"/>
    </w:rPr>
  </w:style>
  <w:style w:type="character" w:customStyle="1" w:styleId="a6">
    <w:name w:val="页脚 字符"/>
    <w:basedOn w:val="a0"/>
    <w:link w:val="a5"/>
    <w:uiPriority w:val="99"/>
    <w:rsid w:val="000C69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9030">
      <w:marLeft w:val="0"/>
      <w:marRight w:val="720"/>
      <w:marTop w:val="10"/>
      <w:marBottom w:val="10"/>
      <w:divBdr>
        <w:top w:val="none" w:sz="0" w:space="0" w:color="auto"/>
        <w:left w:val="none" w:sz="0" w:space="0" w:color="auto"/>
        <w:bottom w:val="none" w:sz="0" w:space="0" w:color="auto"/>
        <w:right w:val="none" w:sz="0" w:space="0" w:color="auto"/>
      </w:divBdr>
    </w:div>
    <w:div w:id="126944779">
      <w:marLeft w:val="0"/>
      <w:marRight w:val="720"/>
      <w:marTop w:val="10"/>
      <w:marBottom w:val="10"/>
      <w:divBdr>
        <w:top w:val="none" w:sz="0" w:space="0" w:color="auto"/>
        <w:left w:val="none" w:sz="0" w:space="0" w:color="auto"/>
        <w:bottom w:val="none" w:sz="0" w:space="0" w:color="auto"/>
        <w:right w:val="none" w:sz="0" w:space="0" w:color="auto"/>
      </w:divBdr>
    </w:div>
    <w:div w:id="291912745">
      <w:marLeft w:val="0"/>
      <w:marRight w:val="0"/>
      <w:marTop w:val="10"/>
      <w:marBottom w:val="10"/>
      <w:divBdr>
        <w:top w:val="none" w:sz="0" w:space="0" w:color="auto"/>
        <w:left w:val="none" w:sz="0" w:space="0" w:color="auto"/>
        <w:bottom w:val="none" w:sz="0" w:space="0" w:color="auto"/>
        <w:right w:val="none" w:sz="0" w:space="0" w:color="auto"/>
      </w:divBdr>
    </w:div>
    <w:div w:id="297800876">
      <w:marLeft w:val="0"/>
      <w:marRight w:val="0"/>
      <w:marTop w:val="10"/>
      <w:marBottom w:val="10"/>
      <w:divBdr>
        <w:top w:val="none" w:sz="0" w:space="0" w:color="auto"/>
        <w:left w:val="none" w:sz="0" w:space="0" w:color="auto"/>
        <w:bottom w:val="none" w:sz="0" w:space="0" w:color="auto"/>
        <w:right w:val="none" w:sz="0" w:space="0" w:color="auto"/>
      </w:divBdr>
    </w:div>
    <w:div w:id="338774469">
      <w:marLeft w:val="0"/>
      <w:marRight w:val="0"/>
      <w:marTop w:val="10"/>
      <w:marBottom w:val="10"/>
      <w:divBdr>
        <w:top w:val="none" w:sz="0" w:space="0" w:color="auto"/>
        <w:left w:val="none" w:sz="0" w:space="0" w:color="auto"/>
        <w:bottom w:val="none" w:sz="0" w:space="0" w:color="auto"/>
        <w:right w:val="none" w:sz="0" w:space="0" w:color="auto"/>
      </w:divBdr>
    </w:div>
    <w:div w:id="348139766">
      <w:marLeft w:val="0"/>
      <w:marRight w:val="0"/>
      <w:marTop w:val="10"/>
      <w:marBottom w:val="10"/>
      <w:divBdr>
        <w:top w:val="none" w:sz="0" w:space="0" w:color="auto"/>
        <w:left w:val="none" w:sz="0" w:space="0" w:color="auto"/>
        <w:bottom w:val="none" w:sz="0" w:space="0" w:color="auto"/>
        <w:right w:val="none" w:sz="0" w:space="0" w:color="auto"/>
      </w:divBdr>
    </w:div>
    <w:div w:id="365526626">
      <w:marLeft w:val="0"/>
      <w:marRight w:val="0"/>
      <w:marTop w:val="10"/>
      <w:marBottom w:val="10"/>
      <w:divBdr>
        <w:top w:val="none" w:sz="0" w:space="0" w:color="auto"/>
        <w:left w:val="none" w:sz="0" w:space="0" w:color="auto"/>
        <w:bottom w:val="none" w:sz="0" w:space="0" w:color="auto"/>
        <w:right w:val="none" w:sz="0" w:space="0" w:color="auto"/>
      </w:divBdr>
    </w:div>
    <w:div w:id="366223446">
      <w:marLeft w:val="0"/>
      <w:marRight w:val="0"/>
      <w:marTop w:val="10"/>
      <w:marBottom w:val="10"/>
      <w:divBdr>
        <w:top w:val="none" w:sz="0" w:space="0" w:color="auto"/>
        <w:left w:val="none" w:sz="0" w:space="0" w:color="auto"/>
        <w:bottom w:val="none" w:sz="0" w:space="0" w:color="auto"/>
        <w:right w:val="none" w:sz="0" w:space="0" w:color="auto"/>
      </w:divBdr>
    </w:div>
    <w:div w:id="372468376">
      <w:marLeft w:val="0"/>
      <w:marRight w:val="0"/>
      <w:marTop w:val="10"/>
      <w:marBottom w:val="10"/>
      <w:divBdr>
        <w:top w:val="none" w:sz="0" w:space="0" w:color="auto"/>
        <w:left w:val="none" w:sz="0" w:space="0" w:color="auto"/>
        <w:bottom w:val="none" w:sz="0" w:space="0" w:color="auto"/>
        <w:right w:val="none" w:sz="0" w:space="0" w:color="auto"/>
      </w:divBdr>
    </w:div>
    <w:div w:id="378013859">
      <w:marLeft w:val="0"/>
      <w:marRight w:val="0"/>
      <w:marTop w:val="10"/>
      <w:marBottom w:val="10"/>
      <w:divBdr>
        <w:top w:val="none" w:sz="0" w:space="0" w:color="auto"/>
        <w:left w:val="none" w:sz="0" w:space="0" w:color="auto"/>
        <w:bottom w:val="none" w:sz="0" w:space="0" w:color="auto"/>
        <w:right w:val="none" w:sz="0" w:space="0" w:color="auto"/>
      </w:divBdr>
    </w:div>
    <w:div w:id="477579848">
      <w:marLeft w:val="0"/>
      <w:marRight w:val="0"/>
      <w:marTop w:val="10"/>
      <w:marBottom w:val="10"/>
      <w:divBdr>
        <w:top w:val="none" w:sz="0" w:space="0" w:color="auto"/>
        <w:left w:val="none" w:sz="0" w:space="0" w:color="auto"/>
        <w:bottom w:val="none" w:sz="0" w:space="0" w:color="auto"/>
        <w:right w:val="none" w:sz="0" w:space="0" w:color="auto"/>
      </w:divBdr>
    </w:div>
    <w:div w:id="633406852">
      <w:marLeft w:val="0"/>
      <w:marRight w:val="0"/>
      <w:marTop w:val="10"/>
      <w:marBottom w:val="10"/>
      <w:divBdr>
        <w:top w:val="none" w:sz="0" w:space="0" w:color="auto"/>
        <w:left w:val="none" w:sz="0" w:space="0" w:color="auto"/>
        <w:bottom w:val="none" w:sz="0" w:space="0" w:color="auto"/>
        <w:right w:val="none" w:sz="0" w:space="0" w:color="auto"/>
      </w:divBdr>
    </w:div>
    <w:div w:id="678001890">
      <w:marLeft w:val="0"/>
      <w:marRight w:val="0"/>
      <w:marTop w:val="10"/>
      <w:marBottom w:val="10"/>
      <w:divBdr>
        <w:top w:val="none" w:sz="0" w:space="0" w:color="auto"/>
        <w:left w:val="none" w:sz="0" w:space="0" w:color="auto"/>
        <w:bottom w:val="none" w:sz="0" w:space="0" w:color="auto"/>
        <w:right w:val="none" w:sz="0" w:space="0" w:color="auto"/>
      </w:divBdr>
    </w:div>
    <w:div w:id="778061397">
      <w:marLeft w:val="0"/>
      <w:marRight w:val="0"/>
      <w:marTop w:val="10"/>
      <w:marBottom w:val="10"/>
      <w:divBdr>
        <w:top w:val="none" w:sz="0" w:space="0" w:color="auto"/>
        <w:left w:val="none" w:sz="0" w:space="0" w:color="auto"/>
        <w:bottom w:val="none" w:sz="0" w:space="0" w:color="auto"/>
        <w:right w:val="none" w:sz="0" w:space="0" w:color="auto"/>
      </w:divBdr>
    </w:div>
    <w:div w:id="904343549">
      <w:marLeft w:val="0"/>
      <w:marRight w:val="0"/>
      <w:marTop w:val="10"/>
      <w:marBottom w:val="10"/>
      <w:divBdr>
        <w:top w:val="none" w:sz="0" w:space="0" w:color="auto"/>
        <w:left w:val="none" w:sz="0" w:space="0" w:color="auto"/>
        <w:bottom w:val="none" w:sz="0" w:space="0" w:color="auto"/>
        <w:right w:val="none" w:sz="0" w:space="0" w:color="auto"/>
      </w:divBdr>
    </w:div>
    <w:div w:id="914633308">
      <w:marLeft w:val="0"/>
      <w:marRight w:val="720"/>
      <w:marTop w:val="10"/>
      <w:marBottom w:val="10"/>
      <w:divBdr>
        <w:top w:val="none" w:sz="0" w:space="0" w:color="auto"/>
        <w:left w:val="none" w:sz="0" w:space="0" w:color="auto"/>
        <w:bottom w:val="none" w:sz="0" w:space="0" w:color="auto"/>
        <w:right w:val="none" w:sz="0" w:space="0" w:color="auto"/>
      </w:divBdr>
    </w:div>
    <w:div w:id="934944257">
      <w:marLeft w:val="0"/>
      <w:marRight w:val="0"/>
      <w:marTop w:val="10"/>
      <w:marBottom w:val="10"/>
      <w:divBdr>
        <w:top w:val="none" w:sz="0" w:space="0" w:color="auto"/>
        <w:left w:val="none" w:sz="0" w:space="0" w:color="auto"/>
        <w:bottom w:val="none" w:sz="0" w:space="0" w:color="auto"/>
        <w:right w:val="none" w:sz="0" w:space="0" w:color="auto"/>
      </w:divBdr>
    </w:div>
    <w:div w:id="1050306807">
      <w:marLeft w:val="0"/>
      <w:marRight w:val="720"/>
      <w:marTop w:val="10"/>
      <w:marBottom w:val="10"/>
      <w:divBdr>
        <w:top w:val="none" w:sz="0" w:space="0" w:color="auto"/>
        <w:left w:val="none" w:sz="0" w:space="0" w:color="auto"/>
        <w:bottom w:val="none" w:sz="0" w:space="0" w:color="auto"/>
        <w:right w:val="none" w:sz="0" w:space="0" w:color="auto"/>
      </w:divBdr>
    </w:div>
    <w:div w:id="1295871963">
      <w:marLeft w:val="0"/>
      <w:marRight w:val="720"/>
      <w:marTop w:val="10"/>
      <w:marBottom w:val="10"/>
      <w:divBdr>
        <w:top w:val="none" w:sz="0" w:space="0" w:color="auto"/>
        <w:left w:val="none" w:sz="0" w:space="0" w:color="auto"/>
        <w:bottom w:val="none" w:sz="0" w:space="0" w:color="auto"/>
        <w:right w:val="none" w:sz="0" w:space="0" w:color="auto"/>
      </w:divBdr>
    </w:div>
    <w:div w:id="1313097506">
      <w:marLeft w:val="0"/>
      <w:marRight w:val="0"/>
      <w:marTop w:val="10"/>
      <w:marBottom w:val="10"/>
      <w:divBdr>
        <w:top w:val="none" w:sz="0" w:space="0" w:color="auto"/>
        <w:left w:val="none" w:sz="0" w:space="0" w:color="auto"/>
        <w:bottom w:val="none" w:sz="0" w:space="0" w:color="auto"/>
        <w:right w:val="none" w:sz="0" w:space="0" w:color="auto"/>
      </w:divBdr>
    </w:div>
    <w:div w:id="1319264811">
      <w:marLeft w:val="0"/>
      <w:marRight w:val="0"/>
      <w:marTop w:val="10"/>
      <w:marBottom w:val="10"/>
      <w:divBdr>
        <w:top w:val="none" w:sz="0" w:space="0" w:color="auto"/>
        <w:left w:val="none" w:sz="0" w:space="0" w:color="auto"/>
        <w:bottom w:val="none" w:sz="0" w:space="0" w:color="auto"/>
        <w:right w:val="none" w:sz="0" w:space="0" w:color="auto"/>
      </w:divBdr>
    </w:div>
    <w:div w:id="1338120352">
      <w:marLeft w:val="0"/>
      <w:marRight w:val="0"/>
      <w:marTop w:val="10"/>
      <w:marBottom w:val="10"/>
      <w:divBdr>
        <w:top w:val="none" w:sz="0" w:space="0" w:color="auto"/>
        <w:left w:val="none" w:sz="0" w:space="0" w:color="auto"/>
        <w:bottom w:val="none" w:sz="0" w:space="0" w:color="auto"/>
        <w:right w:val="none" w:sz="0" w:space="0" w:color="auto"/>
      </w:divBdr>
    </w:div>
    <w:div w:id="1419522577">
      <w:marLeft w:val="0"/>
      <w:marRight w:val="0"/>
      <w:marTop w:val="10"/>
      <w:marBottom w:val="10"/>
      <w:divBdr>
        <w:top w:val="none" w:sz="0" w:space="0" w:color="auto"/>
        <w:left w:val="none" w:sz="0" w:space="0" w:color="auto"/>
        <w:bottom w:val="none" w:sz="0" w:space="0" w:color="auto"/>
        <w:right w:val="none" w:sz="0" w:space="0" w:color="auto"/>
      </w:divBdr>
    </w:div>
    <w:div w:id="1504736378">
      <w:marLeft w:val="0"/>
      <w:marRight w:val="0"/>
      <w:marTop w:val="10"/>
      <w:marBottom w:val="10"/>
      <w:divBdr>
        <w:top w:val="none" w:sz="0" w:space="0" w:color="auto"/>
        <w:left w:val="none" w:sz="0" w:space="0" w:color="auto"/>
        <w:bottom w:val="none" w:sz="0" w:space="0" w:color="auto"/>
        <w:right w:val="none" w:sz="0" w:space="0" w:color="auto"/>
      </w:divBdr>
    </w:div>
    <w:div w:id="1590500009">
      <w:marLeft w:val="0"/>
      <w:marRight w:val="0"/>
      <w:marTop w:val="10"/>
      <w:marBottom w:val="10"/>
      <w:divBdr>
        <w:top w:val="none" w:sz="0" w:space="0" w:color="auto"/>
        <w:left w:val="none" w:sz="0" w:space="0" w:color="auto"/>
        <w:bottom w:val="none" w:sz="0" w:space="0" w:color="auto"/>
        <w:right w:val="none" w:sz="0" w:space="0" w:color="auto"/>
      </w:divBdr>
    </w:div>
    <w:div w:id="1628003135">
      <w:marLeft w:val="0"/>
      <w:marRight w:val="0"/>
      <w:marTop w:val="10"/>
      <w:marBottom w:val="10"/>
      <w:divBdr>
        <w:top w:val="none" w:sz="0" w:space="0" w:color="auto"/>
        <w:left w:val="none" w:sz="0" w:space="0" w:color="auto"/>
        <w:bottom w:val="none" w:sz="0" w:space="0" w:color="auto"/>
        <w:right w:val="none" w:sz="0" w:space="0" w:color="auto"/>
      </w:divBdr>
    </w:div>
    <w:div w:id="1835022377">
      <w:marLeft w:val="0"/>
      <w:marRight w:val="0"/>
      <w:marTop w:val="10"/>
      <w:marBottom w:val="10"/>
      <w:divBdr>
        <w:top w:val="none" w:sz="0" w:space="0" w:color="auto"/>
        <w:left w:val="none" w:sz="0" w:space="0" w:color="auto"/>
        <w:bottom w:val="none" w:sz="0" w:space="0" w:color="auto"/>
        <w:right w:val="none" w:sz="0" w:space="0" w:color="auto"/>
      </w:divBdr>
    </w:div>
    <w:div w:id="19163604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