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2363" w:rsidRDefault="00B52363">
      <w:pPr>
        <w:spacing w:line="500" w:lineRule="atLeast"/>
        <w:jc w:val="center"/>
        <w:divId w:val="1561477706"/>
        <w:rPr>
          <w:rFonts w:ascii="黑体" w:eastAsia="黑体" w:hAnsi="黑体"/>
          <w:sz w:val="36"/>
          <w:szCs w:val="36"/>
        </w:rPr>
      </w:pPr>
      <w:r>
        <w:rPr>
          <w:rFonts w:ascii="黑体" w:eastAsia="黑体" w:hAnsi="黑体" w:hint="eastAsia"/>
          <w:sz w:val="36"/>
          <w:szCs w:val="36"/>
        </w:rPr>
        <w:t>广东省湛江市坡头区人民法院</w:t>
      </w:r>
    </w:p>
    <w:p w:rsidR="00B52363" w:rsidRDefault="00B52363">
      <w:pPr>
        <w:spacing w:line="500" w:lineRule="atLeast"/>
        <w:jc w:val="center"/>
        <w:divId w:val="8731558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52363" w:rsidRDefault="00B52363">
      <w:pPr>
        <w:spacing w:line="500" w:lineRule="atLeast"/>
        <w:jc w:val="right"/>
        <w:divId w:val="171680979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91</w:t>
      </w:r>
      <w:r>
        <w:rPr>
          <w:rFonts w:hint="eastAsia"/>
          <w:sz w:val="30"/>
          <w:szCs w:val="30"/>
        </w:rPr>
        <w:t>号</w:t>
      </w:r>
    </w:p>
    <w:p w:rsidR="00B52363" w:rsidRDefault="00B52363">
      <w:pPr>
        <w:spacing w:line="500" w:lineRule="atLeast"/>
        <w:ind w:firstLine="600"/>
        <w:divId w:val="18775188"/>
        <w:rPr>
          <w:rFonts w:hint="eastAsia"/>
          <w:sz w:val="30"/>
          <w:szCs w:val="30"/>
        </w:rPr>
      </w:pPr>
      <w:r>
        <w:rPr>
          <w:rFonts w:hint="eastAsia"/>
          <w:sz w:val="30"/>
          <w:szCs w:val="30"/>
        </w:rPr>
        <w:t>公诉机关广东省湛江市坡头区人民检察院。</w:t>
      </w:r>
    </w:p>
    <w:p w:rsidR="00B52363" w:rsidRDefault="00B52363">
      <w:pPr>
        <w:spacing w:line="500" w:lineRule="atLeast"/>
        <w:ind w:firstLine="600"/>
        <w:divId w:val="1814322896"/>
        <w:rPr>
          <w:rFonts w:hint="eastAsia"/>
          <w:sz w:val="30"/>
          <w:szCs w:val="30"/>
        </w:rPr>
      </w:pPr>
      <w:r>
        <w:rPr>
          <w:rFonts w:hint="eastAsia"/>
          <w:sz w:val="30"/>
          <w:szCs w:val="30"/>
        </w:rPr>
        <w:t>被告人陈梅娟，女，</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日出生于湛江市坡头区，汉族，大学文化，系湛江市坡头区第一中学教师，户籍所在地湛江市坡头区，住湛江市坡头区。无前科。因本案于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日被取保候审，同年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日被本院监视居住。</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日被本院取保候审。</w:t>
      </w:r>
    </w:p>
    <w:p w:rsidR="00B52363" w:rsidRDefault="00B52363">
      <w:pPr>
        <w:spacing w:line="500" w:lineRule="atLeast"/>
        <w:ind w:firstLine="600"/>
        <w:divId w:val="2018144089"/>
        <w:rPr>
          <w:rFonts w:hint="eastAsia"/>
          <w:sz w:val="30"/>
          <w:szCs w:val="30"/>
        </w:rPr>
      </w:pPr>
      <w:r>
        <w:rPr>
          <w:rFonts w:hint="eastAsia"/>
          <w:sz w:val="30"/>
          <w:szCs w:val="30"/>
        </w:rPr>
        <w:t>辩护人钟文晖，广东华法律师事务所律师。</w:t>
      </w:r>
    </w:p>
    <w:p w:rsidR="00B52363" w:rsidRDefault="00B52363">
      <w:pPr>
        <w:spacing w:line="500" w:lineRule="atLeast"/>
        <w:ind w:firstLine="600"/>
        <w:divId w:val="1423648475"/>
        <w:rPr>
          <w:rFonts w:hint="eastAsia"/>
          <w:sz w:val="30"/>
          <w:szCs w:val="30"/>
        </w:rPr>
      </w:pPr>
      <w:r>
        <w:rPr>
          <w:rFonts w:hint="eastAsia"/>
          <w:sz w:val="30"/>
          <w:szCs w:val="30"/>
        </w:rPr>
        <w:t>湛江市坡头区人民检察院以“坡检诉刑诉</w:t>
      </w:r>
      <w:r>
        <w:rPr>
          <w:rFonts w:hint="eastAsia"/>
          <w:sz w:val="30"/>
          <w:szCs w:val="30"/>
        </w:rPr>
        <w:t>[2016]68</w:t>
      </w:r>
      <w:r>
        <w:rPr>
          <w:rFonts w:hint="eastAsia"/>
          <w:sz w:val="30"/>
          <w:szCs w:val="30"/>
        </w:rPr>
        <w:t>号”起诉书，指控被告人陈梅娟犯贪污罪</w:t>
      </w:r>
      <w:r>
        <w:rPr>
          <w:rFonts w:hint="eastAsia"/>
          <w:sz w:val="30"/>
          <w:szCs w:val="30"/>
        </w:rPr>
        <w:t>,</w:t>
      </w:r>
      <w:r>
        <w:rPr>
          <w:rFonts w:hint="eastAsia"/>
          <w:sz w:val="30"/>
          <w:szCs w:val="30"/>
        </w:rPr>
        <w:t>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日向本院提起公诉。本院依法组成合议庭</w:t>
      </w:r>
      <w:r>
        <w:rPr>
          <w:rFonts w:hint="eastAsia"/>
          <w:sz w:val="30"/>
          <w:szCs w:val="30"/>
        </w:rPr>
        <w:t>,</w:t>
      </w:r>
      <w:r>
        <w:rPr>
          <w:rFonts w:hint="eastAsia"/>
          <w:sz w:val="30"/>
          <w:szCs w:val="30"/>
        </w:rPr>
        <w:t>公开开庭审理了本案。公诉机关建议延期审理</w:t>
      </w:r>
      <w:r>
        <w:rPr>
          <w:rFonts w:hint="eastAsia"/>
          <w:sz w:val="30"/>
          <w:szCs w:val="30"/>
        </w:rPr>
        <w:t>,</w:t>
      </w:r>
      <w:r>
        <w:rPr>
          <w:rFonts w:hint="eastAsia"/>
          <w:sz w:val="30"/>
          <w:szCs w:val="30"/>
        </w:rPr>
        <w:t>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日决定延期审理，同年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日决定恢复审理。公诉机关再次建议延期审理，本院于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日决定延期审理，同年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日决定恢复审理。经湛江市中级人民法院批准</w:t>
      </w:r>
      <w:r>
        <w:rPr>
          <w:rFonts w:hint="eastAsia"/>
          <w:sz w:val="30"/>
          <w:szCs w:val="30"/>
        </w:rPr>
        <w:t>,</w:t>
      </w:r>
      <w:r>
        <w:rPr>
          <w:rFonts w:hint="eastAsia"/>
          <w:sz w:val="30"/>
          <w:szCs w:val="30"/>
        </w:rPr>
        <w:t>本案延长审限三个月。湛江市坡头区人民检察院指派检察员邓建团出庭支持公诉</w:t>
      </w:r>
      <w:r>
        <w:rPr>
          <w:rFonts w:hint="eastAsia"/>
          <w:sz w:val="30"/>
          <w:szCs w:val="30"/>
        </w:rPr>
        <w:t>,</w:t>
      </w:r>
      <w:r>
        <w:rPr>
          <w:rFonts w:hint="eastAsia"/>
          <w:sz w:val="30"/>
          <w:szCs w:val="30"/>
        </w:rPr>
        <w:t>被告人陈梅娟及其辩护人钟文晖到庭参加了诉讼。现已审理终结。</w:t>
      </w:r>
    </w:p>
    <w:p w:rsidR="00B52363" w:rsidRDefault="00B52363">
      <w:pPr>
        <w:spacing w:line="500" w:lineRule="atLeast"/>
        <w:ind w:firstLine="600"/>
        <w:divId w:val="758256038"/>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被告人陈梅娟的丈夫雷某担任湛江市坡头区人力资源和社会保障局副局长，负责审核、发放坡头区公职人员工资。此期间，被告人陈梅娟与雷某勾结，并提供其本人“陈梅娟”的建设银行工资账户（卡号为</w:t>
      </w:r>
      <w:r>
        <w:rPr>
          <w:rFonts w:hint="eastAsia"/>
          <w:sz w:val="30"/>
          <w:szCs w:val="30"/>
        </w:rPr>
        <w:t>62</w:t>
      </w:r>
      <w:r>
        <w:rPr>
          <w:rFonts w:hint="eastAsia"/>
          <w:sz w:val="30"/>
          <w:szCs w:val="30"/>
        </w:rPr>
        <w:t>×××</w:t>
      </w:r>
      <w:r>
        <w:rPr>
          <w:rFonts w:hint="eastAsia"/>
          <w:sz w:val="30"/>
          <w:szCs w:val="30"/>
        </w:rPr>
        <w:t>68</w:t>
      </w:r>
      <w:r>
        <w:rPr>
          <w:rFonts w:hint="eastAsia"/>
          <w:sz w:val="30"/>
          <w:szCs w:val="30"/>
        </w:rPr>
        <w:t>）给雷某作案使用。雷某利用职务上的便利，采用虚增人员和虚增工资的方法贪污财政工资。雷某按月向该账户转入虚增的财政工资。陈梅娟也按月在该账户中提取赃款，伙同雷某贪污财政工资合计人民币</w:t>
      </w:r>
      <w:r>
        <w:rPr>
          <w:rFonts w:hint="eastAsia"/>
          <w:sz w:val="30"/>
          <w:szCs w:val="30"/>
        </w:rPr>
        <w:t>155989</w:t>
      </w:r>
      <w:r>
        <w:rPr>
          <w:rFonts w:hint="eastAsia"/>
          <w:sz w:val="30"/>
          <w:szCs w:val="30"/>
        </w:rPr>
        <w:t>元。</w:t>
      </w:r>
    </w:p>
    <w:p w:rsidR="00B52363" w:rsidRDefault="00B52363">
      <w:pPr>
        <w:spacing w:line="500" w:lineRule="atLeast"/>
        <w:ind w:firstLine="600"/>
        <w:divId w:val="285475146"/>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日，被告人陈梅娟向坡头区纪委退清赃款人民币</w:t>
      </w:r>
      <w:r>
        <w:rPr>
          <w:rFonts w:hint="eastAsia"/>
          <w:sz w:val="30"/>
          <w:szCs w:val="30"/>
        </w:rPr>
        <w:t>155989</w:t>
      </w:r>
      <w:r>
        <w:rPr>
          <w:rFonts w:hint="eastAsia"/>
          <w:sz w:val="30"/>
          <w:szCs w:val="30"/>
        </w:rPr>
        <w:t>元。</w:t>
      </w:r>
    </w:p>
    <w:p w:rsidR="00B52363" w:rsidRDefault="00B52363">
      <w:pPr>
        <w:spacing w:line="500" w:lineRule="atLeast"/>
        <w:ind w:firstLine="600"/>
        <w:divId w:val="173227112"/>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日，被告人陈梅娟因本案被取保候审。</w:t>
      </w:r>
    </w:p>
    <w:p w:rsidR="00B52363" w:rsidRDefault="00B52363">
      <w:pPr>
        <w:spacing w:line="500" w:lineRule="atLeast"/>
        <w:ind w:firstLine="600"/>
        <w:divId w:val="93789641"/>
        <w:rPr>
          <w:rFonts w:hint="eastAsia"/>
          <w:sz w:val="30"/>
          <w:szCs w:val="30"/>
        </w:rPr>
      </w:pPr>
      <w:r>
        <w:rPr>
          <w:rFonts w:hint="eastAsia"/>
          <w:sz w:val="30"/>
          <w:szCs w:val="30"/>
        </w:rPr>
        <w:t>针对以上指控，公诉机关提供了相应的证据，据以认为被告人陈梅娟与国家工作人员勾结，伙同贪污财政资金，共计人民币</w:t>
      </w:r>
      <w:r>
        <w:rPr>
          <w:rFonts w:hint="eastAsia"/>
          <w:sz w:val="30"/>
          <w:szCs w:val="30"/>
        </w:rPr>
        <w:t>155989</w:t>
      </w:r>
      <w:r>
        <w:rPr>
          <w:rFonts w:hint="eastAsia"/>
          <w:sz w:val="30"/>
          <w:szCs w:val="30"/>
        </w:rPr>
        <w:t>元，数额较大，其行为已触犯《中华人民共和国刑法》第三百八十二条第一、三款和第三百八十三条第（一）项，构成贪污罪。被告人陈梅娟到案后如实供述自己的罪行，真诚悔罪，全部退赃，依法可以从轻或者减轻处罚。建议本院判处被告人陈梅娟二年以下有期徒刑，并处罚金。</w:t>
      </w:r>
    </w:p>
    <w:p w:rsidR="00B52363" w:rsidRDefault="00B52363">
      <w:pPr>
        <w:spacing w:line="500" w:lineRule="atLeast"/>
        <w:ind w:firstLine="600"/>
        <w:divId w:val="1034694443"/>
        <w:rPr>
          <w:rFonts w:hint="eastAsia"/>
          <w:sz w:val="30"/>
          <w:szCs w:val="30"/>
        </w:rPr>
      </w:pPr>
      <w:r>
        <w:rPr>
          <w:rFonts w:hint="eastAsia"/>
          <w:sz w:val="30"/>
          <w:szCs w:val="30"/>
        </w:rPr>
        <w:t>被告人陈梅娟对公诉机关指控的基本事实无异议，至于自己的行为是否构成犯罪由法院依法判处。辩称：雷某知道自己的建设银行工资账户，雷某从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月开始使用自己的账户冒领工资时，自己当时不知情，自己是</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年初才知道。</w:t>
      </w:r>
    </w:p>
    <w:p w:rsidR="00B52363" w:rsidRDefault="00B52363">
      <w:pPr>
        <w:spacing w:line="500" w:lineRule="atLeast"/>
        <w:ind w:firstLine="600"/>
        <w:divId w:val="235482301"/>
        <w:rPr>
          <w:rFonts w:hint="eastAsia"/>
          <w:sz w:val="30"/>
          <w:szCs w:val="30"/>
        </w:rPr>
      </w:pPr>
      <w:r>
        <w:rPr>
          <w:rFonts w:hint="eastAsia"/>
          <w:sz w:val="30"/>
          <w:szCs w:val="30"/>
        </w:rPr>
        <w:t>辩护人钟文晖对公诉机关指控的事实和定性均有异议，认为被告人陈梅娟不构成犯罪。辩护意见是：</w:t>
      </w:r>
      <w:r>
        <w:rPr>
          <w:rFonts w:hint="eastAsia"/>
          <w:sz w:val="30"/>
          <w:szCs w:val="30"/>
        </w:rPr>
        <w:t>1</w:t>
      </w:r>
      <w:r>
        <w:rPr>
          <w:rFonts w:hint="eastAsia"/>
          <w:sz w:val="30"/>
          <w:szCs w:val="30"/>
        </w:rPr>
        <w:t>、雷某身为湛江市坡头区人社局副局长分管工资股，知道陈梅娟的工资账户信息，陈梅娟没有提供银行账户给雷某供其犯罪使用，而是雷某使用后陈梅娟才知道。</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月，陈梅娟将建行工资账户的现金部分用于家庭开支，部分转存至南粤银行定期账户，该行为没有故意转移、隐瞒该部分所得，只是将款从一个账户转至另一个账户，陈梅娟的行为不构成犯罪。</w:t>
      </w:r>
      <w:r>
        <w:rPr>
          <w:rFonts w:hint="eastAsia"/>
          <w:sz w:val="30"/>
          <w:szCs w:val="30"/>
        </w:rPr>
        <w:t>3</w:t>
      </w:r>
      <w:r>
        <w:rPr>
          <w:rFonts w:hint="eastAsia"/>
          <w:sz w:val="30"/>
          <w:szCs w:val="30"/>
        </w:rPr>
        <w:t>、公诉机关指控陈梅娟贪污的数额为</w:t>
      </w:r>
      <w:r>
        <w:rPr>
          <w:rFonts w:hint="eastAsia"/>
          <w:sz w:val="30"/>
          <w:szCs w:val="30"/>
        </w:rPr>
        <w:t>155989</w:t>
      </w:r>
      <w:r>
        <w:rPr>
          <w:rFonts w:hint="eastAsia"/>
          <w:sz w:val="30"/>
          <w:szCs w:val="30"/>
        </w:rPr>
        <w:t>元，该数额包含陈梅娟因虚增收入多扣取的社保、住房公积金等。陈梅娟的账户因转入的工资增多，导致陈梅娟账户需扣取的社保、住房公积金也相应增多，该增多的社保、住房公积金一汇入陈梅娟账户即被扣走，该部分数额应在违法所得的数额中予以扣除。扣除上述数额后，陈梅娟违法所得的数额应为</w:t>
      </w:r>
      <w:r>
        <w:rPr>
          <w:rFonts w:hint="eastAsia"/>
          <w:sz w:val="30"/>
          <w:szCs w:val="30"/>
        </w:rPr>
        <w:t>141620.25</w:t>
      </w:r>
      <w:r>
        <w:rPr>
          <w:rFonts w:hint="eastAsia"/>
          <w:sz w:val="30"/>
          <w:szCs w:val="30"/>
        </w:rPr>
        <w:t>元。</w:t>
      </w:r>
      <w:r>
        <w:rPr>
          <w:rFonts w:hint="eastAsia"/>
          <w:sz w:val="30"/>
          <w:szCs w:val="30"/>
        </w:rPr>
        <w:t>4</w:t>
      </w:r>
      <w:r>
        <w:rPr>
          <w:rFonts w:hint="eastAsia"/>
          <w:sz w:val="30"/>
          <w:szCs w:val="30"/>
        </w:rPr>
        <w:t>、被告人陈梅娟如实供述自己的行为，已全部退赃，且家有老人和小孩需要照顾，请求法庭考虑上述情节。在庭审中提交如下证据：陈梅娟个人参保证明、社保申报个人明细表、银行流水。拟证明：陈梅娟扣缴社保、住房公积金的数额超出其应扣缴的数额，多扣缴的数额，不是陈梅娟的违法所得。</w:t>
      </w:r>
    </w:p>
    <w:p w:rsidR="00B52363" w:rsidRDefault="00B52363">
      <w:pPr>
        <w:spacing w:line="500" w:lineRule="atLeast"/>
        <w:ind w:firstLine="600"/>
        <w:divId w:val="173049835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被告人陈梅娟的丈夫雷某担任湛江市坡头区人力资源和社会保障局副局长，利用负责审核、发放坡头区公职人员工资的便利，采用虚增人员和虚增工资的方法贪污财政资金。在此期间被告人陈梅娟默许雷某使用自己的建设银行工资账户（卡号：</w:t>
      </w:r>
      <w:r>
        <w:rPr>
          <w:rFonts w:hint="eastAsia"/>
          <w:sz w:val="30"/>
          <w:szCs w:val="30"/>
        </w:rPr>
        <w:t>62</w:t>
      </w:r>
      <w:r>
        <w:rPr>
          <w:rFonts w:hint="eastAsia"/>
          <w:sz w:val="30"/>
          <w:szCs w:val="30"/>
        </w:rPr>
        <w:t>×××</w:t>
      </w:r>
      <w:r>
        <w:rPr>
          <w:rFonts w:hint="eastAsia"/>
          <w:sz w:val="30"/>
          <w:szCs w:val="30"/>
        </w:rPr>
        <w:t>68</w:t>
      </w:r>
      <w:r>
        <w:rPr>
          <w:rFonts w:hint="eastAsia"/>
          <w:sz w:val="30"/>
          <w:szCs w:val="30"/>
        </w:rPr>
        <w:t>）接收贪污的财政资金。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月，雷某按月向陈梅娟的上述账户转入财政资金共</w:t>
      </w:r>
      <w:r>
        <w:rPr>
          <w:rFonts w:hint="eastAsia"/>
          <w:sz w:val="30"/>
          <w:szCs w:val="30"/>
        </w:rPr>
        <w:t>155989</w:t>
      </w:r>
      <w:r>
        <w:rPr>
          <w:rFonts w:hint="eastAsia"/>
          <w:sz w:val="30"/>
          <w:szCs w:val="30"/>
        </w:rPr>
        <w:t>元，陈梅娟也按月在该账户中提取赃款。上述赃款共</w:t>
      </w:r>
      <w:r>
        <w:rPr>
          <w:rFonts w:hint="eastAsia"/>
          <w:sz w:val="30"/>
          <w:szCs w:val="30"/>
        </w:rPr>
        <w:t>155989</w:t>
      </w:r>
      <w:r>
        <w:rPr>
          <w:rFonts w:hint="eastAsia"/>
          <w:sz w:val="30"/>
          <w:szCs w:val="30"/>
        </w:rPr>
        <w:t>元，陈梅娟按月取出后部分用于与雷某的共同家庭开支，部分存入自己南粤银行的定期账户。</w:t>
      </w:r>
    </w:p>
    <w:p w:rsidR="00B52363" w:rsidRDefault="00B52363">
      <w:pPr>
        <w:spacing w:line="500" w:lineRule="atLeast"/>
        <w:ind w:firstLine="600"/>
        <w:divId w:val="99919174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月，被告人陈梅娟及同案人雷某共向坡头区纪委退赃款人民币</w:t>
      </w:r>
      <w:r>
        <w:rPr>
          <w:rFonts w:hint="eastAsia"/>
          <w:sz w:val="30"/>
          <w:szCs w:val="30"/>
        </w:rPr>
        <w:t>1711700</w:t>
      </w:r>
      <w:r>
        <w:rPr>
          <w:rFonts w:hint="eastAsia"/>
          <w:sz w:val="30"/>
          <w:szCs w:val="30"/>
        </w:rPr>
        <w:t>元（雷某共贪污的数额是</w:t>
      </w:r>
      <w:r>
        <w:rPr>
          <w:rFonts w:hint="eastAsia"/>
          <w:sz w:val="30"/>
          <w:szCs w:val="30"/>
        </w:rPr>
        <w:t>3011695.37</w:t>
      </w:r>
      <w:r>
        <w:rPr>
          <w:rFonts w:hint="eastAsia"/>
          <w:sz w:val="30"/>
          <w:szCs w:val="30"/>
        </w:rPr>
        <w:t>元，其中被告人陈梅娟与雷某共同贪污的数额是</w:t>
      </w:r>
      <w:r>
        <w:rPr>
          <w:rFonts w:hint="eastAsia"/>
          <w:sz w:val="30"/>
          <w:szCs w:val="30"/>
        </w:rPr>
        <w:t>155989</w:t>
      </w:r>
      <w:r>
        <w:rPr>
          <w:rFonts w:hint="eastAsia"/>
          <w:sz w:val="30"/>
          <w:szCs w:val="30"/>
        </w:rPr>
        <w:t>元</w:t>
      </w:r>
      <w:r>
        <w:rPr>
          <w:rFonts w:hint="eastAsia"/>
          <w:sz w:val="30"/>
          <w:szCs w:val="30"/>
        </w:rPr>
        <w:t>)</w:t>
      </w:r>
      <w:r>
        <w:rPr>
          <w:rFonts w:hint="eastAsia"/>
          <w:sz w:val="30"/>
          <w:szCs w:val="30"/>
        </w:rPr>
        <w:t>。</w:t>
      </w:r>
    </w:p>
    <w:p w:rsidR="00B52363" w:rsidRDefault="00B52363">
      <w:pPr>
        <w:spacing w:line="500" w:lineRule="atLeast"/>
        <w:ind w:firstLine="600"/>
        <w:divId w:val="18170234"/>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日，被告人陈梅娟因本案被传唤到案，后于同年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日被取保候审。</w:t>
      </w:r>
    </w:p>
    <w:p w:rsidR="00B52363" w:rsidRDefault="00B52363">
      <w:pPr>
        <w:spacing w:line="500" w:lineRule="atLeast"/>
        <w:ind w:firstLine="600"/>
        <w:divId w:val="263731681"/>
        <w:rPr>
          <w:rFonts w:hint="eastAsia"/>
          <w:sz w:val="30"/>
          <w:szCs w:val="30"/>
        </w:rPr>
      </w:pPr>
      <w:r>
        <w:rPr>
          <w:rFonts w:hint="eastAsia"/>
          <w:sz w:val="30"/>
          <w:szCs w:val="30"/>
        </w:rPr>
        <w:t>上述事实，有公诉机关移交，并经庭审示证、质证、认证的如下证据证实，足以认定：被告人陈梅娟的供述和辩解、同案人雷某的供述、辨认材料、被告人陈梅娟的事业单位工作人员拟调登记表、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月陈梅娟应发工资明细表、区一中在职人员工资发放明细表、湛江市坡头区人力资源和社会保障局出具的关于对陈梅娟</w:t>
      </w:r>
      <w:r>
        <w:rPr>
          <w:rFonts w:hint="eastAsia"/>
          <w:sz w:val="30"/>
          <w:szCs w:val="30"/>
        </w:rPr>
        <w:t>2014</w:t>
      </w:r>
      <w:r>
        <w:rPr>
          <w:rFonts w:hint="eastAsia"/>
          <w:sz w:val="30"/>
          <w:szCs w:val="30"/>
        </w:rPr>
        <w:t>年</w:t>
      </w:r>
      <w:r>
        <w:rPr>
          <w:rFonts w:hint="eastAsia"/>
          <w:sz w:val="30"/>
          <w:szCs w:val="30"/>
        </w:rPr>
        <w:t>13</w:t>
      </w:r>
      <w:r>
        <w:rPr>
          <w:rFonts w:hint="eastAsia"/>
          <w:sz w:val="30"/>
          <w:szCs w:val="30"/>
        </w:rPr>
        <w:t>月基本工资的填报说明、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月在建设银行冒领财政统发工资金额表的填报说明、湛江市坡头区财政局、湛江市坡头区人力资源和社会保障局出具的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月陈梅娟在建行冒领财政统发工资金额表、同案人雷某的立案决定书、起诉书、简历、任免通知、任免审批表、分管工作说明、陈梅娟的社保缴纳资料、公积金资料、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月在建行冒领财政统发工资金额表、工资账户银行流水（</w:t>
      </w:r>
      <w:r>
        <w:rPr>
          <w:rFonts w:hint="eastAsia"/>
          <w:sz w:val="30"/>
          <w:szCs w:val="30"/>
        </w:rPr>
        <w:t>7968</w:t>
      </w:r>
      <w:r>
        <w:rPr>
          <w:rFonts w:hint="eastAsia"/>
          <w:sz w:val="30"/>
          <w:szCs w:val="30"/>
        </w:rPr>
        <w:t>）、陈梅娟的破案报告、到案说明及户籍证明等。</w:t>
      </w:r>
    </w:p>
    <w:p w:rsidR="00B52363" w:rsidRDefault="00B52363">
      <w:pPr>
        <w:spacing w:line="500" w:lineRule="atLeast"/>
        <w:ind w:firstLine="600"/>
        <w:divId w:val="1938979327"/>
        <w:rPr>
          <w:rFonts w:hint="eastAsia"/>
          <w:sz w:val="30"/>
          <w:szCs w:val="30"/>
        </w:rPr>
      </w:pPr>
      <w:r>
        <w:rPr>
          <w:rFonts w:hint="eastAsia"/>
          <w:sz w:val="30"/>
          <w:szCs w:val="30"/>
        </w:rPr>
        <w:t>关于被告人陈梅娟及其辩护人提出雷某作案前知道陈梅娟的建设银行账户信息，陈梅娟未主动提供账户给雷某作案使用的辩解及辩护意见。雷某是陈梅娟的丈夫，且身为湛江市坡头区人社局副局长分管工资股，较易掌握陈梅娟的工资账户信息，故起诉书认定陈梅娟提供建设银行工资账户给雷某使用证据不足，上述辩解及辩护意见予以采纳。但本案证据足以证实被告人陈梅娟默许雷某持续使用自己的建设银行工资账户贪污公款，长达二年多，期间并使用了该款。</w:t>
      </w:r>
    </w:p>
    <w:p w:rsidR="00B52363" w:rsidRDefault="00B52363">
      <w:pPr>
        <w:spacing w:line="500" w:lineRule="atLeast"/>
        <w:ind w:firstLine="600"/>
        <w:divId w:val="1439644047"/>
        <w:rPr>
          <w:rFonts w:hint="eastAsia"/>
          <w:sz w:val="30"/>
          <w:szCs w:val="30"/>
        </w:rPr>
      </w:pPr>
      <w:r>
        <w:rPr>
          <w:rFonts w:hint="eastAsia"/>
          <w:sz w:val="30"/>
          <w:szCs w:val="30"/>
        </w:rPr>
        <w:t>关于被告人陈梅娟提出自己是</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年初才知道雷某将贪污款汇入自己工资账户的辩解。本案被告人陈梅娟的供述（主要内容：</w:t>
      </w:r>
      <w:r>
        <w:rPr>
          <w:rFonts w:hint="eastAsia"/>
          <w:sz w:val="30"/>
          <w:szCs w:val="30"/>
        </w:rPr>
        <w:t>2013</w:t>
      </w:r>
      <w:r>
        <w:rPr>
          <w:rFonts w:hint="eastAsia"/>
          <w:sz w:val="30"/>
          <w:szCs w:val="30"/>
        </w:rPr>
        <w:t>年某一天，具体时间不记得，雷某告诉我以后他的工资汇到我建行工资账户，他还将一些已调走人员的工资和一些其他人的节日费某到我工资账户，给我用于家庭开支。之后雷某便开始通过我的账户冒领工资。</w:t>
      </w:r>
      <w:r>
        <w:rPr>
          <w:rFonts w:hint="eastAsia"/>
          <w:sz w:val="30"/>
          <w:szCs w:val="30"/>
        </w:rPr>
        <w:t>2013</w:t>
      </w:r>
      <w:r>
        <w:rPr>
          <w:rFonts w:hint="eastAsia"/>
          <w:sz w:val="30"/>
          <w:szCs w:val="30"/>
        </w:rPr>
        <w:t>年某月开始，我发现我的账户除了我的实发工资外，还有其他一些财政资金汇入。这些财政资金每月汇到我账户后，我基本上很快就全部取出。我的建行工资账户的资金是由我使用和保管，我每月从中提取资金用于家庭开支或存入南粤银行定期账户。</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年时，我每月工资两三千元）、同案人雷某的供述</w:t>
      </w:r>
      <w:r>
        <w:rPr>
          <w:rFonts w:hint="eastAsia"/>
          <w:sz w:val="30"/>
          <w:szCs w:val="30"/>
        </w:rPr>
        <w:t>[</w:t>
      </w:r>
      <w:r>
        <w:rPr>
          <w:rFonts w:hint="eastAsia"/>
          <w:sz w:val="30"/>
          <w:szCs w:val="30"/>
        </w:rPr>
        <w:t>主要内容：我用我妻子陈梅娟的名义冒领财政工资陈梅娟是知道的。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此时侦查机关尚未掌握雷某从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月就开始贪污的线索，仅就雷某</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年的贪污犯罪事实进行侦查，故雷某交代的犯罪事实的开始时间也是从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日雷某交代了自己从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月就开始贪污财政资金的犯罪事实，但开始否认陈梅娟提供账户给自己用于冒领财政工资</w:t>
      </w:r>
      <w:r>
        <w:rPr>
          <w:rFonts w:hint="eastAsia"/>
          <w:sz w:val="30"/>
          <w:szCs w:val="30"/>
        </w:rPr>
        <w:t>)</w:t>
      </w:r>
      <w:r>
        <w:rPr>
          <w:rFonts w:hint="eastAsia"/>
          <w:sz w:val="30"/>
          <w:szCs w:val="30"/>
        </w:rPr>
        <w:t>，我对陈梅娟说，我以后将一些已调出但未删除名单的人员的工资、其他</w:t>
      </w:r>
      <w:r>
        <w:rPr>
          <w:rFonts w:hint="eastAsia"/>
          <w:sz w:val="30"/>
          <w:szCs w:val="30"/>
        </w:rPr>
        <w:t>人员的节日费某到她账户上，并让她提供一个银行账户给我，之后陈梅娟将她的银行账户给我。由于每月汇到陈梅娟账户上的冒领数额较大，陈梅娟曾问我会不会出事，我说没问题。陈梅娟的账户是由她自己保管，以陈梅娟名义冒领的工资都在陈梅娟手中，由她去支配。陈梅娟将这些钱存到她在南粤银行的定期账户上，平时比较少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月份，陈梅娟对冒领工资的事有些担心，对我说建行存折不常用，之后她就将建行存折剪掉了</w:t>
      </w:r>
      <w:r>
        <w:rPr>
          <w:rFonts w:hint="eastAsia"/>
          <w:sz w:val="30"/>
          <w:szCs w:val="30"/>
        </w:rPr>
        <w:t>]</w:t>
      </w:r>
      <w:r>
        <w:rPr>
          <w:rFonts w:hint="eastAsia"/>
          <w:sz w:val="30"/>
          <w:szCs w:val="30"/>
        </w:rPr>
        <w:t>、被告人陈梅娟的账户为</w:t>
      </w:r>
      <w:r>
        <w:rPr>
          <w:rFonts w:hint="eastAsia"/>
          <w:sz w:val="30"/>
          <w:szCs w:val="30"/>
        </w:rPr>
        <w:t>62</w:t>
      </w:r>
      <w:r>
        <w:rPr>
          <w:rFonts w:hint="eastAsia"/>
          <w:sz w:val="30"/>
          <w:szCs w:val="30"/>
        </w:rPr>
        <w:t>×××</w:t>
      </w:r>
      <w:r>
        <w:rPr>
          <w:rFonts w:hint="eastAsia"/>
          <w:sz w:val="30"/>
          <w:szCs w:val="30"/>
        </w:rPr>
        <w:t>68</w:t>
      </w:r>
      <w:r>
        <w:rPr>
          <w:rFonts w:hint="eastAsia"/>
          <w:sz w:val="30"/>
          <w:szCs w:val="30"/>
        </w:rPr>
        <w:t>的建设银行流水（主要内容：该账户开户日期为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12</w:t>
      </w:r>
      <w:r>
        <w:rPr>
          <w:rFonts w:hint="eastAsia"/>
          <w:sz w:val="30"/>
          <w:szCs w:val="30"/>
        </w:rPr>
        <w:t>时</w:t>
      </w:r>
      <w:r>
        <w:rPr>
          <w:rFonts w:hint="eastAsia"/>
          <w:sz w:val="30"/>
          <w:szCs w:val="30"/>
        </w:rPr>
        <w:t>05</w:t>
      </w:r>
      <w:r>
        <w:rPr>
          <w:rFonts w:hint="eastAsia"/>
          <w:sz w:val="30"/>
          <w:szCs w:val="30"/>
        </w:rPr>
        <w:t>分通过财政统发汇入第一笔资金</w:t>
      </w:r>
      <w:r>
        <w:rPr>
          <w:rFonts w:hint="eastAsia"/>
          <w:sz w:val="30"/>
          <w:szCs w:val="30"/>
        </w:rPr>
        <w:t>6441.50</w:t>
      </w:r>
      <w:r>
        <w:rPr>
          <w:rFonts w:hint="eastAsia"/>
          <w:sz w:val="30"/>
          <w:szCs w:val="30"/>
        </w:rPr>
        <w:t>元，并于当日</w:t>
      </w:r>
      <w:r>
        <w:rPr>
          <w:rFonts w:hint="eastAsia"/>
          <w:sz w:val="30"/>
          <w:szCs w:val="30"/>
        </w:rPr>
        <w:t>14</w:t>
      </w:r>
      <w:r>
        <w:rPr>
          <w:rFonts w:hint="eastAsia"/>
          <w:sz w:val="30"/>
          <w:szCs w:val="30"/>
        </w:rPr>
        <w:t>时</w:t>
      </w:r>
      <w:r>
        <w:rPr>
          <w:rFonts w:hint="eastAsia"/>
          <w:sz w:val="30"/>
          <w:szCs w:val="30"/>
        </w:rPr>
        <w:t>19</w:t>
      </w:r>
      <w:r>
        <w:rPr>
          <w:rFonts w:hint="eastAsia"/>
          <w:sz w:val="30"/>
          <w:szCs w:val="30"/>
        </w:rPr>
        <w:t>分通过</w:t>
      </w:r>
      <w:r>
        <w:rPr>
          <w:rFonts w:hint="eastAsia"/>
          <w:sz w:val="30"/>
          <w:szCs w:val="30"/>
        </w:rPr>
        <w:t>ATM</w:t>
      </w:r>
      <w:r>
        <w:rPr>
          <w:rFonts w:hint="eastAsia"/>
          <w:sz w:val="30"/>
          <w:szCs w:val="30"/>
        </w:rPr>
        <w:t>取出</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日通过财政统发汇入</w:t>
      </w:r>
      <w:r>
        <w:rPr>
          <w:rFonts w:hint="eastAsia"/>
          <w:sz w:val="30"/>
          <w:szCs w:val="30"/>
        </w:rPr>
        <w:t>2000</w:t>
      </w:r>
      <w:r>
        <w:rPr>
          <w:rFonts w:hint="eastAsia"/>
          <w:sz w:val="30"/>
          <w:szCs w:val="30"/>
        </w:rPr>
        <w:t>元，并于当日被取出</w:t>
      </w:r>
      <w:r>
        <w:rPr>
          <w:rFonts w:hint="eastAsia"/>
          <w:sz w:val="30"/>
          <w:szCs w:val="30"/>
        </w:rPr>
        <w:t>2000</w:t>
      </w:r>
      <w:r>
        <w:rPr>
          <w:rFonts w:hint="eastAsia"/>
          <w:sz w:val="30"/>
          <w:szCs w:val="30"/>
        </w:rPr>
        <w:t>元。后续从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月，每月通过财政统发汇入几千元至</w:t>
      </w:r>
      <w:r>
        <w:rPr>
          <w:rFonts w:hint="eastAsia"/>
          <w:sz w:val="30"/>
          <w:szCs w:val="30"/>
        </w:rPr>
        <w:t>1</w:t>
      </w:r>
      <w:r>
        <w:rPr>
          <w:rFonts w:hint="eastAsia"/>
          <w:sz w:val="30"/>
          <w:szCs w:val="30"/>
        </w:rPr>
        <w:t>万元以上不等的资金，每笔资金一到账，大部分是当日即被取出）与其他证据相互印证，足以证实，被告人陈梅娟的建设银行账户（卡号</w:t>
      </w:r>
      <w:r>
        <w:rPr>
          <w:rFonts w:hint="eastAsia"/>
          <w:sz w:val="30"/>
          <w:szCs w:val="30"/>
        </w:rPr>
        <w:t>62</w:t>
      </w:r>
      <w:r>
        <w:rPr>
          <w:rFonts w:hint="eastAsia"/>
          <w:sz w:val="30"/>
          <w:szCs w:val="30"/>
        </w:rPr>
        <w:t>×××</w:t>
      </w:r>
      <w:r>
        <w:rPr>
          <w:rFonts w:hint="eastAsia"/>
          <w:sz w:val="30"/>
          <w:szCs w:val="30"/>
        </w:rPr>
        <w:t>68</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日开立，</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月该账户转入第一笔财政资金</w:t>
      </w:r>
      <w:r>
        <w:rPr>
          <w:rFonts w:hint="eastAsia"/>
          <w:sz w:val="30"/>
          <w:szCs w:val="30"/>
        </w:rPr>
        <w:t>6441.50</w:t>
      </w:r>
      <w:r>
        <w:rPr>
          <w:rFonts w:hint="eastAsia"/>
          <w:sz w:val="30"/>
          <w:szCs w:val="30"/>
        </w:rPr>
        <w:t>元，陈梅娟明知自己的工资只有两三千元，在远高于自己当</w:t>
      </w:r>
      <w:r>
        <w:rPr>
          <w:rFonts w:hint="eastAsia"/>
          <w:sz w:val="30"/>
          <w:szCs w:val="30"/>
        </w:rPr>
        <w:t>月工资的数额</w:t>
      </w:r>
      <w:r>
        <w:rPr>
          <w:rFonts w:hint="eastAsia"/>
          <w:sz w:val="30"/>
          <w:szCs w:val="30"/>
        </w:rPr>
        <w:t>6441.50</w:t>
      </w:r>
      <w:r>
        <w:rPr>
          <w:rFonts w:hint="eastAsia"/>
          <w:sz w:val="30"/>
          <w:szCs w:val="30"/>
        </w:rPr>
        <w:t>元到账后两小时即通过</w:t>
      </w:r>
      <w:r>
        <w:rPr>
          <w:rFonts w:hint="eastAsia"/>
          <w:sz w:val="30"/>
          <w:szCs w:val="30"/>
        </w:rPr>
        <w:t>ATM</w:t>
      </w:r>
      <w:r>
        <w:rPr>
          <w:rFonts w:hint="eastAsia"/>
          <w:sz w:val="30"/>
          <w:szCs w:val="30"/>
        </w:rPr>
        <w:t>机支取</w:t>
      </w:r>
      <w:r>
        <w:rPr>
          <w:rFonts w:hint="eastAsia"/>
          <w:sz w:val="30"/>
          <w:szCs w:val="30"/>
        </w:rPr>
        <w:t>5000</w:t>
      </w:r>
      <w:r>
        <w:rPr>
          <w:rFonts w:hint="eastAsia"/>
          <w:sz w:val="30"/>
          <w:szCs w:val="30"/>
        </w:rPr>
        <w:t>元。后续每月该账户有远远高于自己工资的财政资金存入时，陈梅娟一般当天即取出大部分资金，作案行为持续长达两年多。由此可知，陈梅娟从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月自己的上述账户收到上述贪污资金并支取款项时，就已经伙同雷某共同贪污。故上述辩解，与事实不符，不予采纳。</w:t>
      </w:r>
    </w:p>
    <w:p w:rsidR="00B52363" w:rsidRDefault="00B52363">
      <w:pPr>
        <w:spacing w:line="500" w:lineRule="atLeast"/>
        <w:ind w:firstLine="600"/>
        <w:divId w:val="880484433"/>
        <w:rPr>
          <w:rFonts w:hint="eastAsia"/>
          <w:sz w:val="30"/>
          <w:szCs w:val="30"/>
        </w:rPr>
      </w:pPr>
      <w:r>
        <w:rPr>
          <w:rFonts w:hint="eastAsia"/>
          <w:sz w:val="30"/>
          <w:szCs w:val="30"/>
        </w:rPr>
        <w:t>关于被告人陈梅娟的辩护人提出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陈梅娟支配转入其建设银行工资账户的资金不构成犯罪的问题。本案被告人陈梅娟的供述、同案人雷某的供述与书证及其他证据相互印证，足以证实，被告人陈梅娟默许雷某使用自己的账户，接收财政资金，以达到贪污的目的，且陈梅娟负责支配其二人共同贪污的赃款</w:t>
      </w:r>
      <w:r>
        <w:rPr>
          <w:rFonts w:hint="eastAsia"/>
          <w:sz w:val="30"/>
          <w:szCs w:val="30"/>
        </w:rPr>
        <w:t>155989</w:t>
      </w:r>
      <w:r>
        <w:rPr>
          <w:rFonts w:hint="eastAsia"/>
          <w:sz w:val="30"/>
          <w:szCs w:val="30"/>
        </w:rPr>
        <w:t>元。从犯罪构成分析，主观犯意：被告人陈梅娟为了非法占有财政资金，明知雷某使用自己的银行账户贪污财政资金，而仍为雷某提供帮助，默许其使用自己的账户接收财政资金，有贪污的主观故意；客观行为：被告人陈梅娟默许雷某将财政资金转至自己的银行账户，后又将转至自己账户的赃款</w:t>
      </w:r>
      <w:r>
        <w:rPr>
          <w:rFonts w:hint="eastAsia"/>
          <w:sz w:val="30"/>
          <w:szCs w:val="30"/>
        </w:rPr>
        <w:t>155989</w:t>
      </w:r>
      <w:r>
        <w:rPr>
          <w:rFonts w:hint="eastAsia"/>
          <w:sz w:val="30"/>
          <w:szCs w:val="30"/>
        </w:rPr>
        <w:t>元用于与雷某的共同家庭开支和存入自己南粤银行定期账户，造成财政资金损失</w:t>
      </w:r>
      <w:r>
        <w:rPr>
          <w:rFonts w:hint="eastAsia"/>
          <w:sz w:val="30"/>
          <w:szCs w:val="30"/>
        </w:rPr>
        <w:t>155989</w:t>
      </w:r>
      <w:r>
        <w:rPr>
          <w:rFonts w:hint="eastAsia"/>
          <w:sz w:val="30"/>
          <w:szCs w:val="30"/>
        </w:rPr>
        <w:t>元，具有贪污的行为。故被告人陈梅娟的行为构成贪污罪，公诉机关指控的定性准确，予以支持。上述辩护意见，理据不足，不予采纳。</w:t>
      </w:r>
    </w:p>
    <w:p w:rsidR="00B52363" w:rsidRDefault="00B52363">
      <w:pPr>
        <w:spacing w:line="500" w:lineRule="atLeast"/>
        <w:ind w:firstLine="600"/>
        <w:divId w:val="1400134563"/>
        <w:rPr>
          <w:rFonts w:hint="eastAsia"/>
          <w:sz w:val="30"/>
          <w:szCs w:val="30"/>
        </w:rPr>
      </w:pPr>
      <w:r>
        <w:rPr>
          <w:rFonts w:hint="eastAsia"/>
          <w:sz w:val="30"/>
          <w:szCs w:val="30"/>
        </w:rPr>
        <w:t>关于被告人陈梅娟的辩护人提出因虚增收入导致相应多扣取的社保、住房公积金等，应在贪污的数额中予以扣减的辩护意见。雷某以非法占有为目的，通过虚增人员和虚增工资的方法，将财政资金转到陈梅娟默许其使用的陈梅娟的建设银行账户时，其二人即已实际控制上述财政资金，贪污行为即已完成。至于雷某通过被告人陈梅娟的账户进行多扣取社保、住房公积金，是为了掩饰贪污行为，是其二人实施贪污犯罪的成本，不应在贪污的数额中予以扣减。故上述辩护意见，理据不足，不予支持。</w:t>
      </w:r>
    </w:p>
    <w:p w:rsidR="00B52363" w:rsidRDefault="00B52363">
      <w:pPr>
        <w:spacing w:line="500" w:lineRule="atLeast"/>
        <w:ind w:firstLine="600"/>
        <w:divId w:val="230846622"/>
        <w:rPr>
          <w:rFonts w:hint="eastAsia"/>
          <w:sz w:val="30"/>
          <w:szCs w:val="30"/>
        </w:rPr>
      </w:pPr>
      <w:r>
        <w:rPr>
          <w:rFonts w:hint="eastAsia"/>
          <w:sz w:val="30"/>
          <w:szCs w:val="30"/>
        </w:rPr>
        <w:t>本院认为，被告人陈梅娟无视国家法律，与国家工作人员雷某勾结，共同贪污财政资金，共计人民币</w:t>
      </w:r>
      <w:r>
        <w:rPr>
          <w:rFonts w:hint="eastAsia"/>
          <w:sz w:val="30"/>
          <w:szCs w:val="30"/>
        </w:rPr>
        <w:t>155989</w:t>
      </w:r>
      <w:r>
        <w:rPr>
          <w:rFonts w:hint="eastAsia"/>
          <w:sz w:val="30"/>
          <w:szCs w:val="30"/>
        </w:rPr>
        <w:t>元，数额较大，其行为已构成贪污罪。公诉机关指控的事实清楚，证据确实、充分，指控罪名成立，本院予以支持。被告人陈梅娟在共同犯罪中起次要、辅助作用，是从犯，依法应当从轻处罚。被告人陈梅娟到案后如实供述自己的罪行，依法可以从轻处罚。被告人陈梅娟退清了共同贪污的财政资金</w:t>
      </w:r>
      <w:r>
        <w:rPr>
          <w:rFonts w:hint="eastAsia"/>
          <w:sz w:val="30"/>
          <w:szCs w:val="30"/>
        </w:rPr>
        <w:t>155989</w:t>
      </w:r>
      <w:r>
        <w:rPr>
          <w:rFonts w:hint="eastAsia"/>
          <w:sz w:val="30"/>
          <w:szCs w:val="30"/>
        </w:rPr>
        <w:t>元，可酌情从轻处罚。公诉机关的量刑建议幅度适当，予以采纳。经本院审判委员会讨论决定，依照《中华人民共和国刑法》第十二条第一款、第三百八十二条、第三百八十三条第一款第（一）项、第九十三条第一款、第二十五条第一款、第二十七条、第六十七条第三款、第四十七条、第五十二条、第五十三条、第七十二条、第七十三条第二、三款，《最高人民法院、最高人民检察院〈关于办理贪污贿赂刑事案件适用法律若干问题的解释〉》</w:t>
      </w:r>
      <w:r>
        <w:rPr>
          <w:rFonts w:hint="eastAsia"/>
          <w:sz w:val="30"/>
          <w:szCs w:val="30"/>
        </w:rPr>
        <w:t>(</w:t>
      </w:r>
      <w:r>
        <w:rPr>
          <w:rFonts w:hint="eastAsia"/>
          <w:sz w:val="30"/>
          <w:szCs w:val="30"/>
        </w:rPr>
        <w:t>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第一条、第十九条的规定，判决如下：</w:t>
      </w:r>
    </w:p>
    <w:p w:rsidR="00B52363" w:rsidRDefault="00B52363">
      <w:pPr>
        <w:spacing w:line="500" w:lineRule="atLeast"/>
        <w:ind w:firstLine="600"/>
        <w:divId w:val="424497800"/>
        <w:rPr>
          <w:rFonts w:hint="eastAsia"/>
          <w:sz w:val="30"/>
          <w:szCs w:val="30"/>
        </w:rPr>
      </w:pPr>
      <w:r>
        <w:rPr>
          <w:rFonts w:hint="eastAsia"/>
          <w:sz w:val="30"/>
          <w:szCs w:val="30"/>
        </w:rPr>
        <w:t>被告人陈梅娟犯贪污罪，判处有期徒刑十个月，缓刑一年，并处罚金十万元。罚金限判决生效后十日内一次性向本院缴交。</w:t>
      </w:r>
    </w:p>
    <w:p w:rsidR="00B52363" w:rsidRDefault="00B52363">
      <w:pPr>
        <w:spacing w:line="500" w:lineRule="atLeast"/>
        <w:ind w:firstLine="600"/>
        <w:divId w:val="1352336020"/>
        <w:rPr>
          <w:rFonts w:hint="eastAsia"/>
          <w:sz w:val="30"/>
          <w:szCs w:val="30"/>
        </w:rPr>
      </w:pPr>
      <w:r>
        <w:rPr>
          <w:rFonts w:hint="eastAsia"/>
          <w:sz w:val="30"/>
          <w:szCs w:val="30"/>
        </w:rPr>
        <w:t>（缓刑考验期，从判决确定之日起计算）</w:t>
      </w:r>
    </w:p>
    <w:p w:rsidR="00B52363" w:rsidRDefault="00B52363">
      <w:pPr>
        <w:spacing w:line="500" w:lineRule="atLeast"/>
        <w:ind w:firstLine="600"/>
        <w:divId w:val="1736127472"/>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如不服本判决，可在接到判决书的第二日起十日内，通过本院或者直接向湛江市中级人民法院提出上诉，书面上诉的，应当提交上诉状正本一份、副本三份。</w:t>
      </w:r>
    </w:p>
    <w:p w:rsidR="00B52363" w:rsidRDefault="00B52363">
      <w:pPr>
        <w:spacing w:line="500" w:lineRule="atLeast"/>
        <w:jc w:val="right"/>
        <w:divId w:val="526065841"/>
        <w:rPr>
          <w:rFonts w:hint="eastAsia"/>
          <w:sz w:val="30"/>
          <w:szCs w:val="30"/>
        </w:rPr>
      </w:pPr>
      <w:r>
        <w:rPr>
          <w:rFonts w:hint="eastAsia"/>
          <w:sz w:val="30"/>
          <w:szCs w:val="30"/>
        </w:rPr>
        <w:t>审判长　　龙志军</w:t>
      </w:r>
    </w:p>
    <w:p w:rsidR="00B52363" w:rsidRDefault="00B52363">
      <w:pPr>
        <w:spacing w:line="500" w:lineRule="atLeast"/>
        <w:jc w:val="right"/>
        <w:divId w:val="796066216"/>
        <w:rPr>
          <w:rFonts w:hint="eastAsia"/>
          <w:sz w:val="30"/>
          <w:szCs w:val="30"/>
        </w:rPr>
      </w:pPr>
      <w:r>
        <w:rPr>
          <w:rFonts w:hint="eastAsia"/>
          <w:sz w:val="30"/>
          <w:szCs w:val="30"/>
        </w:rPr>
        <w:t>审判员　　单晓冬</w:t>
      </w:r>
    </w:p>
    <w:p w:rsidR="00B52363" w:rsidRDefault="00B52363">
      <w:pPr>
        <w:spacing w:line="500" w:lineRule="atLeast"/>
        <w:jc w:val="right"/>
        <w:divId w:val="478813566"/>
        <w:rPr>
          <w:rFonts w:hint="eastAsia"/>
          <w:sz w:val="30"/>
          <w:szCs w:val="30"/>
        </w:rPr>
      </w:pPr>
      <w:r>
        <w:rPr>
          <w:rFonts w:hint="eastAsia"/>
          <w:sz w:val="30"/>
          <w:szCs w:val="30"/>
        </w:rPr>
        <w:t>审判员　　张秀红</w:t>
      </w:r>
    </w:p>
    <w:p w:rsidR="00B52363" w:rsidRDefault="00B52363">
      <w:pPr>
        <w:spacing w:line="500" w:lineRule="atLeast"/>
        <w:jc w:val="right"/>
        <w:divId w:val="1795370521"/>
        <w:rPr>
          <w:rFonts w:hint="eastAsia"/>
          <w:sz w:val="30"/>
          <w:szCs w:val="30"/>
        </w:rPr>
      </w:pPr>
      <w:r>
        <w:rPr>
          <w:rFonts w:hint="eastAsia"/>
          <w:sz w:val="30"/>
          <w:szCs w:val="30"/>
        </w:rPr>
        <w:t>二〇一七年九月十一日</w:t>
      </w:r>
    </w:p>
    <w:p w:rsidR="00B52363" w:rsidRDefault="00B52363">
      <w:pPr>
        <w:spacing w:line="500" w:lineRule="atLeast"/>
        <w:jc w:val="right"/>
        <w:divId w:val="99958073"/>
        <w:rPr>
          <w:rFonts w:hint="eastAsia"/>
          <w:sz w:val="30"/>
          <w:szCs w:val="30"/>
        </w:rPr>
      </w:pPr>
      <w:r>
        <w:rPr>
          <w:rFonts w:hint="eastAsia"/>
          <w:sz w:val="30"/>
          <w:szCs w:val="30"/>
        </w:rPr>
        <w:t>书记员　　刘　蓓</w:t>
      </w:r>
    </w:p>
    <w:p w:rsidR="00B52363" w:rsidRDefault="00B52363">
      <w:pPr>
        <w:spacing w:line="500" w:lineRule="atLeast"/>
        <w:ind w:firstLine="600"/>
        <w:divId w:val="1419981774"/>
        <w:rPr>
          <w:rFonts w:hint="eastAsia"/>
          <w:sz w:val="30"/>
          <w:szCs w:val="30"/>
        </w:rPr>
      </w:pPr>
      <w:r>
        <w:rPr>
          <w:rFonts w:hint="eastAsia"/>
          <w:sz w:val="30"/>
          <w:szCs w:val="30"/>
        </w:rPr>
        <w:t>附</w:t>
      </w:r>
      <w:r>
        <w:rPr>
          <w:rFonts w:hint="eastAsia"/>
          <w:sz w:val="30"/>
          <w:szCs w:val="30"/>
        </w:rPr>
        <w:t>:</w:t>
      </w:r>
      <w:r>
        <w:rPr>
          <w:rFonts w:hint="eastAsia"/>
          <w:sz w:val="30"/>
          <w:szCs w:val="30"/>
        </w:rPr>
        <w:t>《中华人民共和国刑法》有关条文</w:t>
      </w:r>
    </w:p>
    <w:p w:rsidR="00B52363" w:rsidRDefault="00B52363">
      <w:pPr>
        <w:spacing w:line="500" w:lineRule="atLeast"/>
        <w:ind w:firstLine="600"/>
        <w:divId w:val="1815482609"/>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B52363" w:rsidRDefault="00B52363">
      <w:pPr>
        <w:spacing w:line="500" w:lineRule="atLeast"/>
        <w:ind w:firstLine="600"/>
        <w:divId w:val="213991335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B52363" w:rsidRDefault="00B52363">
      <w:pPr>
        <w:spacing w:line="500" w:lineRule="atLeast"/>
        <w:ind w:firstLine="600"/>
        <w:divId w:val="9536606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B52363" w:rsidRDefault="00B52363">
      <w:pPr>
        <w:spacing w:line="500" w:lineRule="atLeast"/>
        <w:ind w:firstLine="600"/>
        <w:divId w:val="88505918"/>
        <w:rPr>
          <w:rFonts w:hint="eastAsia"/>
          <w:sz w:val="30"/>
          <w:szCs w:val="30"/>
        </w:rPr>
      </w:pPr>
      <w:r>
        <w:rPr>
          <w:rFonts w:hint="eastAsia"/>
          <w:sz w:val="30"/>
          <w:szCs w:val="30"/>
        </w:rPr>
        <w:t>与前两款所列人员勾结，伙同贪污的，以共犯论处。</w:t>
      </w:r>
    </w:p>
    <w:p w:rsidR="00B52363" w:rsidRDefault="00B52363">
      <w:pPr>
        <w:spacing w:line="500" w:lineRule="atLeast"/>
        <w:ind w:firstLine="600"/>
        <w:divId w:val="951396886"/>
        <w:rPr>
          <w:rFonts w:hint="eastAsia"/>
          <w:sz w:val="30"/>
          <w:szCs w:val="30"/>
        </w:rPr>
      </w:pPr>
      <w:r>
        <w:rPr>
          <w:rFonts w:hint="eastAsia"/>
          <w:sz w:val="30"/>
          <w:szCs w:val="30"/>
        </w:rPr>
        <w:t>第三百八十三条对犯贪污罪的，根据情节轻重，分别依照下列规定处罚：</w:t>
      </w:r>
    </w:p>
    <w:p w:rsidR="00B52363" w:rsidRDefault="00B52363">
      <w:pPr>
        <w:spacing w:line="500" w:lineRule="atLeast"/>
        <w:ind w:firstLine="600"/>
        <w:divId w:val="4596101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52363" w:rsidRDefault="00B52363">
      <w:pPr>
        <w:spacing w:line="500" w:lineRule="atLeast"/>
        <w:ind w:firstLine="600"/>
        <w:divId w:val="140013010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52363" w:rsidRDefault="00B52363">
      <w:pPr>
        <w:spacing w:line="500" w:lineRule="atLeast"/>
        <w:ind w:firstLine="600"/>
        <w:divId w:val="11053429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B52363" w:rsidRDefault="00B52363">
      <w:pPr>
        <w:spacing w:line="500" w:lineRule="atLeast"/>
        <w:ind w:firstLine="600"/>
        <w:divId w:val="1489832462"/>
        <w:rPr>
          <w:rFonts w:hint="eastAsia"/>
          <w:sz w:val="30"/>
          <w:szCs w:val="30"/>
        </w:rPr>
      </w:pPr>
      <w:r>
        <w:rPr>
          <w:rFonts w:hint="eastAsia"/>
          <w:sz w:val="30"/>
          <w:szCs w:val="30"/>
        </w:rPr>
        <w:t>对多次贪污未经处理的，按照累计贪污数额处罚。</w:t>
      </w:r>
    </w:p>
    <w:p w:rsidR="00B52363" w:rsidRDefault="00B52363">
      <w:pPr>
        <w:spacing w:line="500" w:lineRule="atLeast"/>
        <w:ind w:firstLine="600"/>
        <w:divId w:val="9854756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52363" w:rsidRDefault="00B52363">
      <w:pPr>
        <w:spacing w:line="500" w:lineRule="atLeast"/>
        <w:ind w:firstLine="600"/>
        <w:divId w:val="50131636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52363" w:rsidRDefault="00B52363">
      <w:pPr>
        <w:spacing w:line="500" w:lineRule="atLeast"/>
        <w:ind w:firstLine="600"/>
        <w:divId w:val="982274317"/>
        <w:rPr>
          <w:rFonts w:hint="eastAsia"/>
          <w:sz w:val="30"/>
          <w:szCs w:val="30"/>
        </w:rPr>
      </w:pPr>
      <w:r>
        <w:rPr>
          <w:rFonts w:hint="eastAsia"/>
          <w:sz w:val="30"/>
          <w:szCs w:val="30"/>
        </w:rPr>
        <w:t>第九十三条本法所称国家工作人员，是指国家机关中从事公务的人员。</w:t>
      </w:r>
    </w:p>
    <w:p w:rsidR="00B52363" w:rsidRDefault="00B52363">
      <w:pPr>
        <w:spacing w:line="500" w:lineRule="atLeast"/>
        <w:ind w:firstLine="600"/>
        <w:divId w:val="186982755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B52363" w:rsidRDefault="00B52363">
      <w:pPr>
        <w:spacing w:line="500" w:lineRule="atLeast"/>
        <w:ind w:firstLine="600"/>
        <w:divId w:val="162353604"/>
        <w:rPr>
          <w:rFonts w:hint="eastAsia"/>
          <w:sz w:val="30"/>
          <w:szCs w:val="30"/>
        </w:rPr>
      </w:pPr>
      <w:r>
        <w:rPr>
          <w:rFonts w:hint="eastAsia"/>
          <w:sz w:val="30"/>
          <w:szCs w:val="30"/>
        </w:rPr>
        <w:t>第二十五条第一款共同犯罪是指二人以上共同故意犯罪。</w:t>
      </w:r>
    </w:p>
    <w:p w:rsidR="00B52363" w:rsidRDefault="00B52363">
      <w:pPr>
        <w:spacing w:line="500" w:lineRule="atLeast"/>
        <w:ind w:firstLine="600"/>
        <w:divId w:val="1806005556"/>
        <w:rPr>
          <w:rFonts w:hint="eastAsia"/>
          <w:sz w:val="30"/>
          <w:szCs w:val="30"/>
        </w:rPr>
      </w:pPr>
      <w:r>
        <w:rPr>
          <w:rFonts w:hint="eastAsia"/>
          <w:sz w:val="30"/>
          <w:szCs w:val="30"/>
        </w:rPr>
        <w:t>第二十七条在共同犯罪中起次要或者辅助作用的，是从犯。</w:t>
      </w:r>
    </w:p>
    <w:p w:rsidR="00B52363" w:rsidRDefault="00B52363">
      <w:pPr>
        <w:spacing w:line="500" w:lineRule="atLeast"/>
        <w:ind w:firstLine="600"/>
        <w:divId w:val="4479114"/>
        <w:rPr>
          <w:rFonts w:hint="eastAsia"/>
          <w:sz w:val="30"/>
          <w:szCs w:val="30"/>
        </w:rPr>
      </w:pPr>
      <w:r>
        <w:rPr>
          <w:rFonts w:hint="eastAsia"/>
          <w:sz w:val="30"/>
          <w:szCs w:val="30"/>
        </w:rPr>
        <w:t>对于从犯，应当从轻、减轻处罚或者免除处罚。</w:t>
      </w:r>
    </w:p>
    <w:p w:rsidR="00B52363" w:rsidRDefault="00B52363">
      <w:pPr>
        <w:spacing w:line="500" w:lineRule="atLeast"/>
        <w:ind w:firstLine="600"/>
        <w:divId w:val="1035883396"/>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B52363" w:rsidRDefault="00B52363">
      <w:pPr>
        <w:spacing w:line="500" w:lineRule="atLeast"/>
        <w:ind w:firstLine="600"/>
        <w:divId w:val="94640921"/>
        <w:rPr>
          <w:rFonts w:hint="eastAsia"/>
          <w:sz w:val="30"/>
          <w:szCs w:val="30"/>
        </w:rPr>
      </w:pPr>
      <w:r>
        <w:rPr>
          <w:rFonts w:hint="eastAsia"/>
          <w:sz w:val="30"/>
          <w:szCs w:val="30"/>
        </w:rPr>
        <w:t>第四十七条有期徒刑的刑期，从判决执行之日起计算。判决执行以前先行羁押的，羁押一日折抵刑期一日。</w:t>
      </w:r>
    </w:p>
    <w:p w:rsidR="00B52363" w:rsidRDefault="00B52363">
      <w:pPr>
        <w:spacing w:line="500" w:lineRule="atLeast"/>
        <w:ind w:firstLine="600"/>
        <w:divId w:val="489829251"/>
        <w:rPr>
          <w:rFonts w:hint="eastAsia"/>
          <w:sz w:val="30"/>
          <w:szCs w:val="30"/>
        </w:rPr>
      </w:pPr>
      <w:r>
        <w:rPr>
          <w:rFonts w:hint="eastAsia"/>
          <w:sz w:val="30"/>
          <w:szCs w:val="30"/>
        </w:rPr>
        <w:t>第五十二条判处罚金，应当根据犯罪情节决定罚金数额。</w:t>
      </w:r>
    </w:p>
    <w:p w:rsidR="00B52363" w:rsidRDefault="00B52363">
      <w:pPr>
        <w:spacing w:line="500" w:lineRule="atLeast"/>
        <w:ind w:firstLine="600"/>
        <w:divId w:val="8782780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B52363" w:rsidRDefault="00B52363">
      <w:pPr>
        <w:spacing w:line="500" w:lineRule="atLeast"/>
        <w:ind w:firstLine="600"/>
        <w:divId w:val="548958744"/>
        <w:rPr>
          <w:rFonts w:hint="eastAsia"/>
          <w:sz w:val="30"/>
          <w:szCs w:val="30"/>
        </w:rPr>
      </w:pPr>
      <w:r>
        <w:rPr>
          <w:rFonts w:hint="eastAsia"/>
          <w:sz w:val="30"/>
          <w:szCs w:val="30"/>
        </w:rPr>
        <w:t>由于遭遇不能抗拒的灾祸等原因缴纳确实有困难的，经人民法院裁定，可以延期缴纳、酌情减少或者免除。</w:t>
      </w:r>
    </w:p>
    <w:p w:rsidR="00B52363" w:rsidRDefault="00B52363">
      <w:pPr>
        <w:spacing w:line="500" w:lineRule="atLeast"/>
        <w:ind w:firstLine="600"/>
        <w:divId w:val="768308878"/>
        <w:rPr>
          <w:rFonts w:hint="eastAsia"/>
          <w:sz w:val="30"/>
          <w:szCs w:val="30"/>
        </w:rPr>
      </w:pPr>
      <w:r>
        <w:rPr>
          <w:rFonts w:hint="eastAsia"/>
          <w:sz w:val="30"/>
          <w:szCs w:val="30"/>
        </w:rPr>
        <w:t>第七十二条对于被判处拘役、三年以下有期徒刑的犯罪分子，同时符下列条件的，可以宣告缓刑，对其中不满十八周岁的人、怀孕的妇女和已满七十五周岁的人，应当宣告缓刑：</w:t>
      </w:r>
    </w:p>
    <w:p w:rsidR="00B52363" w:rsidRDefault="00B52363">
      <w:pPr>
        <w:spacing w:line="500" w:lineRule="atLeast"/>
        <w:ind w:firstLine="600"/>
        <w:divId w:val="1523124809"/>
        <w:rPr>
          <w:rFonts w:hint="eastAsia"/>
          <w:sz w:val="30"/>
          <w:szCs w:val="30"/>
        </w:rPr>
      </w:pPr>
      <w:r>
        <w:rPr>
          <w:rFonts w:hint="eastAsia"/>
          <w:sz w:val="30"/>
          <w:szCs w:val="30"/>
        </w:rPr>
        <w:t>（一）犯罪情节较轻；</w:t>
      </w:r>
    </w:p>
    <w:p w:rsidR="00B52363" w:rsidRDefault="00B52363">
      <w:pPr>
        <w:spacing w:line="500" w:lineRule="atLeast"/>
        <w:ind w:firstLine="600"/>
        <w:divId w:val="807279164"/>
        <w:rPr>
          <w:rFonts w:hint="eastAsia"/>
          <w:sz w:val="30"/>
          <w:szCs w:val="30"/>
        </w:rPr>
      </w:pPr>
      <w:r>
        <w:rPr>
          <w:rFonts w:hint="eastAsia"/>
          <w:sz w:val="30"/>
          <w:szCs w:val="30"/>
        </w:rPr>
        <w:t>（二）有悔罪表现；</w:t>
      </w:r>
    </w:p>
    <w:p w:rsidR="00B52363" w:rsidRDefault="00B52363">
      <w:pPr>
        <w:spacing w:line="500" w:lineRule="atLeast"/>
        <w:ind w:firstLine="600"/>
        <w:divId w:val="2108192110"/>
        <w:rPr>
          <w:rFonts w:hint="eastAsia"/>
          <w:sz w:val="30"/>
          <w:szCs w:val="30"/>
        </w:rPr>
      </w:pPr>
      <w:r>
        <w:rPr>
          <w:rFonts w:hint="eastAsia"/>
          <w:sz w:val="30"/>
          <w:szCs w:val="30"/>
        </w:rPr>
        <w:t>（三）没有再犯罪的危险；</w:t>
      </w:r>
    </w:p>
    <w:p w:rsidR="00B52363" w:rsidRDefault="00B52363">
      <w:pPr>
        <w:spacing w:line="500" w:lineRule="atLeast"/>
        <w:ind w:firstLine="600"/>
        <w:divId w:val="466553393"/>
        <w:rPr>
          <w:rFonts w:hint="eastAsia"/>
          <w:sz w:val="30"/>
          <w:szCs w:val="30"/>
        </w:rPr>
      </w:pPr>
      <w:r>
        <w:rPr>
          <w:rFonts w:hint="eastAsia"/>
          <w:sz w:val="30"/>
          <w:szCs w:val="30"/>
        </w:rPr>
        <w:t>（四）宣告缓刑对所居住社区没有重大不良影响。</w:t>
      </w:r>
    </w:p>
    <w:p w:rsidR="00B52363" w:rsidRDefault="00B52363">
      <w:pPr>
        <w:spacing w:line="500" w:lineRule="atLeast"/>
        <w:ind w:firstLine="600"/>
        <w:divId w:val="2004047053"/>
        <w:rPr>
          <w:rFonts w:hint="eastAsia"/>
          <w:sz w:val="30"/>
          <w:szCs w:val="30"/>
        </w:rPr>
      </w:pPr>
      <w:r>
        <w:rPr>
          <w:rFonts w:hint="eastAsia"/>
          <w:sz w:val="30"/>
          <w:szCs w:val="30"/>
        </w:rPr>
        <w:t>第七十三条拘役的缓刑考验期限为原判刑期以上一年以下，但是不能少于二个月。</w:t>
      </w:r>
    </w:p>
    <w:p w:rsidR="00B52363" w:rsidRDefault="00B52363">
      <w:pPr>
        <w:spacing w:line="500" w:lineRule="atLeast"/>
        <w:ind w:firstLine="600"/>
        <w:divId w:val="1334146864"/>
        <w:rPr>
          <w:rFonts w:hint="eastAsia"/>
          <w:sz w:val="30"/>
          <w:szCs w:val="30"/>
        </w:rPr>
      </w:pPr>
      <w:r>
        <w:rPr>
          <w:rFonts w:hint="eastAsia"/>
          <w:sz w:val="30"/>
          <w:szCs w:val="30"/>
        </w:rPr>
        <w:t>有期徒刑的缓刑考验期限为原判刑期以上五年以下，但是不能少于一年。</w:t>
      </w:r>
    </w:p>
    <w:p w:rsidR="00B52363" w:rsidRDefault="00B52363">
      <w:pPr>
        <w:spacing w:line="500" w:lineRule="atLeast"/>
        <w:ind w:firstLine="600"/>
        <w:divId w:val="628129547"/>
        <w:rPr>
          <w:rFonts w:hint="eastAsia"/>
          <w:sz w:val="30"/>
          <w:szCs w:val="30"/>
        </w:rPr>
      </w:pPr>
      <w:r>
        <w:rPr>
          <w:rFonts w:hint="eastAsia"/>
          <w:sz w:val="30"/>
          <w:szCs w:val="30"/>
        </w:rPr>
        <w:t>缓刑考验期限，从判决确定之日起计算。</w:t>
      </w:r>
    </w:p>
    <w:p w:rsidR="00B52363" w:rsidRDefault="00B52363">
      <w:pPr>
        <w:spacing w:line="500" w:lineRule="atLeast"/>
        <w:ind w:firstLine="600"/>
        <w:divId w:val="2002585498"/>
        <w:rPr>
          <w:rFonts w:hint="eastAsia"/>
          <w:sz w:val="30"/>
          <w:szCs w:val="30"/>
        </w:rPr>
      </w:pPr>
      <w:r>
        <w:rPr>
          <w:rFonts w:hint="eastAsia"/>
          <w:sz w:val="30"/>
          <w:szCs w:val="30"/>
        </w:rPr>
        <w:t>最高人民法院最高人民检察院</w:t>
      </w:r>
    </w:p>
    <w:p w:rsidR="00B52363" w:rsidRDefault="00B52363">
      <w:pPr>
        <w:spacing w:line="500" w:lineRule="atLeast"/>
        <w:ind w:firstLine="600"/>
        <w:divId w:val="801002949"/>
        <w:rPr>
          <w:rFonts w:hint="eastAsia"/>
          <w:sz w:val="30"/>
          <w:szCs w:val="30"/>
        </w:rPr>
      </w:pPr>
      <w:r>
        <w:rPr>
          <w:rFonts w:hint="eastAsia"/>
          <w:sz w:val="30"/>
          <w:szCs w:val="30"/>
        </w:rPr>
        <w:t>关于办理贪污贿赂刑事案件适用法律若干问题的解释</w:t>
      </w:r>
    </w:p>
    <w:p w:rsidR="00B52363" w:rsidRDefault="00B52363">
      <w:pPr>
        <w:spacing w:line="500" w:lineRule="atLeast"/>
        <w:ind w:firstLine="600"/>
        <w:divId w:val="2013488219"/>
        <w:rPr>
          <w:rFonts w:hint="eastAsia"/>
          <w:sz w:val="30"/>
          <w:szCs w:val="30"/>
        </w:rPr>
      </w:pPr>
      <w:r>
        <w:rPr>
          <w:rFonts w:hint="eastAsia"/>
          <w:sz w:val="30"/>
          <w:szCs w:val="30"/>
        </w:rPr>
        <w:t>法释</w:t>
      </w:r>
      <w:r>
        <w:rPr>
          <w:rFonts w:hint="eastAsia"/>
          <w:sz w:val="30"/>
          <w:szCs w:val="30"/>
        </w:rPr>
        <w:t>[2016]9</w:t>
      </w:r>
      <w:r>
        <w:rPr>
          <w:rFonts w:hint="eastAsia"/>
          <w:sz w:val="30"/>
          <w:szCs w:val="30"/>
        </w:rPr>
        <w:t>号</w:t>
      </w:r>
    </w:p>
    <w:p w:rsidR="00B52363" w:rsidRDefault="00B52363">
      <w:pPr>
        <w:spacing w:line="500" w:lineRule="atLeast"/>
        <w:ind w:firstLine="600"/>
        <w:divId w:val="48798744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日由最高人民法院审判委员会第</w:t>
      </w:r>
      <w:r>
        <w:rPr>
          <w:rFonts w:hint="eastAsia"/>
          <w:sz w:val="30"/>
          <w:szCs w:val="30"/>
        </w:rPr>
        <w:t>1680</w:t>
      </w:r>
      <w:r>
        <w:rPr>
          <w:rFonts w:hint="eastAsia"/>
          <w:sz w:val="30"/>
          <w:szCs w:val="30"/>
        </w:rPr>
        <w:t>次会议、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日由最高人民检察院第十二届检察委员会第</w:t>
      </w:r>
      <w:r>
        <w:rPr>
          <w:rFonts w:hint="eastAsia"/>
          <w:sz w:val="30"/>
          <w:szCs w:val="30"/>
        </w:rPr>
        <w:t>50</w:t>
      </w:r>
      <w:r>
        <w:rPr>
          <w:rFonts w:hint="eastAsia"/>
          <w:sz w:val="30"/>
          <w:szCs w:val="30"/>
        </w:rPr>
        <w:t>次会议通过</w:t>
      </w:r>
      <w:r>
        <w:rPr>
          <w:rFonts w:hint="eastAsia"/>
          <w:sz w:val="30"/>
          <w:szCs w:val="30"/>
        </w:rPr>
        <w:t>,</w:t>
      </w:r>
      <w:r>
        <w:rPr>
          <w:rFonts w:hint="eastAsia"/>
          <w:sz w:val="30"/>
          <w:szCs w:val="30"/>
        </w:rPr>
        <w:t>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w:t>
      </w:r>
      <w:r>
        <w:rPr>
          <w:rFonts w:hint="eastAsia"/>
          <w:sz w:val="30"/>
          <w:szCs w:val="30"/>
        </w:rPr>
        <w:t>)</w:t>
      </w:r>
    </w:p>
    <w:p w:rsidR="00B52363" w:rsidRDefault="00B52363">
      <w:pPr>
        <w:spacing w:line="500" w:lineRule="atLeast"/>
        <w:ind w:firstLine="600"/>
        <w:divId w:val="2139299441"/>
        <w:rPr>
          <w:rFonts w:hint="eastAsia"/>
          <w:sz w:val="30"/>
          <w:szCs w:val="30"/>
        </w:rPr>
      </w:pPr>
      <w:r>
        <w:rPr>
          <w:rFonts w:hint="eastAsia"/>
          <w:sz w:val="30"/>
          <w:szCs w:val="30"/>
        </w:rPr>
        <w:t>为依法惩治贪污贿赂犯罪活动</w:t>
      </w:r>
      <w:r>
        <w:rPr>
          <w:rFonts w:hint="eastAsia"/>
          <w:sz w:val="30"/>
          <w:szCs w:val="30"/>
        </w:rPr>
        <w:t>,</w:t>
      </w:r>
      <w:r>
        <w:rPr>
          <w:rFonts w:hint="eastAsia"/>
          <w:sz w:val="30"/>
          <w:szCs w:val="30"/>
        </w:rPr>
        <w:t>根据刑法有关规定</w:t>
      </w:r>
      <w:r>
        <w:rPr>
          <w:rFonts w:hint="eastAsia"/>
          <w:sz w:val="30"/>
          <w:szCs w:val="30"/>
        </w:rPr>
        <w:t>,</w:t>
      </w:r>
      <w:r>
        <w:rPr>
          <w:rFonts w:hint="eastAsia"/>
          <w:sz w:val="30"/>
          <w:szCs w:val="30"/>
        </w:rPr>
        <w:t>现就办理贪污贿赂刑事案件适用法律的若干问题解释如下</w:t>
      </w:r>
      <w:r>
        <w:rPr>
          <w:rFonts w:hint="eastAsia"/>
          <w:sz w:val="30"/>
          <w:szCs w:val="30"/>
        </w:rPr>
        <w:t>:</w:t>
      </w:r>
    </w:p>
    <w:p w:rsidR="00B52363" w:rsidRDefault="00B52363">
      <w:pPr>
        <w:spacing w:line="500" w:lineRule="atLeast"/>
        <w:ind w:firstLine="600"/>
        <w:divId w:val="187992739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B52363" w:rsidRDefault="00B52363">
      <w:pPr>
        <w:spacing w:line="500" w:lineRule="atLeast"/>
        <w:ind w:firstLine="600"/>
        <w:divId w:val="206250941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B52363" w:rsidRDefault="00B52363">
      <w:pPr>
        <w:spacing w:line="500" w:lineRule="atLeast"/>
        <w:ind w:firstLine="600"/>
        <w:divId w:val="1313218521"/>
        <w:rPr>
          <w:rFonts w:hint="eastAsia"/>
          <w:sz w:val="30"/>
          <w:szCs w:val="30"/>
        </w:rPr>
      </w:pPr>
      <w:r>
        <w:rPr>
          <w:rFonts w:hint="eastAsia"/>
          <w:sz w:val="30"/>
          <w:szCs w:val="30"/>
        </w:rPr>
        <w:t>（一）贪污救灾、抢险、防汛、优抚、扶贫、移民、救济、防疫、社会捐助等特定款物的；</w:t>
      </w:r>
    </w:p>
    <w:p w:rsidR="00B52363" w:rsidRDefault="00B52363">
      <w:pPr>
        <w:spacing w:line="500" w:lineRule="atLeast"/>
        <w:ind w:firstLine="600"/>
        <w:divId w:val="1360205581"/>
        <w:rPr>
          <w:rFonts w:hint="eastAsia"/>
          <w:sz w:val="30"/>
          <w:szCs w:val="30"/>
        </w:rPr>
      </w:pPr>
      <w:r>
        <w:rPr>
          <w:rFonts w:hint="eastAsia"/>
          <w:sz w:val="30"/>
          <w:szCs w:val="30"/>
        </w:rPr>
        <w:t>（二）曾因贪污、受贿、挪用公款受过党纪、行政处分的；</w:t>
      </w:r>
    </w:p>
    <w:p w:rsidR="00B52363" w:rsidRDefault="00B52363">
      <w:pPr>
        <w:spacing w:line="500" w:lineRule="atLeast"/>
        <w:ind w:firstLine="600"/>
        <w:divId w:val="1269704275"/>
        <w:rPr>
          <w:rFonts w:hint="eastAsia"/>
          <w:sz w:val="30"/>
          <w:szCs w:val="30"/>
        </w:rPr>
      </w:pPr>
      <w:r>
        <w:rPr>
          <w:rFonts w:hint="eastAsia"/>
          <w:sz w:val="30"/>
          <w:szCs w:val="30"/>
        </w:rPr>
        <w:t>（三）曾因故意犯罪受过刑事追究的；</w:t>
      </w:r>
    </w:p>
    <w:p w:rsidR="00B52363" w:rsidRDefault="00B52363">
      <w:pPr>
        <w:spacing w:line="500" w:lineRule="atLeast"/>
        <w:ind w:firstLine="600"/>
        <w:divId w:val="1663004418"/>
        <w:rPr>
          <w:rFonts w:hint="eastAsia"/>
          <w:sz w:val="30"/>
          <w:szCs w:val="30"/>
        </w:rPr>
      </w:pPr>
      <w:r>
        <w:rPr>
          <w:rFonts w:hint="eastAsia"/>
          <w:sz w:val="30"/>
          <w:szCs w:val="30"/>
        </w:rPr>
        <w:t>（四）赃款赃物用于非法活动的；</w:t>
      </w:r>
    </w:p>
    <w:p w:rsidR="00B52363" w:rsidRDefault="00B52363">
      <w:pPr>
        <w:spacing w:line="500" w:lineRule="atLeast"/>
        <w:ind w:firstLine="600"/>
        <w:divId w:val="1343237921"/>
        <w:rPr>
          <w:rFonts w:hint="eastAsia"/>
          <w:sz w:val="30"/>
          <w:szCs w:val="30"/>
        </w:rPr>
      </w:pPr>
      <w:r>
        <w:rPr>
          <w:rFonts w:hint="eastAsia"/>
          <w:sz w:val="30"/>
          <w:szCs w:val="30"/>
        </w:rPr>
        <w:t>（五）拒不交待赃款赃物去向或者拒不配合追缴工作，致使无法追缴的；</w:t>
      </w:r>
    </w:p>
    <w:p w:rsidR="00B52363" w:rsidRDefault="00B52363">
      <w:pPr>
        <w:spacing w:line="500" w:lineRule="atLeast"/>
        <w:ind w:firstLine="600"/>
        <w:divId w:val="410740182"/>
        <w:rPr>
          <w:rFonts w:hint="eastAsia"/>
          <w:sz w:val="30"/>
          <w:szCs w:val="30"/>
        </w:rPr>
      </w:pPr>
      <w:r>
        <w:rPr>
          <w:rFonts w:hint="eastAsia"/>
          <w:sz w:val="30"/>
          <w:szCs w:val="30"/>
        </w:rPr>
        <w:t>（六）造成恶劣影响或者其他严重后果的。</w:t>
      </w:r>
    </w:p>
    <w:p w:rsidR="00B52363" w:rsidRDefault="00B52363">
      <w:pPr>
        <w:spacing w:line="500" w:lineRule="atLeast"/>
        <w:ind w:firstLine="600"/>
        <w:divId w:val="1840341162"/>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B52363" w:rsidRDefault="00B52363">
      <w:pPr>
        <w:spacing w:line="500" w:lineRule="atLeast"/>
        <w:ind w:firstLine="600"/>
        <w:divId w:val="110325066"/>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2363" w:rsidRDefault="00B52363" w:rsidP="00B52363">
      <w:pPr>
        <w:rPr>
          <w:rFonts w:hint="eastAsia"/>
        </w:rPr>
      </w:pPr>
      <w:r>
        <w:separator/>
      </w:r>
    </w:p>
  </w:endnote>
  <w:endnote w:type="continuationSeparator" w:id="0">
    <w:p w:rsidR="00B52363" w:rsidRDefault="00B52363" w:rsidP="00B523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2363" w:rsidRDefault="00B52363" w:rsidP="00B52363">
      <w:pPr>
        <w:rPr>
          <w:rFonts w:hint="eastAsia"/>
        </w:rPr>
      </w:pPr>
      <w:r>
        <w:separator/>
      </w:r>
    </w:p>
  </w:footnote>
  <w:footnote w:type="continuationSeparator" w:id="0">
    <w:p w:rsidR="00B52363" w:rsidRDefault="00B52363" w:rsidP="00B523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2363"/>
    <w:rsid w:val="002A6721"/>
    <w:rsid w:val="00B52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2363"/>
    <w:pPr>
      <w:tabs>
        <w:tab w:val="center" w:pos="4153"/>
        <w:tab w:val="right" w:pos="8306"/>
      </w:tabs>
      <w:snapToGrid w:val="0"/>
      <w:jc w:val="center"/>
    </w:pPr>
    <w:rPr>
      <w:sz w:val="18"/>
      <w:szCs w:val="18"/>
    </w:rPr>
  </w:style>
  <w:style w:type="character" w:customStyle="1" w:styleId="a4">
    <w:name w:val="页眉 字符"/>
    <w:basedOn w:val="a0"/>
    <w:link w:val="a3"/>
    <w:uiPriority w:val="99"/>
    <w:rsid w:val="00B52363"/>
    <w:rPr>
      <w:rFonts w:ascii="宋体" w:eastAsia="宋体" w:hAnsi="宋体" w:cs="宋体"/>
      <w:sz w:val="18"/>
      <w:szCs w:val="18"/>
    </w:rPr>
  </w:style>
  <w:style w:type="paragraph" w:styleId="a5">
    <w:name w:val="footer"/>
    <w:basedOn w:val="a"/>
    <w:link w:val="a6"/>
    <w:uiPriority w:val="99"/>
    <w:unhideWhenUsed/>
    <w:rsid w:val="00B52363"/>
    <w:pPr>
      <w:tabs>
        <w:tab w:val="center" w:pos="4153"/>
        <w:tab w:val="right" w:pos="8306"/>
      </w:tabs>
      <w:snapToGrid w:val="0"/>
    </w:pPr>
    <w:rPr>
      <w:sz w:val="18"/>
      <w:szCs w:val="18"/>
    </w:rPr>
  </w:style>
  <w:style w:type="character" w:customStyle="1" w:styleId="a6">
    <w:name w:val="页脚 字符"/>
    <w:basedOn w:val="a0"/>
    <w:link w:val="a5"/>
    <w:uiPriority w:val="99"/>
    <w:rsid w:val="00B523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114">
      <w:marLeft w:val="0"/>
      <w:marRight w:val="0"/>
      <w:marTop w:val="10"/>
      <w:marBottom w:val="10"/>
      <w:divBdr>
        <w:top w:val="none" w:sz="0" w:space="0" w:color="auto"/>
        <w:left w:val="none" w:sz="0" w:space="0" w:color="auto"/>
        <w:bottom w:val="none" w:sz="0" w:space="0" w:color="auto"/>
        <w:right w:val="none" w:sz="0" w:space="0" w:color="auto"/>
      </w:divBdr>
    </w:div>
    <w:div w:id="18170234">
      <w:marLeft w:val="0"/>
      <w:marRight w:val="0"/>
      <w:marTop w:val="10"/>
      <w:marBottom w:val="10"/>
      <w:divBdr>
        <w:top w:val="none" w:sz="0" w:space="0" w:color="auto"/>
        <w:left w:val="none" w:sz="0" w:space="0" w:color="auto"/>
        <w:bottom w:val="none" w:sz="0" w:space="0" w:color="auto"/>
        <w:right w:val="none" w:sz="0" w:space="0" w:color="auto"/>
      </w:divBdr>
    </w:div>
    <w:div w:id="18775188">
      <w:marLeft w:val="0"/>
      <w:marRight w:val="0"/>
      <w:marTop w:val="10"/>
      <w:marBottom w:val="10"/>
      <w:divBdr>
        <w:top w:val="none" w:sz="0" w:space="0" w:color="auto"/>
        <w:left w:val="none" w:sz="0" w:space="0" w:color="auto"/>
        <w:bottom w:val="none" w:sz="0" w:space="0" w:color="auto"/>
        <w:right w:val="none" w:sz="0" w:space="0" w:color="auto"/>
      </w:divBdr>
    </w:div>
    <w:div w:id="88505918">
      <w:marLeft w:val="0"/>
      <w:marRight w:val="0"/>
      <w:marTop w:val="10"/>
      <w:marBottom w:val="10"/>
      <w:divBdr>
        <w:top w:val="none" w:sz="0" w:space="0" w:color="auto"/>
        <w:left w:val="none" w:sz="0" w:space="0" w:color="auto"/>
        <w:bottom w:val="none" w:sz="0" w:space="0" w:color="auto"/>
        <w:right w:val="none" w:sz="0" w:space="0" w:color="auto"/>
      </w:divBdr>
    </w:div>
    <w:div w:id="93789641">
      <w:marLeft w:val="0"/>
      <w:marRight w:val="0"/>
      <w:marTop w:val="10"/>
      <w:marBottom w:val="10"/>
      <w:divBdr>
        <w:top w:val="none" w:sz="0" w:space="0" w:color="auto"/>
        <w:left w:val="none" w:sz="0" w:space="0" w:color="auto"/>
        <w:bottom w:val="none" w:sz="0" w:space="0" w:color="auto"/>
        <w:right w:val="none" w:sz="0" w:space="0" w:color="auto"/>
      </w:divBdr>
    </w:div>
    <w:div w:id="94640921">
      <w:marLeft w:val="0"/>
      <w:marRight w:val="0"/>
      <w:marTop w:val="10"/>
      <w:marBottom w:val="10"/>
      <w:divBdr>
        <w:top w:val="none" w:sz="0" w:space="0" w:color="auto"/>
        <w:left w:val="none" w:sz="0" w:space="0" w:color="auto"/>
        <w:bottom w:val="none" w:sz="0" w:space="0" w:color="auto"/>
        <w:right w:val="none" w:sz="0" w:space="0" w:color="auto"/>
      </w:divBdr>
    </w:div>
    <w:div w:id="95366067">
      <w:marLeft w:val="0"/>
      <w:marRight w:val="0"/>
      <w:marTop w:val="10"/>
      <w:marBottom w:val="10"/>
      <w:divBdr>
        <w:top w:val="none" w:sz="0" w:space="0" w:color="auto"/>
        <w:left w:val="none" w:sz="0" w:space="0" w:color="auto"/>
        <w:bottom w:val="none" w:sz="0" w:space="0" w:color="auto"/>
        <w:right w:val="none" w:sz="0" w:space="0" w:color="auto"/>
      </w:divBdr>
    </w:div>
    <w:div w:id="99958073">
      <w:marLeft w:val="0"/>
      <w:marRight w:val="720"/>
      <w:marTop w:val="10"/>
      <w:marBottom w:val="10"/>
      <w:divBdr>
        <w:top w:val="none" w:sz="0" w:space="0" w:color="auto"/>
        <w:left w:val="none" w:sz="0" w:space="0" w:color="auto"/>
        <w:bottom w:val="none" w:sz="0" w:space="0" w:color="auto"/>
        <w:right w:val="none" w:sz="0" w:space="0" w:color="auto"/>
      </w:divBdr>
    </w:div>
    <w:div w:id="110325066">
      <w:marLeft w:val="0"/>
      <w:marRight w:val="0"/>
      <w:marTop w:val="10"/>
      <w:marBottom w:val="10"/>
      <w:divBdr>
        <w:top w:val="none" w:sz="0" w:space="0" w:color="auto"/>
        <w:left w:val="none" w:sz="0" w:space="0" w:color="auto"/>
        <w:bottom w:val="none" w:sz="0" w:space="0" w:color="auto"/>
        <w:right w:val="none" w:sz="0" w:space="0" w:color="auto"/>
      </w:divBdr>
    </w:div>
    <w:div w:id="162353604">
      <w:marLeft w:val="0"/>
      <w:marRight w:val="0"/>
      <w:marTop w:val="10"/>
      <w:marBottom w:val="10"/>
      <w:divBdr>
        <w:top w:val="none" w:sz="0" w:space="0" w:color="auto"/>
        <w:left w:val="none" w:sz="0" w:space="0" w:color="auto"/>
        <w:bottom w:val="none" w:sz="0" w:space="0" w:color="auto"/>
        <w:right w:val="none" w:sz="0" w:space="0" w:color="auto"/>
      </w:divBdr>
    </w:div>
    <w:div w:id="173227112">
      <w:marLeft w:val="0"/>
      <w:marRight w:val="0"/>
      <w:marTop w:val="10"/>
      <w:marBottom w:val="10"/>
      <w:divBdr>
        <w:top w:val="none" w:sz="0" w:space="0" w:color="auto"/>
        <w:left w:val="none" w:sz="0" w:space="0" w:color="auto"/>
        <w:bottom w:val="none" w:sz="0" w:space="0" w:color="auto"/>
        <w:right w:val="none" w:sz="0" w:space="0" w:color="auto"/>
      </w:divBdr>
    </w:div>
    <w:div w:id="230846622">
      <w:marLeft w:val="0"/>
      <w:marRight w:val="0"/>
      <w:marTop w:val="10"/>
      <w:marBottom w:val="10"/>
      <w:divBdr>
        <w:top w:val="none" w:sz="0" w:space="0" w:color="auto"/>
        <w:left w:val="none" w:sz="0" w:space="0" w:color="auto"/>
        <w:bottom w:val="none" w:sz="0" w:space="0" w:color="auto"/>
        <w:right w:val="none" w:sz="0" w:space="0" w:color="auto"/>
      </w:divBdr>
    </w:div>
    <w:div w:id="235482301">
      <w:marLeft w:val="0"/>
      <w:marRight w:val="0"/>
      <w:marTop w:val="10"/>
      <w:marBottom w:val="10"/>
      <w:divBdr>
        <w:top w:val="none" w:sz="0" w:space="0" w:color="auto"/>
        <w:left w:val="none" w:sz="0" w:space="0" w:color="auto"/>
        <w:bottom w:val="none" w:sz="0" w:space="0" w:color="auto"/>
        <w:right w:val="none" w:sz="0" w:space="0" w:color="auto"/>
      </w:divBdr>
    </w:div>
    <w:div w:id="263731681">
      <w:marLeft w:val="0"/>
      <w:marRight w:val="0"/>
      <w:marTop w:val="10"/>
      <w:marBottom w:val="10"/>
      <w:divBdr>
        <w:top w:val="none" w:sz="0" w:space="0" w:color="auto"/>
        <w:left w:val="none" w:sz="0" w:space="0" w:color="auto"/>
        <w:bottom w:val="none" w:sz="0" w:space="0" w:color="auto"/>
        <w:right w:val="none" w:sz="0" w:space="0" w:color="auto"/>
      </w:divBdr>
    </w:div>
    <w:div w:id="285475146">
      <w:marLeft w:val="0"/>
      <w:marRight w:val="0"/>
      <w:marTop w:val="10"/>
      <w:marBottom w:val="10"/>
      <w:divBdr>
        <w:top w:val="none" w:sz="0" w:space="0" w:color="auto"/>
        <w:left w:val="none" w:sz="0" w:space="0" w:color="auto"/>
        <w:bottom w:val="none" w:sz="0" w:space="0" w:color="auto"/>
        <w:right w:val="none" w:sz="0" w:space="0" w:color="auto"/>
      </w:divBdr>
    </w:div>
    <w:div w:id="410740182">
      <w:marLeft w:val="0"/>
      <w:marRight w:val="0"/>
      <w:marTop w:val="10"/>
      <w:marBottom w:val="10"/>
      <w:divBdr>
        <w:top w:val="none" w:sz="0" w:space="0" w:color="auto"/>
        <w:left w:val="none" w:sz="0" w:space="0" w:color="auto"/>
        <w:bottom w:val="none" w:sz="0" w:space="0" w:color="auto"/>
        <w:right w:val="none" w:sz="0" w:space="0" w:color="auto"/>
      </w:divBdr>
    </w:div>
    <w:div w:id="424497800">
      <w:marLeft w:val="0"/>
      <w:marRight w:val="0"/>
      <w:marTop w:val="10"/>
      <w:marBottom w:val="10"/>
      <w:divBdr>
        <w:top w:val="none" w:sz="0" w:space="0" w:color="auto"/>
        <w:left w:val="none" w:sz="0" w:space="0" w:color="auto"/>
        <w:bottom w:val="none" w:sz="0" w:space="0" w:color="auto"/>
        <w:right w:val="none" w:sz="0" w:space="0" w:color="auto"/>
      </w:divBdr>
    </w:div>
    <w:div w:id="459610126">
      <w:marLeft w:val="0"/>
      <w:marRight w:val="0"/>
      <w:marTop w:val="10"/>
      <w:marBottom w:val="10"/>
      <w:divBdr>
        <w:top w:val="none" w:sz="0" w:space="0" w:color="auto"/>
        <w:left w:val="none" w:sz="0" w:space="0" w:color="auto"/>
        <w:bottom w:val="none" w:sz="0" w:space="0" w:color="auto"/>
        <w:right w:val="none" w:sz="0" w:space="0" w:color="auto"/>
      </w:divBdr>
    </w:div>
    <w:div w:id="466553393">
      <w:marLeft w:val="0"/>
      <w:marRight w:val="0"/>
      <w:marTop w:val="10"/>
      <w:marBottom w:val="10"/>
      <w:divBdr>
        <w:top w:val="none" w:sz="0" w:space="0" w:color="auto"/>
        <w:left w:val="none" w:sz="0" w:space="0" w:color="auto"/>
        <w:bottom w:val="none" w:sz="0" w:space="0" w:color="auto"/>
        <w:right w:val="none" w:sz="0" w:space="0" w:color="auto"/>
      </w:divBdr>
    </w:div>
    <w:div w:id="478813566">
      <w:marLeft w:val="0"/>
      <w:marRight w:val="720"/>
      <w:marTop w:val="10"/>
      <w:marBottom w:val="10"/>
      <w:divBdr>
        <w:top w:val="none" w:sz="0" w:space="0" w:color="auto"/>
        <w:left w:val="none" w:sz="0" w:space="0" w:color="auto"/>
        <w:bottom w:val="none" w:sz="0" w:space="0" w:color="auto"/>
        <w:right w:val="none" w:sz="0" w:space="0" w:color="auto"/>
      </w:divBdr>
    </w:div>
    <w:div w:id="487987445">
      <w:marLeft w:val="0"/>
      <w:marRight w:val="0"/>
      <w:marTop w:val="10"/>
      <w:marBottom w:val="10"/>
      <w:divBdr>
        <w:top w:val="none" w:sz="0" w:space="0" w:color="auto"/>
        <w:left w:val="none" w:sz="0" w:space="0" w:color="auto"/>
        <w:bottom w:val="none" w:sz="0" w:space="0" w:color="auto"/>
        <w:right w:val="none" w:sz="0" w:space="0" w:color="auto"/>
      </w:divBdr>
    </w:div>
    <w:div w:id="489829251">
      <w:marLeft w:val="0"/>
      <w:marRight w:val="0"/>
      <w:marTop w:val="10"/>
      <w:marBottom w:val="10"/>
      <w:divBdr>
        <w:top w:val="none" w:sz="0" w:space="0" w:color="auto"/>
        <w:left w:val="none" w:sz="0" w:space="0" w:color="auto"/>
        <w:bottom w:val="none" w:sz="0" w:space="0" w:color="auto"/>
        <w:right w:val="none" w:sz="0" w:space="0" w:color="auto"/>
      </w:divBdr>
    </w:div>
    <w:div w:id="501316364">
      <w:marLeft w:val="0"/>
      <w:marRight w:val="0"/>
      <w:marTop w:val="10"/>
      <w:marBottom w:val="10"/>
      <w:divBdr>
        <w:top w:val="none" w:sz="0" w:space="0" w:color="auto"/>
        <w:left w:val="none" w:sz="0" w:space="0" w:color="auto"/>
        <w:bottom w:val="none" w:sz="0" w:space="0" w:color="auto"/>
        <w:right w:val="none" w:sz="0" w:space="0" w:color="auto"/>
      </w:divBdr>
    </w:div>
    <w:div w:id="526065841">
      <w:marLeft w:val="0"/>
      <w:marRight w:val="720"/>
      <w:marTop w:val="10"/>
      <w:marBottom w:val="10"/>
      <w:divBdr>
        <w:top w:val="none" w:sz="0" w:space="0" w:color="auto"/>
        <w:left w:val="none" w:sz="0" w:space="0" w:color="auto"/>
        <w:bottom w:val="none" w:sz="0" w:space="0" w:color="auto"/>
        <w:right w:val="none" w:sz="0" w:space="0" w:color="auto"/>
      </w:divBdr>
    </w:div>
    <w:div w:id="548958744">
      <w:marLeft w:val="0"/>
      <w:marRight w:val="0"/>
      <w:marTop w:val="10"/>
      <w:marBottom w:val="10"/>
      <w:divBdr>
        <w:top w:val="none" w:sz="0" w:space="0" w:color="auto"/>
        <w:left w:val="none" w:sz="0" w:space="0" w:color="auto"/>
        <w:bottom w:val="none" w:sz="0" w:space="0" w:color="auto"/>
        <w:right w:val="none" w:sz="0" w:space="0" w:color="auto"/>
      </w:divBdr>
    </w:div>
    <w:div w:id="628129547">
      <w:marLeft w:val="0"/>
      <w:marRight w:val="0"/>
      <w:marTop w:val="10"/>
      <w:marBottom w:val="10"/>
      <w:divBdr>
        <w:top w:val="none" w:sz="0" w:space="0" w:color="auto"/>
        <w:left w:val="none" w:sz="0" w:space="0" w:color="auto"/>
        <w:bottom w:val="none" w:sz="0" w:space="0" w:color="auto"/>
        <w:right w:val="none" w:sz="0" w:space="0" w:color="auto"/>
      </w:divBdr>
    </w:div>
    <w:div w:id="758256038">
      <w:marLeft w:val="0"/>
      <w:marRight w:val="0"/>
      <w:marTop w:val="10"/>
      <w:marBottom w:val="10"/>
      <w:divBdr>
        <w:top w:val="none" w:sz="0" w:space="0" w:color="auto"/>
        <w:left w:val="none" w:sz="0" w:space="0" w:color="auto"/>
        <w:bottom w:val="none" w:sz="0" w:space="0" w:color="auto"/>
        <w:right w:val="none" w:sz="0" w:space="0" w:color="auto"/>
      </w:divBdr>
    </w:div>
    <w:div w:id="768308878">
      <w:marLeft w:val="0"/>
      <w:marRight w:val="0"/>
      <w:marTop w:val="10"/>
      <w:marBottom w:val="10"/>
      <w:divBdr>
        <w:top w:val="none" w:sz="0" w:space="0" w:color="auto"/>
        <w:left w:val="none" w:sz="0" w:space="0" w:color="auto"/>
        <w:bottom w:val="none" w:sz="0" w:space="0" w:color="auto"/>
        <w:right w:val="none" w:sz="0" w:space="0" w:color="auto"/>
      </w:divBdr>
    </w:div>
    <w:div w:id="796066216">
      <w:marLeft w:val="0"/>
      <w:marRight w:val="720"/>
      <w:marTop w:val="10"/>
      <w:marBottom w:val="10"/>
      <w:divBdr>
        <w:top w:val="none" w:sz="0" w:space="0" w:color="auto"/>
        <w:left w:val="none" w:sz="0" w:space="0" w:color="auto"/>
        <w:bottom w:val="none" w:sz="0" w:space="0" w:color="auto"/>
        <w:right w:val="none" w:sz="0" w:space="0" w:color="auto"/>
      </w:divBdr>
    </w:div>
    <w:div w:id="801002949">
      <w:marLeft w:val="0"/>
      <w:marRight w:val="0"/>
      <w:marTop w:val="10"/>
      <w:marBottom w:val="10"/>
      <w:divBdr>
        <w:top w:val="none" w:sz="0" w:space="0" w:color="auto"/>
        <w:left w:val="none" w:sz="0" w:space="0" w:color="auto"/>
        <w:bottom w:val="none" w:sz="0" w:space="0" w:color="auto"/>
        <w:right w:val="none" w:sz="0" w:space="0" w:color="auto"/>
      </w:divBdr>
    </w:div>
    <w:div w:id="807279164">
      <w:marLeft w:val="0"/>
      <w:marRight w:val="0"/>
      <w:marTop w:val="10"/>
      <w:marBottom w:val="10"/>
      <w:divBdr>
        <w:top w:val="none" w:sz="0" w:space="0" w:color="auto"/>
        <w:left w:val="none" w:sz="0" w:space="0" w:color="auto"/>
        <w:bottom w:val="none" w:sz="0" w:space="0" w:color="auto"/>
        <w:right w:val="none" w:sz="0" w:space="0" w:color="auto"/>
      </w:divBdr>
    </w:div>
    <w:div w:id="873155809">
      <w:marLeft w:val="0"/>
      <w:marRight w:val="0"/>
      <w:marTop w:val="10"/>
      <w:marBottom w:val="10"/>
      <w:divBdr>
        <w:top w:val="none" w:sz="0" w:space="0" w:color="auto"/>
        <w:left w:val="none" w:sz="0" w:space="0" w:color="auto"/>
        <w:bottom w:val="none" w:sz="0" w:space="0" w:color="auto"/>
        <w:right w:val="none" w:sz="0" w:space="0" w:color="auto"/>
      </w:divBdr>
    </w:div>
    <w:div w:id="878278078">
      <w:marLeft w:val="0"/>
      <w:marRight w:val="0"/>
      <w:marTop w:val="10"/>
      <w:marBottom w:val="10"/>
      <w:divBdr>
        <w:top w:val="none" w:sz="0" w:space="0" w:color="auto"/>
        <w:left w:val="none" w:sz="0" w:space="0" w:color="auto"/>
        <w:bottom w:val="none" w:sz="0" w:space="0" w:color="auto"/>
        <w:right w:val="none" w:sz="0" w:space="0" w:color="auto"/>
      </w:divBdr>
    </w:div>
    <w:div w:id="880484433">
      <w:marLeft w:val="0"/>
      <w:marRight w:val="0"/>
      <w:marTop w:val="10"/>
      <w:marBottom w:val="10"/>
      <w:divBdr>
        <w:top w:val="none" w:sz="0" w:space="0" w:color="auto"/>
        <w:left w:val="none" w:sz="0" w:space="0" w:color="auto"/>
        <w:bottom w:val="none" w:sz="0" w:space="0" w:color="auto"/>
        <w:right w:val="none" w:sz="0" w:space="0" w:color="auto"/>
      </w:divBdr>
    </w:div>
    <w:div w:id="951396886">
      <w:marLeft w:val="0"/>
      <w:marRight w:val="0"/>
      <w:marTop w:val="10"/>
      <w:marBottom w:val="10"/>
      <w:divBdr>
        <w:top w:val="none" w:sz="0" w:space="0" w:color="auto"/>
        <w:left w:val="none" w:sz="0" w:space="0" w:color="auto"/>
        <w:bottom w:val="none" w:sz="0" w:space="0" w:color="auto"/>
        <w:right w:val="none" w:sz="0" w:space="0" w:color="auto"/>
      </w:divBdr>
    </w:div>
    <w:div w:id="982274317">
      <w:marLeft w:val="0"/>
      <w:marRight w:val="0"/>
      <w:marTop w:val="10"/>
      <w:marBottom w:val="10"/>
      <w:divBdr>
        <w:top w:val="none" w:sz="0" w:space="0" w:color="auto"/>
        <w:left w:val="none" w:sz="0" w:space="0" w:color="auto"/>
        <w:bottom w:val="none" w:sz="0" w:space="0" w:color="auto"/>
        <w:right w:val="none" w:sz="0" w:space="0" w:color="auto"/>
      </w:divBdr>
    </w:div>
    <w:div w:id="985475683">
      <w:marLeft w:val="0"/>
      <w:marRight w:val="0"/>
      <w:marTop w:val="10"/>
      <w:marBottom w:val="10"/>
      <w:divBdr>
        <w:top w:val="none" w:sz="0" w:space="0" w:color="auto"/>
        <w:left w:val="none" w:sz="0" w:space="0" w:color="auto"/>
        <w:bottom w:val="none" w:sz="0" w:space="0" w:color="auto"/>
        <w:right w:val="none" w:sz="0" w:space="0" w:color="auto"/>
      </w:divBdr>
    </w:div>
    <w:div w:id="999191743">
      <w:marLeft w:val="0"/>
      <w:marRight w:val="0"/>
      <w:marTop w:val="10"/>
      <w:marBottom w:val="10"/>
      <w:divBdr>
        <w:top w:val="none" w:sz="0" w:space="0" w:color="auto"/>
        <w:left w:val="none" w:sz="0" w:space="0" w:color="auto"/>
        <w:bottom w:val="none" w:sz="0" w:space="0" w:color="auto"/>
        <w:right w:val="none" w:sz="0" w:space="0" w:color="auto"/>
      </w:divBdr>
    </w:div>
    <w:div w:id="1034694443">
      <w:marLeft w:val="0"/>
      <w:marRight w:val="0"/>
      <w:marTop w:val="10"/>
      <w:marBottom w:val="10"/>
      <w:divBdr>
        <w:top w:val="none" w:sz="0" w:space="0" w:color="auto"/>
        <w:left w:val="none" w:sz="0" w:space="0" w:color="auto"/>
        <w:bottom w:val="none" w:sz="0" w:space="0" w:color="auto"/>
        <w:right w:val="none" w:sz="0" w:space="0" w:color="auto"/>
      </w:divBdr>
    </w:div>
    <w:div w:id="1035883396">
      <w:marLeft w:val="0"/>
      <w:marRight w:val="0"/>
      <w:marTop w:val="10"/>
      <w:marBottom w:val="10"/>
      <w:divBdr>
        <w:top w:val="none" w:sz="0" w:space="0" w:color="auto"/>
        <w:left w:val="none" w:sz="0" w:space="0" w:color="auto"/>
        <w:bottom w:val="none" w:sz="0" w:space="0" w:color="auto"/>
        <w:right w:val="none" w:sz="0" w:space="0" w:color="auto"/>
      </w:divBdr>
    </w:div>
    <w:div w:id="1105342967">
      <w:marLeft w:val="0"/>
      <w:marRight w:val="0"/>
      <w:marTop w:val="10"/>
      <w:marBottom w:val="10"/>
      <w:divBdr>
        <w:top w:val="none" w:sz="0" w:space="0" w:color="auto"/>
        <w:left w:val="none" w:sz="0" w:space="0" w:color="auto"/>
        <w:bottom w:val="none" w:sz="0" w:space="0" w:color="auto"/>
        <w:right w:val="none" w:sz="0" w:space="0" w:color="auto"/>
      </w:divBdr>
    </w:div>
    <w:div w:id="1269704275">
      <w:marLeft w:val="0"/>
      <w:marRight w:val="0"/>
      <w:marTop w:val="10"/>
      <w:marBottom w:val="10"/>
      <w:divBdr>
        <w:top w:val="none" w:sz="0" w:space="0" w:color="auto"/>
        <w:left w:val="none" w:sz="0" w:space="0" w:color="auto"/>
        <w:bottom w:val="none" w:sz="0" w:space="0" w:color="auto"/>
        <w:right w:val="none" w:sz="0" w:space="0" w:color="auto"/>
      </w:divBdr>
    </w:div>
    <w:div w:id="1313218521">
      <w:marLeft w:val="0"/>
      <w:marRight w:val="0"/>
      <w:marTop w:val="10"/>
      <w:marBottom w:val="10"/>
      <w:divBdr>
        <w:top w:val="none" w:sz="0" w:space="0" w:color="auto"/>
        <w:left w:val="none" w:sz="0" w:space="0" w:color="auto"/>
        <w:bottom w:val="none" w:sz="0" w:space="0" w:color="auto"/>
        <w:right w:val="none" w:sz="0" w:space="0" w:color="auto"/>
      </w:divBdr>
    </w:div>
    <w:div w:id="1334146864">
      <w:marLeft w:val="0"/>
      <w:marRight w:val="0"/>
      <w:marTop w:val="10"/>
      <w:marBottom w:val="10"/>
      <w:divBdr>
        <w:top w:val="none" w:sz="0" w:space="0" w:color="auto"/>
        <w:left w:val="none" w:sz="0" w:space="0" w:color="auto"/>
        <w:bottom w:val="none" w:sz="0" w:space="0" w:color="auto"/>
        <w:right w:val="none" w:sz="0" w:space="0" w:color="auto"/>
      </w:divBdr>
    </w:div>
    <w:div w:id="1343237921">
      <w:marLeft w:val="0"/>
      <w:marRight w:val="0"/>
      <w:marTop w:val="10"/>
      <w:marBottom w:val="10"/>
      <w:divBdr>
        <w:top w:val="none" w:sz="0" w:space="0" w:color="auto"/>
        <w:left w:val="none" w:sz="0" w:space="0" w:color="auto"/>
        <w:bottom w:val="none" w:sz="0" w:space="0" w:color="auto"/>
        <w:right w:val="none" w:sz="0" w:space="0" w:color="auto"/>
      </w:divBdr>
    </w:div>
    <w:div w:id="1352336020">
      <w:marLeft w:val="0"/>
      <w:marRight w:val="0"/>
      <w:marTop w:val="10"/>
      <w:marBottom w:val="10"/>
      <w:divBdr>
        <w:top w:val="none" w:sz="0" w:space="0" w:color="auto"/>
        <w:left w:val="none" w:sz="0" w:space="0" w:color="auto"/>
        <w:bottom w:val="none" w:sz="0" w:space="0" w:color="auto"/>
        <w:right w:val="none" w:sz="0" w:space="0" w:color="auto"/>
      </w:divBdr>
    </w:div>
    <w:div w:id="1360205581">
      <w:marLeft w:val="0"/>
      <w:marRight w:val="0"/>
      <w:marTop w:val="10"/>
      <w:marBottom w:val="10"/>
      <w:divBdr>
        <w:top w:val="none" w:sz="0" w:space="0" w:color="auto"/>
        <w:left w:val="none" w:sz="0" w:space="0" w:color="auto"/>
        <w:bottom w:val="none" w:sz="0" w:space="0" w:color="auto"/>
        <w:right w:val="none" w:sz="0" w:space="0" w:color="auto"/>
      </w:divBdr>
    </w:div>
    <w:div w:id="1400130100">
      <w:marLeft w:val="0"/>
      <w:marRight w:val="0"/>
      <w:marTop w:val="10"/>
      <w:marBottom w:val="10"/>
      <w:divBdr>
        <w:top w:val="none" w:sz="0" w:space="0" w:color="auto"/>
        <w:left w:val="none" w:sz="0" w:space="0" w:color="auto"/>
        <w:bottom w:val="none" w:sz="0" w:space="0" w:color="auto"/>
        <w:right w:val="none" w:sz="0" w:space="0" w:color="auto"/>
      </w:divBdr>
    </w:div>
    <w:div w:id="1400134563">
      <w:marLeft w:val="0"/>
      <w:marRight w:val="0"/>
      <w:marTop w:val="10"/>
      <w:marBottom w:val="10"/>
      <w:divBdr>
        <w:top w:val="none" w:sz="0" w:space="0" w:color="auto"/>
        <w:left w:val="none" w:sz="0" w:space="0" w:color="auto"/>
        <w:bottom w:val="none" w:sz="0" w:space="0" w:color="auto"/>
        <w:right w:val="none" w:sz="0" w:space="0" w:color="auto"/>
      </w:divBdr>
    </w:div>
    <w:div w:id="1419981774">
      <w:marLeft w:val="0"/>
      <w:marRight w:val="0"/>
      <w:marTop w:val="10"/>
      <w:marBottom w:val="10"/>
      <w:divBdr>
        <w:top w:val="none" w:sz="0" w:space="0" w:color="auto"/>
        <w:left w:val="none" w:sz="0" w:space="0" w:color="auto"/>
        <w:bottom w:val="none" w:sz="0" w:space="0" w:color="auto"/>
        <w:right w:val="none" w:sz="0" w:space="0" w:color="auto"/>
      </w:divBdr>
    </w:div>
    <w:div w:id="1423648475">
      <w:marLeft w:val="0"/>
      <w:marRight w:val="0"/>
      <w:marTop w:val="10"/>
      <w:marBottom w:val="10"/>
      <w:divBdr>
        <w:top w:val="none" w:sz="0" w:space="0" w:color="auto"/>
        <w:left w:val="none" w:sz="0" w:space="0" w:color="auto"/>
        <w:bottom w:val="none" w:sz="0" w:space="0" w:color="auto"/>
        <w:right w:val="none" w:sz="0" w:space="0" w:color="auto"/>
      </w:divBdr>
    </w:div>
    <w:div w:id="1439644047">
      <w:marLeft w:val="0"/>
      <w:marRight w:val="0"/>
      <w:marTop w:val="10"/>
      <w:marBottom w:val="10"/>
      <w:divBdr>
        <w:top w:val="none" w:sz="0" w:space="0" w:color="auto"/>
        <w:left w:val="none" w:sz="0" w:space="0" w:color="auto"/>
        <w:bottom w:val="none" w:sz="0" w:space="0" w:color="auto"/>
        <w:right w:val="none" w:sz="0" w:space="0" w:color="auto"/>
      </w:divBdr>
    </w:div>
    <w:div w:id="1489832462">
      <w:marLeft w:val="0"/>
      <w:marRight w:val="0"/>
      <w:marTop w:val="10"/>
      <w:marBottom w:val="10"/>
      <w:divBdr>
        <w:top w:val="none" w:sz="0" w:space="0" w:color="auto"/>
        <w:left w:val="none" w:sz="0" w:space="0" w:color="auto"/>
        <w:bottom w:val="none" w:sz="0" w:space="0" w:color="auto"/>
        <w:right w:val="none" w:sz="0" w:space="0" w:color="auto"/>
      </w:divBdr>
    </w:div>
    <w:div w:id="1523124809">
      <w:marLeft w:val="0"/>
      <w:marRight w:val="0"/>
      <w:marTop w:val="10"/>
      <w:marBottom w:val="10"/>
      <w:divBdr>
        <w:top w:val="none" w:sz="0" w:space="0" w:color="auto"/>
        <w:left w:val="none" w:sz="0" w:space="0" w:color="auto"/>
        <w:bottom w:val="none" w:sz="0" w:space="0" w:color="auto"/>
        <w:right w:val="none" w:sz="0" w:space="0" w:color="auto"/>
      </w:divBdr>
    </w:div>
    <w:div w:id="1561477706">
      <w:marLeft w:val="0"/>
      <w:marRight w:val="0"/>
      <w:marTop w:val="10"/>
      <w:marBottom w:val="10"/>
      <w:divBdr>
        <w:top w:val="none" w:sz="0" w:space="0" w:color="auto"/>
        <w:left w:val="none" w:sz="0" w:space="0" w:color="auto"/>
        <w:bottom w:val="none" w:sz="0" w:space="0" w:color="auto"/>
        <w:right w:val="none" w:sz="0" w:space="0" w:color="auto"/>
      </w:divBdr>
    </w:div>
    <w:div w:id="1663004418">
      <w:marLeft w:val="0"/>
      <w:marRight w:val="0"/>
      <w:marTop w:val="10"/>
      <w:marBottom w:val="10"/>
      <w:divBdr>
        <w:top w:val="none" w:sz="0" w:space="0" w:color="auto"/>
        <w:left w:val="none" w:sz="0" w:space="0" w:color="auto"/>
        <w:bottom w:val="none" w:sz="0" w:space="0" w:color="auto"/>
        <w:right w:val="none" w:sz="0" w:space="0" w:color="auto"/>
      </w:divBdr>
    </w:div>
    <w:div w:id="1716809792">
      <w:marLeft w:val="0"/>
      <w:marRight w:val="0"/>
      <w:marTop w:val="10"/>
      <w:marBottom w:val="10"/>
      <w:divBdr>
        <w:top w:val="none" w:sz="0" w:space="0" w:color="auto"/>
        <w:left w:val="none" w:sz="0" w:space="0" w:color="auto"/>
        <w:bottom w:val="none" w:sz="0" w:space="0" w:color="auto"/>
        <w:right w:val="none" w:sz="0" w:space="0" w:color="auto"/>
      </w:divBdr>
    </w:div>
    <w:div w:id="1730498353">
      <w:marLeft w:val="0"/>
      <w:marRight w:val="0"/>
      <w:marTop w:val="10"/>
      <w:marBottom w:val="10"/>
      <w:divBdr>
        <w:top w:val="none" w:sz="0" w:space="0" w:color="auto"/>
        <w:left w:val="none" w:sz="0" w:space="0" w:color="auto"/>
        <w:bottom w:val="none" w:sz="0" w:space="0" w:color="auto"/>
        <w:right w:val="none" w:sz="0" w:space="0" w:color="auto"/>
      </w:divBdr>
    </w:div>
    <w:div w:id="1736127472">
      <w:marLeft w:val="0"/>
      <w:marRight w:val="0"/>
      <w:marTop w:val="10"/>
      <w:marBottom w:val="10"/>
      <w:divBdr>
        <w:top w:val="none" w:sz="0" w:space="0" w:color="auto"/>
        <w:left w:val="none" w:sz="0" w:space="0" w:color="auto"/>
        <w:bottom w:val="none" w:sz="0" w:space="0" w:color="auto"/>
        <w:right w:val="none" w:sz="0" w:space="0" w:color="auto"/>
      </w:divBdr>
    </w:div>
    <w:div w:id="1795370521">
      <w:marLeft w:val="0"/>
      <w:marRight w:val="720"/>
      <w:marTop w:val="10"/>
      <w:marBottom w:val="10"/>
      <w:divBdr>
        <w:top w:val="none" w:sz="0" w:space="0" w:color="auto"/>
        <w:left w:val="none" w:sz="0" w:space="0" w:color="auto"/>
        <w:bottom w:val="none" w:sz="0" w:space="0" w:color="auto"/>
        <w:right w:val="none" w:sz="0" w:space="0" w:color="auto"/>
      </w:divBdr>
    </w:div>
    <w:div w:id="1806005556">
      <w:marLeft w:val="0"/>
      <w:marRight w:val="0"/>
      <w:marTop w:val="10"/>
      <w:marBottom w:val="10"/>
      <w:divBdr>
        <w:top w:val="none" w:sz="0" w:space="0" w:color="auto"/>
        <w:left w:val="none" w:sz="0" w:space="0" w:color="auto"/>
        <w:bottom w:val="none" w:sz="0" w:space="0" w:color="auto"/>
        <w:right w:val="none" w:sz="0" w:space="0" w:color="auto"/>
      </w:divBdr>
    </w:div>
    <w:div w:id="1814322896">
      <w:marLeft w:val="0"/>
      <w:marRight w:val="0"/>
      <w:marTop w:val="10"/>
      <w:marBottom w:val="10"/>
      <w:divBdr>
        <w:top w:val="none" w:sz="0" w:space="0" w:color="auto"/>
        <w:left w:val="none" w:sz="0" w:space="0" w:color="auto"/>
        <w:bottom w:val="none" w:sz="0" w:space="0" w:color="auto"/>
        <w:right w:val="none" w:sz="0" w:space="0" w:color="auto"/>
      </w:divBdr>
    </w:div>
    <w:div w:id="1815482609">
      <w:marLeft w:val="0"/>
      <w:marRight w:val="0"/>
      <w:marTop w:val="10"/>
      <w:marBottom w:val="10"/>
      <w:divBdr>
        <w:top w:val="none" w:sz="0" w:space="0" w:color="auto"/>
        <w:left w:val="none" w:sz="0" w:space="0" w:color="auto"/>
        <w:bottom w:val="none" w:sz="0" w:space="0" w:color="auto"/>
        <w:right w:val="none" w:sz="0" w:space="0" w:color="auto"/>
      </w:divBdr>
    </w:div>
    <w:div w:id="1840341162">
      <w:marLeft w:val="0"/>
      <w:marRight w:val="0"/>
      <w:marTop w:val="10"/>
      <w:marBottom w:val="10"/>
      <w:divBdr>
        <w:top w:val="none" w:sz="0" w:space="0" w:color="auto"/>
        <w:left w:val="none" w:sz="0" w:space="0" w:color="auto"/>
        <w:bottom w:val="none" w:sz="0" w:space="0" w:color="auto"/>
        <w:right w:val="none" w:sz="0" w:space="0" w:color="auto"/>
      </w:divBdr>
    </w:div>
    <w:div w:id="1869827551">
      <w:marLeft w:val="0"/>
      <w:marRight w:val="0"/>
      <w:marTop w:val="10"/>
      <w:marBottom w:val="10"/>
      <w:divBdr>
        <w:top w:val="none" w:sz="0" w:space="0" w:color="auto"/>
        <w:left w:val="none" w:sz="0" w:space="0" w:color="auto"/>
        <w:bottom w:val="none" w:sz="0" w:space="0" w:color="auto"/>
        <w:right w:val="none" w:sz="0" w:space="0" w:color="auto"/>
      </w:divBdr>
    </w:div>
    <w:div w:id="1879927398">
      <w:marLeft w:val="0"/>
      <w:marRight w:val="0"/>
      <w:marTop w:val="10"/>
      <w:marBottom w:val="10"/>
      <w:divBdr>
        <w:top w:val="none" w:sz="0" w:space="0" w:color="auto"/>
        <w:left w:val="none" w:sz="0" w:space="0" w:color="auto"/>
        <w:bottom w:val="none" w:sz="0" w:space="0" w:color="auto"/>
        <w:right w:val="none" w:sz="0" w:space="0" w:color="auto"/>
      </w:divBdr>
    </w:div>
    <w:div w:id="1938979327">
      <w:marLeft w:val="0"/>
      <w:marRight w:val="0"/>
      <w:marTop w:val="10"/>
      <w:marBottom w:val="10"/>
      <w:divBdr>
        <w:top w:val="none" w:sz="0" w:space="0" w:color="auto"/>
        <w:left w:val="none" w:sz="0" w:space="0" w:color="auto"/>
        <w:bottom w:val="none" w:sz="0" w:space="0" w:color="auto"/>
        <w:right w:val="none" w:sz="0" w:space="0" w:color="auto"/>
      </w:divBdr>
    </w:div>
    <w:div w:id="2002585498">
      <w:marLeft w:val="0"/>
      <w:marRight w:val="0"/>
      <w:marTop w:val="10"/>
      <w:marBottom w:val="10"/>
      <w:divBdr>
        <w:top w:val="none" w:sz="0" w:space="0" w:color="auto"/>
        <w:left w:val="none" w:sz="0" w:space="0" w:color="auto"/>
        <w:bottom w:val="none" w:sz="0" w:space="0" w:color="auto"/>
        <w:right w:val="none" w:sz="0" w:space="0" w:color="auto"/>
      </w:divBdr>
    </w:div>
    <w:div w:id="2004047053">
      <w:marLeft w:val="0"/>
      <w:marRight w:val="0"/>
      <w:marTop w:val="10"/>
      <w:marBottom w:val="10"/>
      <w:divBdr>
        <w:top w:val="none" w:sz="0" w:space="0" w:color="auto"/>
        <w:left w:val="none" w:sz="0" w:space="0" w:color="auto"/>
        <w:bottom w:val="none" w:sz="0" w:space="0" w:color="auto"/>
        <w:right w:val="none" w:sz="0" w:space="0" w:color="auto"/>
      </w:divBdr>
    </w:div>
    <w:div w:id="2013488219">
      <w:marLeft w:val="0"/>
      <w:marRight w:val="0"/>
      <w:marTop w:val="10"/>
      <w:marBottom w:val="10"/>
      <w:divBdr>
        <w:top w:val="none" w:sz="0" w:space="0" w:color="auto"/>
        <w:left w:val="none" w:sz="0" w:space="0" w:color="auto"/>
        <w:bottom w:val="none" w:sz="0" w:space="0" w:color="auto"/>
        <w:right w:val="none" w:sz="0" w:space="0" w:color="auto"/>
      </w:divBdr>
    </w:div>
    <w:div w:id="2018144089">
      <w:marLeft w:val="0"/>
      <w:marRight w:val="0"/>
      <w:marTop w:val="10"/>
      <w:marBottom w:val="10"/>
      <w:divBdr>
        <w:top w:val="none" w:sz="0" w:space="0" w:color="auto"/>
        <w:left w:val="none" w:sz="0" w:space="0" w:color="auto"/>
        <w:bottom w:val="none" w:sz="0" w:space="0" w:color="auto"/>
        <w:right w:val="none" w:sz="0" w:space="0" w:color="auto"/>
      </w:divBdr>
    </w:div>
    <w:div w:id="2062509419">
      <w:marLeft w:val="0"/>
      <w:marRight w:val="0"/>
      <w:marTop w:val="10"/>
      <w:marBottom w:val="10"/>
      <w:divBdr>
        <w:top w:val="none" w:sz="0" w:space="0" w:color="auto"/>
        <w:left w:val="none" w:sz="0" w:space="0" w:color="auto"/>
        <w:bottom w:val="none" w:sz="0" w:space="0" w:color="auto"/>
        <w:right w:val="none" w:sz="0" w:space="0" w:color="auto"/>
      </w:divBdr>
    </w:div>
    <w:div w:id="2108192110">
      <w:marLeft w:val="0"/>
      <w:marRight w:val="0"/>
      <w:marTop w:val="10"/>
      <w:marBottom w:val="10"/>
      <w:divBdr>
        <w:top w:val="none" w:sz="0" w:space="0" w:color="auto"/>
        <w:left w:val="none" w:sz="0" w:space="0" w:color="auto"/>
        <w:bottom w:val="none" w:sz="0" w:space="0" w:color="auto"/>
        <w:right w:val="none" w:sz="0" w:space="0" w:color="auto"/>
      </w:divBdr>
    </w:div>
    <w:div w:id="2139299441">
      <w:marLeft w:val="0"/>
      <w:marRight w:val="0"/>
      <w:marTop w:val="10"/>
      <w:marBottom w:val="10"/>
      <w:divBdr>
        <w:top w:val="none" w:sz="0" w:space="0" w:color="auto"/>
        <w:left w:val="none" w:sz="0" w:space="0" w:color="auto"/>
        <w:bottom w:val="none" w:sz="0" w:space="0" w:color="auto"/>
        <w:right w:val="none" w:sz="0" w:space="0" w:color="auto"/>
      </w:divBdr>
    </w:div>
    <w:div w:id="21399133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1051</Words>
  <Characters>5997</Characters>
  <Application>Microsoft Office Word</Application>
  <DocSecurity>0</DocSecurity>
  <Lines>49</Lines>
  <Paragraphs>14</Paragraphs>
  <ScaleCrop>false</ScaleCrop>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